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A3963" w14:paraId="38128065" w14:textId="77777777" w:rsidTr="008235DC">
        <w:trPr>
          <w:trHeight w:hRule="exact" w:val="397"/>
        </w:trPr>
        <w:tc>
          <w:tcPr>
            <w:tcW w:w="2376" w:type="dxa"/>
            <w:hideMark/>
          </w:tcPr>
          <w:p w14:paraId="7D88A736" w14:textId="77777777" w:rsidR="009A3963" w:rsidRDefault="009A3963" w:rsidP="00970720">
            <w:pPr>
              <w:pStyle w:val="KUJKtucny"/>
            </w:pPr>
            <w:r>
              <w:t>Datum jednání:</w:t>
            </w:r>
          </w:p>
        </w:tc>
        <w:tc>
          <w:tcPr>
            <w:tcW w:w="3828" w:type="dxa"/>
            <w:hideMark/>
          </w:tcPr>
          <w:p w14:paraId="7E83C3F1" w14:textId="77777777" w:rsidR="009A3963" w:rsidRDefault="009A3963" w:rsidP="00970720">
            <w:pPr>
              <w:pStyle w:val="KUJKnormal"/>
            </w:pPr>
            <w:r>
              <w:t>28. 11. 2024</w:t>
            </w:r>
          </w:p>
        </w:tc>
        <w:tc>
          <w:tcPr>
            <w:tcW w:w="2126" w:type="dxa"/>
            <w:hideMark/>
          </w:tcPr>
          <w:p w14:paraId="2000E22C" w14:textId="77777777" w:rsidR="009A3963" w:rsidRPr="00196847" w:rsidRDefault="009A3963" w:rsidP="00970720">
            <w:pPr>
              <w:pStyle w:val="KUJKtucny"/>
              <w:rPr>
                <w:sz w:val="32"/>
                <w:szCs w:val="32"/>
              </w:rPr>
            </w:pPr>
            <w:r>
              <w:t xml:space="preserve">Bod programu: </w:t>
            </w:r>
            <w:r>
              <w:rPr>
                <w:sz w:val="32"/>
                <w:szCs w:val="32"/>
              </w:rPr>
              <w:t>23</w:t>
            </w:r>
          </w:p>
        </w:tc>
        <w:tc>
          <w:tcPr>
            <w:tcW w:w="850" w:type="dxa"/>
          </w:tcPr>
          <w:p w14:paraId="5CF181EE" w14:textId="77777777" w:rsidR="009A3963" w:rsidRDefault="009A3963" w:rsidP="00970720">
            <w:pPr>
              <w:pStyle w:val="KUJKnormal"/>
            </w:pPr>
          </w:p>
        </w:tc>
      </w:tr>
      <w:tr w:rsidR="009A3963" w14:paraId="71BA4E40" w14:textId="77777777" w:rsidTr="008235DC">
        <w:trPr>
          <w:cantSplit/>
          <w:trHeight w:hRule="exact" w:val="397"/>
        </w:trPr>
        <w:tc>
          <w:tcPr>
            <w:tcW w:w="2376" w:type="dxa"/>
            <w:hideMark/>
          </w:tcPr>
          <w:p w14:paraId="38D482FA" w14:textId="77777777" w:rsidR="009A3963" w:rsidRDefault="009A3963" w:rsidP="00970720">
            <w:pPr>
              <w:pStyle w:val="KUJKtucny"/>
            </w:pPr>
            <w:r>
              <w:t>Číslo návrhu:</w:t>
            </w:r>
          </w:p>
        </w:tc>
        <w:tc>
          <w:tcPr>
            <w:tcW w:w="6804" w:type="dxa"/>
            <w:gridSpan w:val="3"/>
            <w:hideMark/>
          </w:tcPr>
          <w:p w14:paraId="4BB173F5" w14:textId="77777777" w:rsidR="009A3963" w:rsidRDefault="009A3963" w:rsidP="00970720">
            <w:pPr>
              <w:pStyle w:val="KUJKnormal"/>
            </w:pPr>
            <w:r>
              <w:t>351/ZK/24</w:t>
            </w:r>
          </w:p>
        </w:tc>
      </w:tr>
      <w:tr w:rsidR="009A3963" w14:paraId="5FA9145A" w14:textId="77777777" w:rsidTr="008235DC">
        <w:trPr>
          <w:trHeight w:val="397"/>
        </w:trPr>
        <w:tc>
          <w:tcPr>
            <w:tcW w:w="2376" w:type="dxa"/>
          </w:tcPr>
          <w:p w14:paraId="1358DBB3" w14:textId="77777777" w:rsidR="009A3963" w:rsidRDefault="009A3963" w:rsidP="00970720"/>
          <w:p w14:paraId="52F10B9D" w14:textId="77777777" w:rsidR="009A3963" w:rsidRDefault="009A3963" w:rsidP="00970720">
            <w:pPr>
              <w:pStyle w:val="KUJKtucny"/>
            </w:pPr>
            <w:r>
              <w:t>Název bodu:</w:t>
            </w:r>
          </w:p>
        </w:tc>
        <w:tc>
          <w:tcPr>
            <w:tcW w:w="6804" w:type="dxa"/>
            <w:gridSpan w:val="3"/>
          </w:tcPr>
          <w:p w14:paraId="0457589C" w14:textId="77777777" w:rsidR="009A3963" w:rsidRDefault="009A3963" w:rsidP="00970720"/>
          <w:p w14:paraId="25EF1298" w14:textId="77777777" w:rsidR="009A3963" w:rsidRDefault="009A3963" w:rsidP="00970720">
            <w:pPr>
              <w:pStyle w:val="KUJKtucny"/>
              <w:rPr>
                <w:sz w:val="22"/>
                <w:szCs w:val="22"/>
              </w:rPr>
            </w:pPr>
            <w:r>
              <w:rPr>
                <w:sz w:val="22"/>
                <w:szCs w:val="22"/>
              </w:rPr>
              <w:t>Rozpočtové změny 18/24</w:t>
            </w:r>
          </w:p>
        </w:tc>
      </w:tr>
    </w:tbl>
    <w:p w14:paraId="747EB74E" w14:textId="77777777" w:rsidR="009A3963" w:rsidRDefault="009A3963" w:rsidP="008235DC">
      <w:pPr>
        <w:pStyle w:val="KUJKnormal"/>
        <w:rPr>
          <w:b/>
          <w:bCs/>
        </w:rPr>
      </w:pPr>
      <w:r>
        <w:rPr>
          <w:b/>
          <w:bCs/>
        </w:rPr>
        <w:pict w14:anchorId="4A7820A1">
          <v:rect id="_x0000_i1029" style="width:453.6pt;height:1.5pt" o:hralign="center" o:hrstd="t" o:hrnoshade="t" o:hr="t" fillcolor="black" stroked="f"/>
        </w:pict>
      </w:r>
    </w:p>
    <w:p w14:paraId="3C4B19C8" w14:textId="77777777" w:rsidR="009A3963" w:rsidRDefault="009A3963" w:rsidP="008235DC">
      <w:pPr>
        <w:pStyle w:val="KUJKnormal"/>
      </w:pPr>
    </w:p>
    <w:p w14:paraId="2828DD9B" w14:textId="77777777" w:rsidR="009A3963" w:rsidRDefault="009A3963" w:rsidP="008235DC"/>
    <w:tbl>
      <w:tblPr>
        <w:tblW w:w="0" w:type="auto"/>
        <w:tblCellMar>
          <w:left w:w="70" w:type="dxa"/>
          <w:right w:w="70" w:type="dxa"/>
        </w:tblCellMar>
        <w:tblLook w:val="04A0" w:firstRow="1" w:lastRow="0" w:firstColumn="1" w:lastColumn="0" w:noHBand="0" w:noVBand="1"/>
      </w:tblPr>
      <w:tblGrid>
        <w:gridCol w:w="2350"/>
        <w:gridCol w:w="6862"/>
      </w:tblGrid>
      <w:tr w:rsidR="009A3963" w14:paraId="0B4E59AD" w14:textId="77777777" w:rsidTr="002559B8">
        <w:trPr>
          <w:trHeight w:val="397"/>
        </w:trPr>
        <w:tc>
          <w:tcPr>
            <w:tcW w:w="2350" w:type="dxa"/>
            <w:hideMark/>
          </w:tcPr>
          <w:p w14:paraId="42CA55E1" w14:textId="77777777" w:rsidR="009A3963" w:rsidRDefault="009A3963" w:rsidP="002559B8">
            <w:pPr>
              <w:pStyle w:val="KUJKtucny"/>
            </w:pPr>
            <w:r>
              <w:t>Předkladatel:</w:t>
            </w:r>
          </w:p>
        </w:tc>
        <w:tc>
          <w:tcPr>
            <w:tcW w:w="6862" w:type="dxa"/>
          </w:tcPr>
          <w:p w14:paraId="674D7905" w14:textId="77777777" w:rsidR="009A3963" w:rsidRDefault="009A3963" w:rsidP="002559B8">
            <w:pPr>
              <w:pStyle w:val="KUJKnormal"/>
            </w:pPr>
            <w:r>
              <w:t>Ing. Tomáš Hajdušek</w:t>
            </w:r>
          </w:p>
          <w:p w14:paraId="22289E51" w14:textId="77777777" w:rsidR="009A3963" w:rsidRDefault="009A3963" w:rsidP="002559B8"/>
        </w:tc>
      </w:tr>
      <w:tr w:rsidR="009A3963" w14:paraId="7F5805FA" w14:textId="77777777" w:rsidTr="002559B8">
        <w:trPr>
          <w:trHeight w:val="397"/>
        </w:trPr>
        <w:tc>
          <w:tcPr>
            <w:tcW w:w="2350" w:type="dxa"/>
          </w:tcPr>
          <w:p w14:paraId="57D309ED" w14:textId="77777777" w:rsidR="009A3963" w:rsidRDefault="009A3963" w:rsidP="002559B8">
            <w:pPr>
              <w:pStyle w:val="KUJKtucny"/>
            </w:pPr>
            <w:r>
              <w:t>Zpracoval:</w:t>
            </w:r>
          </w:p>
          <w:p w14:paraId="5630BF42" w14:textId="77777777" w:rsidR="009A3963" w:rsidRDefault="009A3963" w:rsidP="002559B8"/>
        </w:tc>
        <w:tc>
          <w:tcPr>
            <w:tcW w:w="6862" w:type="dxa"/>
            <w:hideMark/>
          </w:tcPr>
          <w:p w14:paraId="272631FA" w14:textId="77777777" w:rsidR="009A3963" w:rsidRDefault="009A3963" w:rsidP="002559B8">
            <w:pPr>
              <w:pStyle w:val="KUJKnormal"/>
            </w:pPr>
            <w:r>
              <w:t>OEKO</w:t>
            </w:r>
          </w:p>
        </w:tc>
      </w:tr>
      <w:tr w:rsidR="009A3963" w14:paraId="1AD95FB9" w14:textId="77777777" w:rsidTr="002559B8">
        <w:trPr>
          <w:trHeight w:val="397"/>
        </w:trPr>
        <w:tc>
          <w:tcPr>
            <w:tcW w:w="2350" w:type="dxa"/>
          </w:tcPr>
          <w:p w14:paraId="6EEA56EE" w14:textId="77777777" w:rsidR="009A3963" w:rsidRPr="009715F9" w:rsidRDefault="009A3963" w:rsidP="002559B8">
            <w:pPr>
              <w:pStyle w:val="KUJKnormal"/>
              <w:rPr>
                <w:b/>
              </w:rPr>
            </w:pPr>
            <w:r w:rsidRPr="009715F9">
              <w:rPr>
                <w:b/>
              </w:rPr>
              <w:t>Vedoucí odboru:</w:t>
            </w:r>
          </w:p>
          <w:p w14:paraId="2F15E644" w14:textId="77777777" w:rsidR="009A3963" w:rsidRDefault="009A3963" w:rsidP="002559B8"/>
        </w:tc>
        <w:tc>
          <w:tcPr>
            <w:tcW w:w="6862" w:type="dxa"/>
            <w:hideMark/>
          </w:tcPr>
          <w:p w14:paraId="762F97A4" w14:textId="77777777" w:rsidR="009A3963" w:rsidRDefault="009A3963" w:rsidP="002559B8">
            <w:pPr>
              <w:pStyle w:val="KUJKnormal"/>
            </w:pPr>
            <w:r>
              <w:t>Ing. Ladislav Staněk</w:t>
            </w:r>
          </w:p>
        </w:tc>
      </w:tr>
    </w:tbl>
    <w:p w14:paraId="2039FA7A" w14:textId="77777777" w:rsidR="009A3963" w:rsidRDefault="009A3963" w:rsidP="008235DC">
      <w:pPr>
        <w:pStyle w:val="KUJKnormal"/>
      </w:pPr>
    </w:p>
    <w:p w14:paraId="6B4ACB9F" w14:textId="77777777" w:rsidR="009A3963" w:rsidRPr="0052161F" w:rsidRDefault="009A3963" w:rsidP="008235DC">
      <w:pPr>
        <w:pStyle w:val="KUJKtucny"/>
      </w:pPr>
      <w:r w:rsidRPr="0052161F">
        <w:t>NÁVRH USNESENÍ</w:t>
      </w:r>
    </w:p>
    <w:p w14:paraId="2F728088" w14:textId="77777777" w:rsidR="009A3963" w:rsidRDefault="009A3963" w:rsidP="008235DC">
      <w:pPr>
        <w:pStyle w:val="KUJKnormal"/>
        <w:rPr>
          <w:rFonts w:ascii="Calibri" w:hAnsi="Calibri" w:cs="Calibri"/>
          <w:sz w:val="12"/>
          <w:szCs w:val="12"/>
        </w:rPr>
      </w:pPr>
      <w:bookmarkStart w:id="0" w:name="US_ZaVeVeci"/>
      <w:bookmarkEnd w:id="0"/>
    </w:p>
    <w:p w14:paraId="56B9BF4A" w14:textId="77777777" w:rsidR="009A3963" w:rsidRPr="00841DFC" w:rsidRDefault="009A3963" w:rsidP="008235DC">
      <w:pPr>
        <w:pStyle w:val="KUJKPolozka"/>
      </w:pPr>
      <w:r w:rsidRPr="00841DFC">
        <w:t>Zastupitelstvo Jihočeského kraje</w:t>
      </w:r>
    </w:p>
    <w:p w14:paraId="2EEC6A94" w14:textId="77777777" w:rsidR="009A3963" w:rsidRDefault="009A3963" w:rsidP="0023314C">
      <w:pPr>
        <w:pStyle w:val="KUJKdoplnek2"/>
        <w:ind w:left="357" w:hanging="357"/>
      </w:pPr>
      <w:r w:rsidRPr="00730306">
        <w:t>bere na vědomí</w:t>
      </w:r>
    </w:p>
    <w:p w14:paraId="3EC16A6F" w14:textId="77777777" w:rsidR="009A3963" w:rsidRDefault="009A3963" w:rsidP="009A3963">
      <w:pPr>
        <w:pStyle w:val="KUJKnormal"/>
        <w:numPr>
          <w:ilvl w:val="6"/>
          <w:numId w:val="8"/>
        </w:numPr>
        <w:ind w:left="284" w:hanging="284"/>
      </w:pPr>
      <w:r>
        <w:t>schválení rozpočtového opatření č. 291/H hejtmanem kraje,</w:t>
      </w:r>
    </w:p>
    <w:p w14:paraId="1D1D06C8" w14:textId="77777777" w:rsidR="009A3963" w:rsidRDefault="009A3963" w:rsidP="009A3963">
      <w:pPr>
        <w:pStyle w:val="KUJKnormal"/>
        <w:numPr>
          <w:ilvl w:val="6"/>
          <w:numId w:val="8"/>
        </w:numPr>
        <w:ind w:left="284" w:hanging="284"/>
      </w:pPr>
      <w:r>
        <w:t>schválení rozpočtových opatření č. 258/R – 290/R na jednání rady kraje dne 19. 9. 2024,</w:t>
      </w:r>
    </w:p>
    <w:p w14:paraId="7D99F40E" w14:textId="77777777" w:rsidR="009A3963" w:rsidRDefault="009A3963" w:rsidP="009A3963">
      <w:pPr>
        <w:pStyle w:val="KUJKnormal"/>
        <w:numPr>
          <w:ilvl w:val="6"/>
          <w:numId w:val="8"/>
        </w:numPr>
        <w:ind w:left="284" w:hanging="284"/>
      </w:pPr>
      <w:r>
        <w:t>schválení rozpočtových opatření č. 293/R – 323/R na jednání rady kraje dne 14. 11. 2024;</w:t>
      </w:r>
    </w:p>
    <w:p w14:paraId="1634AF48" w14:textId="77777777" w:rsidR="009A3963" w:rsidRPr="00E10FE7" w:rsidRDefault="009A3963" w:rsidP="0023314C">
      <w:pPr>
        <w:pStyle w:val="KUJKdoplnek2"/>
      </w:pPr>
      <w:r w:rsidRPr="00AF7BAE">
        <w:t>schvaluje</w:t>
      </w:r>
    </w:p>
    <w:p w14:paraId="7E3509BC" w14:textId="77777777" w:rsidR="009A3963" w:rsidRDefault="009A3963" w:rsidP="0023314C">
      <w:pPr>
        <w:pStyle w:val="KUJKnormal"/>
      </w:pPr>
      <w:r>
        <w:t>rozpočtové opatření č. 292/Z;</w:t>
      </w:r>
    </w:p>
    <w:p w14:paraId="53C3746C" w14:textId="77777777" w:rsidR="009A3963" w:rsidRDefault="009A3963" w:rsidP="00C546A5">
      <w:pPr>
        <w:pStyle w:val="KUJKdoplnek2"/>
      </w:pPr>
      <w:r w:rsidRPr="0021676C">
        <w:t>ukládá</w:t>
      </w:r>
    </w:p>
    <w:p w14:paraId="0C562848" w14:textId="77777777" w:rsidR="009A3963" w:rsidRDefault="009A3963" w:rsidP="0023314C">
      <w:pPr>
        <w:pStyle w:val="KUJKnormal"/>
      </w:pPr>
      <w:r>
        <w:t>JUDr. Lukáši Glaserovi, LL.M., řediteli krajského úřadu, zajistit provedení rozpočtového opatření č. 292/Z.</w:t>
      </w:r>
    </w:p>
    <w:p w14:paraId="60540BD9" w14:textId="77777777" w:rsidR="009A3963" w:rsidRDefault="009A3963" w:rsidP="0023314C">
      <w:pPr>
        <w:pStyle w:val="KUJKnormal"/>
      </w:pPr>
    </w:p>
    <w:p w14:paraId="13577ECB" w14:textId="77777777" w:rsidR="009A3963" w:rsidRDefault="009A3963" w:rsidP="0023314C">
      <w:pPr>
        <w:pStyle w:val="KUJKnormal"/>
      </w:pPr>
    </w:p>
    <w:p w14:paraId="1EA7E7FF" w14:textId="77777777" w:rsidR="009A3963" w:rsidRDefault="009A3963" w:rsidP="0023314C">
      <w:pPr>
        <w:pStyle w:val="KUJKmezeraDZ"/>
      </w:pPr>
      <w:bookmarkStart w:id="1" w:name="US_DuvodZprava"/>
      <w:bookmarkEnd w:id="1"/>
    </w:p>
    <w:p w14:paraId="2A7BE898" w14:textId="77777777" w:rsidR="009A3963" w:rsidRDefault="009A3963" w:rsidP="0023314C">
      <w:pPr>
        <w:pStyle w:val="KUJKnadpisDZ"/>
      </w:pPr>
      <w:r>
        <w:t>DŮVODOVÁ ZPRÁVA</w:t>
      </w:r>
    </w:p>
    <w:p w14:paraId="6E96E994" w14:textId="77777777" w:rsidR="009A3963" w:rsidRDefault="009A3963" w:rsidP="0023314C">
      <w:pPr>
        <w:pStyle w:val="KUJKmezeraDZ"/>
      </w:pPr>
    </w:p>
    <w:p w14:paraId="2E8BD538" w14:textId="77777777" w:rsidR="009A3963" w:rsidRDefault="009A3963" w:rsidP="00AA2206">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457F81F6" w14:textId="77777777" w:rsidR="009A3963" w:rsidRDefault="009A3963" w:rsidP="00AA2206">
      <w:pPr>
        <w:pStyle w:val="xl35"/>
        <w:spacing w:before="0" w:beforeAutospacing="0" w:after="0" w:afterAutospacing="0"/>
        <w:jc w:val="both"/>
        <w:rPr>
          <w:rFonts w:ascii="Arial" w:eastAsia="Times New Roman" w:hAnsi="Arial" w:cs="Arial"/>
          <w:b w:val="0"/>
          <w:bCs w:val="0"/>
          <w:sz w:val="20"/>
          <w:szCs w:val="20"/>
        </w:rPr>
      </w:pPr>
    </w:p>
    <w:p w14:paraId="47A9922F" w14:textId="77777777" w:rsidR="009A3963" w:rsidRDefault="009A3963" w:rsidP="00AA2206">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66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4F59EA6B" w14:textId="77777777" w:rsidR="009A3963" w:rsidRDefault="009A3963" w:rsidP="009A3963">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 xml:space="preserve">   1 RO (291/H)</w:t>
      </w:r>
      <w:r>
        <w:rPr>
          <w:rFonts w:ascii="Arial" w:hAnsi="Arial" w:cs="Arial"/>
          <w:b w:val="0"/>
          <w:bCs w:val="0"/>
          <w:sz w:val="20"/>
          <w:szCs w:val="20"/>
        </w:rPr>
        <w:t>,</w:t>
      </w:r>
    </w:p>
    <w:p w14:paraId="4782E070" w14:textId="77777777" w:rsidR="009A3963" w:rsidRDefault="009A3963" w:rsidP="009A3963">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64 RO (258/R – 290/R, 293/R – 323/R),</w:t>
      </w:r>
    </w:p>
    <w:p w14:paraId="02E9132A" w14:textId="77777777" w:rsidR="009A3963" w:rsidRDefault="009A3963" w:rsidP="009A3963">
      <w:pPr>
        <w:pStyle w:val="xl35"/>
        <w:numPr>
          <w:ilvl w:val="0"/>
          <w:numId w:val="11"/>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    1</w:t>
      </w:r>
      <w:r>
        <w:rPr>
          <w:rFonts w:ascii="Arial" w:hAnsi="Arial" w:cs="Arial"/>
          <w:b w:val="0"/>
          <w:bCs w:val="0"/>
          <w:sz w:val="20"/>
          <w:szCs w:val="20"/>
        </w:rPr>
        <w:t xml:space="preserve"> RO (292/Z).</w:t>
      </w:r>
    </w:p>
    <w:p w14:paraId="4290EA01" w14:textId="77777777" w:rsidR="009A3963" w:rsidRDefault="009A3963" w:rsidP="00AA2206">
      <w:pPr>
        <w:pStyle w:val="xl35"/>
        <w:spacing w:before="0" w:beforeAutospacing="0" w:after="0" w:afterAutospacing="0"/>
        <w:jc w:val="both"/>
        <w:rPr>
          <w:rFonts w:ascii="Arial" w:eastAsia="Times New Roman" w:hAnsi="Arial" w:cs="Arial"/>
          <w:b w:val="0"/>
          <w:bCs w:val="0"/>
          <w:sz w:val="20"/>
          <w:szCs w:val="20"/>
        </w:rPr>
      </w:pPr>
    </w:p>
    <w:p w14:paraId="4C6E0799" w14:textId="77777777" w:rsidR="009A3963" w:rsidRDefault="009A3963" w:rsidP="00AA2206">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34266441" w14:textId="77777777" w:rsidR="009A3963" w:rsidRDefault="009A3963" w:rsidP="009A3963">
      <w:pPr>
        <w:numPr>
          <w:ilvl w:val="0"/>
          <w:numId w:val="12"/>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258</w:t>
      </w:r>
      <w:r w:rsidRPr="000D01D0">
        <w:rPr>
          <w:rFonts w:ascii="Arial" w:hAnsi="Arial" w:cs="Arial"/>
          <w:sz w:val="20"/>
          <w:szCs w:val="20"/>
        </w:rPr>
        <w:t>/R – 2</w:t>
      </w:r>
      <w:r>
        <w:rPr>
          <w:rFonts w:ascii="Arial" w:hAnsi="Arial" w:cs="Arial"/>
          <w:sz w:val="20"/>
          <w:szCs w:val="20"/>
        </w:rPr>
        <w:t>72</w:t>
      </w:r>
      <w:r w:rsidRPr="000D01D0">
        <w:rPr>
          <w:rFonts w:ascii="Arial" w:hAnsi="Arial" w:cs="Arial"/>
          <w:sz w:val="20"/>
          <w:szCs w:val="20"/>
        </w:rPr>
        <w:t xml:space="preserve">/R, </w:t>
      </w:r>
      <w:r>
        <w:rPr>
          <w:rFonts w:ascii="Arial" w:hAnsi="Arial" w:cs="Arial"/>
          <w:sz w:val="20"/>
          <w:szCs w:val="20"/>
        </w:rPr>
        <w:t>294</w:t>
      </w:r>
      <w:r w:rsidRPr="000D01D0">
        <w:rPr>
          <w:rFonts w:ascii="Arial" w:hAnsi="Arial" w:cs="Arial"/>
          <w:sz w:val="20"/>
          <w:szCs w:val="20"/>
        </w:rPr>
        <w:t xml:space="preserve">/R – </w:t>
      </w:r>
      <w:r>
        <w:rPr>
          <w:rFonts w:ascii="Arial" w:hAnsi="Arial" w:cs="Arial"/>
          <w:sz w:val="20"/>
          <w:szCs w:val="20"/>
        </w:rPr>
        <w:t>303</w:t>
      </w:r>
      <w:r w:rsidRPr="000D01D0">
        <w:rPr>
          <w:rFonts w:ascii="Arial" w:hAnsi="Arial" w:cs="Arial"/>
          <w:sz w:val="20"/>
          <w:szCs w:val="20"/>
        </w:rPr>
        <w:t xml:space="preserve">/R </w:t>
      </w:r>
      <w:r>
        <w:rPr>
          <w:rFonts w:ascii="Arial" w:hAnsi="Arial" w:cs="Arial"/>
          <w:sz w:val="20"/>
          <w:szCs w:val="20"/>
        </w:rPr>
        <w:tab/>
      </w:r>
      <w:r w:rsidRPr="000D01D0">
        <w:rPr>
          <w:rFonts w:ascii="Arial" w:hAnsi="Arial" w:cs="Arial"/>
          <w:sz w:val="20"/>
          <w:szCs w:val="20"/>
        </w:rPr>
        <w:t xml:space="preserve">(snížení schodku o </w:t>
      </w:r>
      <w:r>
        <w:rPr>
          <w:rFonts w:ascii="Arial" w:hAnsi="Arial" w:cs="Arial"/>
          <w:sz w:val="20"/>
          <w:szCs w:val="20"/>
        </w:rPr>
        <w:t>456</w:t>
      </w:r>
      <w:r w:rsidRPr="000D01D0">
        <w:rPr>
          <w:rFonts w:ascii="Arial" w:hAnsi="Arial" w:cs="Arial"/>
          <w:sz w:val="20"/>
          <w:szCs w:val="20"/>
        </w:rPr>
        <w:t>,</w:t>
      </w:r>
      <w:r>
        <w:rPr>
          <w:rFonts w:ascii="Arial" w:hAnsi="Arial" w:cs="Arial"/>
          <w:sz w:val="20"/>
          <w:szCs w:val="20"/>
        </w:rPr>
        <w:t>33</w:t>
      </w:r>
      <w:r w:rsidRPr="000D01D0">
        <w:rPr>
          <w:rFonts w:ascii="Arial" w:hAnsi="Arial" w:cs="Arial"/>
          <w:sz w:val="20"/>
          <w:szCs w:val="20"/>
        </w:rPr>
        <w:t xml:space="preserve"> mil. Kč)</w:t>
      </w:r>
      <w:r>
        <w:rPr>
          <w:rFonts w:ascii="Arial" w:hAnsi="Arial" w:cs="Arial"/>
          <w:sz w:val="20"/>
          <w:szCs w:val="20"/>
        </w:rPr>
        <w:t>,</w:t>
      </w:r>
    </w:p>
    <w:p w14:paraId="3FE0EC21" w14:textId="77777777" w:rsidR="009A3963" w:rsidRDefault="009A3963" w:rsidP="009A3963">
      <w:pPr>
        <w:numPr>
          <w:ilvl w:val="0"/>
          <w:numId w:val="12"/>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291/H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(snížení o 4,0 mil. Kč),</w:t>
      </w:r>
      <w:r>
        <w:rPr>
          <w:rFonts w:ascii="Arial" w:hAnsi="Arial" w:cs="Arial"/>
          <w:sz w:val="20"/>
          <w:szCs w:val="20"/>
        </w:rPr>
        <w:tab/>
      </w:r>
      <w:r>
        <w:rPr>
          <w:rFonts w:ascii="Arial" w:hAnsi="Arial" w:cs="Arial"/>
          <w:sz w:val="20"/>
          <w:szCs w:val="20"/>
        </w:rPr>
        <w:tab/>
      </w:r>
      <w:r>
        <w:rPr>
          <w:rFonts w:ascii="Arial" w:hAnsi="Arial" w:cs="Arial"/>
          <w:sz w:val="20"/>
          <w:szCs w:val="20"/>
        </w:rPr>
        <w:tab/>
      </w:r>
    </w:p>
    <w:p w14:paraId="32CF71A6" w14:textId="77777777" w:rsidR="009A3963" w:rsidRDefault="009A3963" w:rsidP="009A3963">
      <w:pPr>
        <w:numPr>
          <w:ilvl w:val="0"/>
          <w:numId w:val="12"/>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není,</w:t>
      </w:r>
    </w:p>
    <w:p w14:paraId="5B47C7F7" w14:textId="77777777" w:rsidR="009A3963" w:rsidRDefault="009A3963" w:rsidP="009A3963">
      <w:pPr>
        <w:numPr>
          <w:ilvl w:val="0"/>
          <w:numId w:val="12"/>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r>
      <w:r w:rsidRPr="000D01D0">
        <w:rPr>
          <w:rFonts w:ascii="Arial" w:hAnsi="Arial" w:cs="Arial"/>
          <w:sz w:val="20"/>
          <w:szCs w:val="20"/>
        </w:rPr>
        <w:t>2</w:t>
      </w:r>
      <w:r>
        <w:rPr>
          <w:rFonts w:ascii="Arial" w:hAnsi="Arial" w:cs="Arial"/>
          <w:sz w:val="20"/>
          <w:szCs w:val="20"/>
        </w:rPr>
        <w:t>58</w:t>
      </w:r>
      <w:r w:rsidRPr="000D01D0">
        <w:rPr>
          <w:rFonts w:ascii="Arial" w:hAnsi="Arial" w:cs="Arial"/>
          <w:sz w:val="20"/>
          <w:szCs w:val="20"/>
        </w:rPr>
        <w:t>/R – 2</w:t>
      </w:r>
      <w:r>
        <w:rPr>
          <w:rFonts w:ascii="Arial" w:hAnsi="Arial" w:cs="Arial"/>
          <w:sz w:val="20"/>
          <w:szCs w:val="20"/>
        </w:rPr>
        <w:t>72</w:t>
      </w:r>
      <w:r w:rsidRPr="000D01D0">
        <w:rPr>
          <w:rFonts w:ascii="Arial" w:hAnsi="Arial" w:cs="Arial"/>
          <w:sz w:val="20"/>
          <w:szCs w:val="20"/>
        </w:rPr>
        <w:t xml:space="preserve">/R, </w:t>
      </w:r>
      <w:r>
        <w:rPr>
          <w:rFonts w:ascii="Arial" w:hAnsi="Arial" w:cs="Arial"/>
          <w:sz w:val="20"/>
          <w:szCs w:val="20"/>
        </w:rPr>
        <w:t>294</w:t>
      </w:r>
      <w:r w:rsidRPr="000D01D0">
        <w:rPr>
          <w:rFonts w:ascii="Arial" w:hAnsi="Arial" w:cs="Arial"/>
          <w:sz w:val="20"/>
          <w:szCs w:val="20"/>
        </w:rPr>
        <w:t xml:space="preserve">/R – </w:t>
      </w:r>
      <w:r>
        <w:rPr>
          <w:rFonts w:ascii="Arial" w:hAnsi="Arial" w:cs="Arial"/>
          <w:sz w:val="20"/>
          <w:szCs w:val="20"/>
        </w:rPr>
        <w:t>301</w:t>
      </w:r>
      <w:r w:rsidRPr="000D01D0">
        <w:rPr>
          <w:rFonts w:ascii="Arial" w:hAnsi="Arial" w:cs="Arial"/>
          <w:sz w:val="20"/>
          <w:szCs w:val="20"/>
        </w:rPr>
        <w:t xml:space="preserve">/R </w:t>
      </w:r>
      <w:r>
        <w:rPr>
          <w:rFonts w:ascii="Arial" w:hAnsi="Arial" w:cs="Arial"/>
          <w:sz w:val="20"/>
          <w:szCs w:val="20"/>
        </w:rPr>
        <w:tab/>
      </w:r>
      <w:r w:rsidRPr="000D01D0">
        <w:rPr>
          <w:rFonts w:ascii="Arial" w:hAnsi="Arial" w:cs="Arial"/>
          <w:sz w:val="20"/>
          <w:szCs w:val="20"/>
        </w:rPr>
        <w:t xml:space="preserve">(navýšení o </w:t>
      </w:r>
      <w:r>
        <w:rPr>
          <w:rFonts w:ascii="Arial" w:hAnsi="Arial" w:cs="Arial"/>
          <w:sz w:val="20"/>
          <w:szCs w:val="20"/>
        </w:rPr>
        <w:t>402</w:t>
      </w:r>
      <w:r w:rsidRPr="000D01D0">
        <w:rPr>
          <w:rFonts w:ascii="Arial" w:hAnsi="Arial" w:cs="Arial"/>
          <w:sz w:val="20"/>
          <w:szCs w:val="20"/>
        </w:rPr>
        <w:t>,</w:t>
      </w:r>
      <w:r>
        <w:rPr>
          <w:rFonts w:ascii="Arial" w:hAnsi="Arial" w:cs="Arial"/>
          <w:sz w:val="20"/>
          <w:szCs w:val="20"/>
        </w:rPr>
        <w:t>51</w:t>
      </w:r>
      <w:r w:rsidRPr="000D01D0">
        <w:rPr>
          <w:rFonts w:ascii="Arial" w:hAnsi="Arial" w:cs="Arial"/>
          <w:sz w:val="20"/>
          <w:szCs w:val="20"/>
        </w:rPr>
        <w:t xml:space="preserve"> mil. Kč)</w:t>
      </w:r>
      <w:r>
        <w:rPr>
          <w:rFonts w:ascii="Arial" w:hAnsi="Arial" w:cs="Arial"/>
          <w:sz w:val="20"/>
          <w:szCs w:val="20"/>
        </w:rPr>
        <w:t>.</w:t>
      </w:r>
    </w:p>
    <w:p w14:paraId="6BCF46B0" w14:textId="77777777" w:rsidR="009A3963" w:rsidRDefault="009A3963" w:rsidP="00AA2206">
      <w:pPr>
        <w:pStyle w:val="xl35"/>
        <w:spacing w:before="0" w:beforeAutospacing="0" w:after="0" w:afterAutospacing="0"/>
        <w:jc w:val="both"/>
        <w:rPr>
          <w:rFonts w:ascii="Arial" w:eastAsia="Times New Roman" w:hAnsi="Arial" w:cs="Arial"/>
          <w:b w:val="0"/>
          <w:bCs w:val="0"/>
          <w:sz w:val="20"/>
          <w:szCs w:val="20"/>
        </w:rPr>
      </w:pPr>
    </w:p>
    <w:p w14:paraId="09D7C6BA" w14:textId="77777777" w:rsidR="009A3963" w:rsidRDefault="009A3963" w:rsidP="00AA2206">
      <w:pPr>
        <w:pStyle w:val="xl35"/>
        <w:spacing w:before="0" w:beforeAutospacing="0" w:after="0" w:afterAutospacing="0"/>
        <w:jc w:val="both"/>
        <w:rPr>
          <w:rFonts w:ascii="Arial" w:eastAsia="Times New Roman" w:hAnsi="Arial" w:cs="Arial"/>
          <w:b w:val="0"/>
          <w:bCs w:val="0"/>
          <w:sz w:val="20"/>
          <w:szCs w:val="20"/>
        </w:rPr>
      </w:pPr>
    </w:p>
    <w:p w14:paraId="35EF798E" w14:textId="77777777" w:rsidR="009A3963" w:rsidRDefault="009A3963" w:rsidP="00AA2206">
      <w:pPr>
        <w:pStyle w:val="xl35"/>
        <w:spacing w:before="0" w:beforeAutospacing="0" w:after="0" w:afterAutospacing="0"/>
        <w:jc w:val="both"/>
        <w:rPr>
          <w:rFonts w:ascii="Arial" w:eastAsia="Times New Roman" w:hAnsi="Arial" w:cs="Arial"/>
          <w:b w:val="0"/>
          <w:bCs w:val="0"/>
          <w:sz w:val="20"/>
          <w:szCs w:val="20"/>
        </w:rPr>
      </w:pPr>
    </w:p>
    <w:p w14:paraId="3F1707F7" w14:textId="77777777" w:rsidR="009A3963" w:rsidRDefault="009A3963" w:rsidP="00AA2206">
      <w:pPr>
        <w:pStyle w:val="xl35"/>
        <w:spacing w:before="0" w:beforeAutospacing="0" w:after="0" w:afterAutospacing="0"/>
        <w:jc w:val="both"/>
        <w:rPr>
          <w:rFonts w:ascii="Arial" w:eastAsia="Times New Roman" w:hAnsi="Arial" w:cs="Arial"/>
          <w:b w:val="0"/>
          <w:bCs w:val="0"/>
          <w:sz w:val="20"/>
          <w:szCs w:val="20"/>
        </w:rPr>
      </w:pPr>
    </w:p>
    <w:p w14:paraId="71995E3A" w14:textId="77777777" w:rsidR="009A3963" w:rsidRDefault="009A3963" w:rsidP="00AA2206">
      <w:pPr>
        <w:pStyle w:val="xl35"/>
        <w:spacing w:before="0" w:beforeAutospacing="0" w:after="0" w:afterAutospacing="0"/>
        <w:jc w:val="both"/>
        <w:rPr>
          <w:rFonts w:ascii="Arial" w:eastAsia="Times New Roman" w:hAnsi="Arial" w:cs="Arial"/>
          <w:b w:val="0"/>
          <w:bCs w:val="0"/>
          <w:sz w:val="20"/>
          <w:szCs w:val="20"/>
        </w:rPr>
      </w:pPr>
    </w:p>
    <w:p w14:paraId="23C0CC8F" w14:textId="77777777" w:rsidR="009A3963" w:rsidRDefault="009A3963" w:rsidP="000D01D0">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snížení povoleného schodku o 456,33 mil. Kč je:</w:t>
      </w:r>
    </w:p>
    <w:p w14:paraId="36745C99"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převod prostředků OHMS do rozpočtu 2025 prostřednictvím FRR (5,7 mil. Kč);</w:t>
      </w:r>
    </w:p>
    <w:p w14:paraId="29111A79"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úspora výdajů z rozpočtu OHMS a její převod do FRR (8,95 mil. Kč);</w:t>
      </w:r>
    </w:p>
    <w:p w14:paraId="103152FA"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převod prostředků OREG do rozpočtu 2025 prostřednictvím FRR (13,33 mil. Kč);</w:t>
      </w:r>
    </w:p>
    <w:p w14:paraId="4F48EB14"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úspora výdajů z rozpočtu OREG a její převod do FRR (8,15 mil. Kč);</w:t>
      </w:r>
    </w:p>
    <w:p w14:paraId="3B6F4930"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převod prostředků OZZL do rozpočtu 2025 prostřednictvím FRR (2,19 mil. Kč);</w:t>
      </w:r>
    </w:p>
    <w:p w14:paraId="375797FF"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převod prostředků OZDR do rozpočtu 2025 prostřednictvím FRR (18,16 mil. Kč);</w:t>
      </w:r>
    </w:p>
    <w:p w14:paraId="366ED825"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úspora výdajů z rozpočtu OZDR a její převod do FRR (1,09 mil. Kč);</w:t>
      </w:r>
    </w:p>
    <w:p w14:paraId="5566DA5B"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převod prostředků OINF do rozpočtu 2025 prostřednictvím FRR (1,0 mil. Kč);</w:t>
      </w:r>
    </w:p>
    <w:p w14:paraId="65D3C9DF"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úspora výdajů z rozpočtu OINF a její převod do FRR (33,7 mil. Kč);</w:t>
      </w:r>
    </w:p>
    <w:p w14:paraId="08F450AC"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převod prostředků OEZI do rozpočtu 2025 prostřednictvím FRR (4,65 mil. Kč);</w:t>
      </w:r>
    </w:p>
    <w:p w14:paraId="1FC7961A"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úspora výdajů z rozpočtu OEZI a její převod do FRR (2,72 mil. Kč);</w:t>
      </w:r>
    </w:p>
    <w:p w14:paraId="46D61F17"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převod prostředků na financování projektů do rozpočtu 2025 prostřednictvím FRR (227,95 mil. Kč);</w:t>
      </w:r>
    </w:p>
    <w:p w14:paraId="1F737F50"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úspora prostředků na financování projektů a její převod do FRR (2,58 mil. Kč);</w:t>
      </w:r>
    </w:p>
    <w:p w14:paraId="2CE7DE41"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odložení nevyužitých prostředků projektu Portál krizového řízení – KHEJ do FRR (3,57 mil. Kč);</w:t>
      </w:r>
    </w:p>
    <w:p w14:paraId="5646344F"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zapojení příjmu dotace z programu podpor malých prodejen na venkově – OREG a její převod do FRR (3,42 mil. Kč);</w:t>
      </w:r>
    </w:p>
    <w:p w14:paraId="5E51AC97"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převod prostředků OREG do rozpočtu 2025 prostřednictvím FRR (20,59 mil. Kč);</w:t>
      </w:r>
    </w:p>
    <w:p w14:paraId="7E56FA4A"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úspora z provozních příspěvků vyplývající z upravených alokací na energie u příspěvkových organizací v oblasti školství (26,67 mil. Kč);</w:t>
      </w:r>
    </w:p>
    <w:p w14:paraId="69CCD620"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snížení investičního příspěvku pro Jihočeskou filharmonii a převod prostředků do FRR (1,72 mil. Kč);</w:t>
      </w:r>
    </w:p>
    <w:p w14:paraId="723F8388"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převod prostředků na rozšíření SW Museion (OINF) do rozpočtu 2025 prostřednictvím FRR (1,5 mil. Kč);</w:t>
      </w:r>
    </w:p>
    <w:p w14:paraId="09A5E68E"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převod prostředků na DP Pomáháme s kroužky pro Jihočeské děti (OEZI) do rozpočtu 2025 prostřednictvím FRR (5,0 mil. Kč);</w:t>
      </w:r>
    </w:p>
    <w:p w14:paraId="3C8A89A9"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převod prostředků z důvodu časového posunu realizace projektů (ORJ 20) do dalších let prostřednictvím FRR (9,87 mil. Kč);</w:t>
      </w:r>
    </w:p>
    <w:p w14:paraId="29CFFB74"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snížení zapojení FRŠ na plánované investiční akce škol v roce 2025 (50,82 mil. Kč);</w:t>
      </w:r>
    </w:p>
    <w:p w14:paraId="2AEE4990" w14:textId="77777777" w:rsidR="009A3963" w:rsidRDefault="009A3963" w:rsidP="009A3963">
      <w:pPr>
        <w:pStyle w:val="xl35"/>
        <w:numPr>
          <w:ilvl w:val="0"/>
          <w:numId w:val="19"/>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snížení rozpočtu výdajů KIF (3,0 mil. Kč).</w:t>
      </w:r>
    </w:p>
    <w:p w14:paraId="1288EA8A" w14:textId="77777777" w:rsidR="009A3963" w:rsidRDefault="009A3963" w:rsidP="00AA2206">
      <w:pPr>
        <w:pStyle w:val="xl35"/>
        <w:spacing w:before="0" w:beforeAutospacing="0" w:after="120" w:afterAutospacing="0"/>
        <w:jc w:val="both"/>
        <w:rPr>
          <w:rFonts w:ascii="Arial" w:eastAsia="Times New Roman" w:hAnsi="Arial" w:cs="Arial"/>
          <w:b w:val="0"/>
          <w:bCs w:val="0"/>
          <w:sz w:val="20"/>
          <w:szCs w:val="20"/>
        </w:rPr>
      </w:pPr>
    </w:p>
    <w:p w14:paraId="299A5FB7" w14:textId="77777777" w:rsidR="009A3963" w:rsidRDefault="009A3963" w:rsidP="00AA2206">
      <w:pPr>
        <w:pStyle w:val="xl35"/>
        <w:spacing w:before="0" w:beforeAutospacing="0" w:after="120" w:afterAutospacing="0"/>
        <w:jc w:val="both"/>
        <w:rPr>
          <w:rFonts w:ascii="Arial" w:eastAsia="Times New Roman" w:hAnsi="Arial" w:cs="Arial"/>
          <w:b w:val="0"/>
          <w:bCs w:val="0"/>
          <w:sz w:val="20"/>
          <w:szCs w:val="20"/>
        </w:rPr>
      </w:pPr>
    </w:p>
    <w:p w14:paraId="2256B012" w14:textId="77777777" w:rsidR="009A3963" w:rsidRDefault="009A3963" w:rsidP="00AA2206">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Předložený návrh navazuje na předchozí materiál k rozpočtovým změnám 15/24, který byl zařazen k projednání zastupitelstvu kraje na zasedání dne 12. 9. 2024.</w:t>
      </w:r>
    </w:p>
    <w:p w14:paraId="72AD6C0A" w14:textId="77777777" w:rsidR="009A3963" w:rsidRDefault="009A3963" w:rsidP="00AA2206">
      <w:pPr>
        <w:pStyle w:val="xl35"/>
        <w:spacing w:before="0" w:beforeAutospacing="0" w:after="120" w:afterAutospacing="0"/>
        <w:jc w:val="both"/>
        <w:rPr>
          <w:rFonts w:ascii="Arial" w:eastAsia="Times New Roman" w:hAnsi="Arial" w:cs="Arial"/>
          <w:b w:val="0"/>
          <w:bCs w:val="0"/>
          <w:sz w:val="20"/>
          <w:szCs w:val="20"/>
        </w:rPr>
      </w:pPr>
    </w:p>
    <w:p w14:paraId="0216C31B" w14:textId="77777777" w:rsidR="009A3963" w:rsidRDefault="009A3963" w:rsidP="00AA2206">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2024. Stav investiční a neinvestiční části dotační politiky je vyčíslen k datu 15. 11. 2024.</w:t>
      </w:r>
    </w:p>
    <w:p w14:paraId="3E47A5DF" w14:textId="77777777" w:rsidR="009A3963" w:rsidRDefault="009A3963" w:rsidP="00AA2206">
      <w:pPr>
        <w:pStyle w:val="xl35"/>
        <w:spacing w:before="0" w:beforeAutospacing="0" w:after="120" w:afterAutospacing="0"/>
        <w:jc w:val="both"/>
        <w:rPr>
          <w:rFonts w:ascii="Arial" w:eastAsia="Times New Roman" w:hAnsi="Arial" w:cs="Arial"/>
          <w:b w:val="0"/>
          <w:bCs w:val="0"/>
          <w:sz w:val="20"/>
          <w:szCs w:val="20"/>
        </w:rPr>
      </w:pPr>
    </w:p>
    <w:p w14:paraId="5DB3254B" w14:textId="77777777" w:rsidR="009A3963" w:rsidRDefault="009A3963" w:rsidP="00AA2206">
      <w:pPr>
        <w:pStyle w:val="xl35"/>
        <w:spacing w:before="0" w:beforeAutospacing="0" w:after="120" w:afterAutospacing="0"/>
        <w:jc w:val="both"/>
        <w:rPr>
          <w:rFonts w:ascii="Arial" w:eastAsia="Times New Roman" w:hAnsi="Arial" w:cs="Arial"/>
          <w:b w:val="0"/>
          <w:bCs w:val="0"/>
          <w:sz w:val="20"/>
          <w:szCs w:val="20"/>
        </w:rPr>
      </w:pPr>
    </w:p>
    <w:p w14:paraId="3CAA9174" w14:textId="77777777" w:rsidR="009A3963" w:rsidRDefault="009A3963" w:rsidP="00AA2206">
      <w:pPr>
        <w:pStyle w:val="xl35"/>
        <w:spacing w:before="0" w:beforeAutospacing="0" w:after="120" w:afterAutospacing="0"/>
        <w:jc w:val="both"/>
        <w:rPr>
          <w:rFonts w:ascii="Arial" w:eastAsia="Times New Roman" w:hAnsi="Arial" w:cs="Arial"/>
          <w:b w:val="0"/>
          <w:bCs w:val="0"/>
          <w:sz w:val="20"/>
          <w:szCs w:val="20"/>
        </w:rPr>
      </w:pPr>
    </w:p>
    <w:p w14:paraId="769AD57F" w14:textId="77777777" w:rsidR="009A3963" w:rsidRDefault="009A3963" w:rsidP="00AA2206">
      <w:pPr>
        <w:pStyle w:val="xl35"/>
        <w:spacing w:before="0" w:beforeAutospacing="0" w:after="120" w:afterAutospacing="0"/>
        <w:jc w:val="both"/>
        <w:rPr>
          <w:rFonts w:ascii="Arial" w:eastAsia="Times New Roman" w:hAnsi="Arial" w:cs="Arial"/>
          <w:b w:val="0"/>
          <w:bCs w:val="0"/>
          <w:sz w:val="20"/>
          <w:szCs w:val="20"/>
        </w:rPr>
      </w:pPr>
    </w:p>
    <w:p w14:paraId="2CFD587B" w14:textId="77777777" w:rsidR="009A3963" w:rsidRDefault="009A3963" w:rsidP="00AA2206">
      <w:pPr>
        <w:pStyle w:val="xl35"/>
        <w:spacing w:before="0" w:beforeAutospacing="0" w:after="120" w:afterAutospacing="0"/>
        <w:jc w:val="both"/>
        <w:rPr>
          <w:rFonts w:ascii="Arial" w:eastAsia="Times New Roman" w:hAnsi="Arial" w:cs="Arial"/>
          <w:b w:val="0"/>
          <w:bCs w:val="0"/>
          <w:sz w:val="20"/>
          <w:szCs w:val="20"/>
        </w:rPr>
      </w:pPr>
    </w:p>
    <w:p w14:paraId="0E383D87" w14:textId="77777777" w:rsidR="009A3963" w:rsidRDefault="009A3963" w:rsidP="00AA2206">
      <w:pPr>
        <w:pStyle w:val="xl35"/>
        <w:spacing w:before="0" w:beforeAutospacing="0" w:after="120" w:afterAutospacing="0"/>
        <w:jc w:val="both"/>
        <w:rPr>
          <w:rFonts w:ascii="Arial" w:eastAsia="Times New Roman" w:hAnsi="Arial" w:cs="Arial"/>
          <w:b w:val="0"/>
          <w:bCs w:val="0"/>
          <w:sz w:val="20"/>
          <w:szCs w:val="20"/>
        </w:rPr>
      </w:pPr>
    </w:p>
    <w:p w14:paraId="1E9D2B87" w14:textId="77777777" w:rsidR="009A3963" w:rsidRDefault="009A3963" w:rsidP="00AA2206">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2024 s porovnáním ke schválenému a upravenému rozpočtu</w:t>
      </w:r>
    </w:p>
    <w:p w14:paraId="0E9B9876" w14:textId="77777777" w:rsidR="009A3963" w:rsidRDefault="009A3963" w:rsidP="00AA2206">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0234A61C" w14:textId="77777777" w:rsidR="009A3963" w:rsidRDefault="009A3963" w:rsidP="00AA2206">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38D53F56" w14:textId="77777777" w:rsidR="009A3963" w:rsidRDefault="009A3963" w:rsidP="00AA2206">
      <w:pPr>
        <w:ind w:left="7796"/>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9A3963" w14:paraId="7F2F3197" w14:textId="77777777" w:rsidTr="00DF6543">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67EBA4CD" w14:textId="77777777" w:rsidR="009A3963" w:rsidRDefault="009A3963" w:rsidP="00DF6543">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561E4628" w14:textId="77777777" w:rsidR="009A3963" w:rsidRDefault="009A3963" w:rsidP="00DF6543">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627645C5" w14:textId="77777777" w:rsidR="009A3963" w:rsidRDefault="009A3963" w:rsidP="00DF6543">
            <w:pPr>
              <w:jc w:val="center"/>
              <w:rPr>
                <w:rFonts w:ascii="Arial" w:eastAsia="Times New Roman" w:hAnsi="Arial" w:cs="Arial"/>
                <w:b/>
                <w:bCs/>
                <w:color w:val="000000"/>
                <w:sz w:val="18"/>
                <w:szCs w:val="18"/>
                <w:lang w:eastAsia="cs-CZ"/>
              </w:rPr>
            </w:pPr>
            <w:r>
              <w:rPr>
                <w:rFonts w:ascii="Arial" w:hAnsi="Arial" w:cs="Arial"/>
                <w:b/>
                <w:bCs/>
                <w:color w:val="000000"/>
                <w:sz w:val="18"/>
                <w:szCs w:val="18"/>
              </w:rPr>
              <w:t>Rozpočet upravený podle</w:t>
            </w:r>
            <w:r>
              <w:rPr>
                <w:rFonts w:ascii="Arial" w:hAnsi="Arial" w:cs="Arial"/>
                <w:b/>
                <w:bCs/>
                <w:color w:val="000000"/>
                <w:sz w:val="18"/>
                <w:szCs w:val="18"/>
              </w:rPr>
              <w:br/>
              <w:t>RZ 15/24</w:t>
            </w:r>
          </w:p>
        </w:tc>
        <w:tc>
          <w:tcPr>
            <w:tcW w:w="1560" w:type="dxa"/>
            <w:tcBorders>
              <w:top w:val="single" w:sz="4" w:space="0" w:color="auto"/>
              <w:left w:val="nil"/>
              <w:bottom w:val="single" w:sz="4" w:space="0" w:color="auto"/>
              <w:right w:val="single" w:sz="4" w:space="0" w:color="auto"/>
            </w:tcBorders>
            <w:vAlign w:val="center"/>
            <w:hideMark/>
          </w:tcPr>
          <w:p w14:paraId="6E5F7D37" w14:textId="77777777" w:rsidR="009A3963" w:rsidRDefault="009A3963" w:rsidP="00DF6543">
            <w:pPr>
              <w:jc w:val="center"/>
              <w:rPr>
                <w:rFonts w:ascii="Arial" w:hAnsi="Arial" w:cs="Arial"/>
                <w:b/>
                <w:bCs/>
                <w:color w:val="000000"/>
                <w:sz w:val="18"/>
                <w:szCs w:val="18"/>
              </w:rPr>
            </w:pPr>
            <w:r>
              <w:rPr>
                <w:rFonts w:ascii="Arial" w:hAnsi="Arial" w:cs="Arial"/>
                <w:b/>
                <w:bCs/>
                <w:color w:val="000000"/>
                <w:sz w:val="18"/>
                <w:szCs w:val="18"/>
              </w:rPr>
              <w:t>Rozpočet upravený podle</w:t>
            </w:r>
          </w:p>
          <w:p w14:paraId="6053A156" w14:textId="77777777" w:rsidR="009A3963" w:rsidRDefault="009A3963" w:rsidP="00DF6543">
            <w:pPr>
              <w:jc w:val="center"/>
              <w:rPr>
                <w:rFonts w:ascii="Arial" w:hAnsi="Arial" w:cs="Arial"/>
                <w:b/>
                <w:bCs/>
                <w:color w:val="000000"/>
                <w:sz w:val="18"/>
                <w:szCs w:val="18"/>
              </w:rPr>
            </w:pPr>
            <w:r>
              <w:rPr>
                <w:rFonts w:ascii="Arial" w:hAnsi="Arial" w:cs="Arial"/>
                <w:b/>
                <w:bCs/>
                <w:color w:val="000000"/>
                <w:sz w:val="18"/>
                <w:szCs w:val="18"/>
              </w:rPr>
              <w:t>RZ 18/24</w:t>
            </w:r>
          </w:p>
          <w:p w14:paraId="036151EA" w14:textId="77777777" w:rsidR="009A3963" w:rsidRPr="00310332" w:rsidRDefault="009A3963" w:rsidP="00DF6543">
            <w:pPr>
              <w:jc w:val="center"/>
              <w:rPr>
                <w:rFonts w:ascii="Arial" w:hAnsi="Arial" w:cs="Arial"/>
                <w:b/>
                <w:bCs/>
                <w:color w:val="000000"/>
                <w:sz w:val="18"/>
                <w:szCs w:val="18"/>
              </w:rPr>
            </w:pPr>
            <w:r>
              <w:rPr>
                <w:rFonts w:ascii="Arial" w:hAnsi="Arial" w:cs="Arial"/>
                <w:b/>
                <w:bCs/>
                <w:color w:val="000000"/>
                <w:sz w:val="18"/>
                <w:szCs w:val="18"/>
              </w:rPr>
              <w:t>(po schválení RO</w:t>
            </w:r>
            <w:r>
              <w:rPr>
                <w:rFonts w:ascii="Arial" w:hAnsi="Arial" w:cs="Arial"/>
                <w:b/>
                <w:bCs/>
                <w:color w:val="000000"/>
                <w:sz w:val="18"/>
                <w:szCs w:val="18"/>
              </w:rPr>
              <w:br/>
              <w:t>292/Z)</w:t>
            </w:r>
          </w:p>
        </w:tc>
        <w:tc>
          <w:tcPr>
            <w:tcW w:w="1417" w:type="dxa"/>
            <w:tcBorders>
              <w:top w:val="single" w:sz="4" w:space="0" w:color="auto"/>
              <w:left w:val="nil"/>
              <w:bottom w:val="single" w:sz="4" w:space="0" w:color="auto"/>
              <w:right w:val="single" w:sz="4" w:space="0" w:color="auto"/>
            </w:tcBorders>
            <w:vAlign w:val="center"/>
            <w:hideMark/>
          </w:tcPr>
          <w:p w14:paraId="4790202D" w14:textId="77777777" w:rsidR="009A3963" w:rsidRDefault="009A3963" w:rsidP="00DF6543">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9A3963" w14:paraId="27989E61" w14:textId="77777777" w:rsidTr="00DF6543">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508E667D" w14:textId="77777777" w:rsidR="009A3963" w:rsidRDefault="009A3963" w:rsidP="00DF6543">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01FEB456" w14:textId="77777777" w:rsidR="009A3963" w:rsidRDefault="009A3963" w:rsidP="00DF6543">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23590270" w14:textId="77777777" w:rsidR="009A3963" w:rsidRDefault="009A3963" w:rsidP="00DF6543">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560" w:type="dxa"/>
            <w:tcBorders>
              <w:top w:val="single" w:sz="4" w:space="0" w:color="auto"/>
              <w:left w:val="nil"/>
              <w:bottom w:val="single" w:sz="4" w:space="0" w:color="auto"/>
              <w:right w:val="single" w:sz="4" w:space="0" w:color="auto"/>
            </w:tcBorders>
            <w:vAlign w:val="center"/>
            <w:hideMark/>
          </w:tcPr>
          <w:p w14:paraId="28BF4933" w14:textId="77777777" w:rsidR="009A3963" w:rsidRDefault="009A3963" w:rsidP="00DF6543">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w:t>
            </w:r>
          </w:p>
        </w:tc>
        <w:tc>
          <w:tcPr>
            <w:tcW w:w="1417" w:type="dxa"/>
            <w:tcBorders>
              <w:top w:val="single" w:sz="4" w:space="0" w:color="auto"/>
              <w:left w:val="nil"/>
              <w:bottom w:val="single" w:sz="4" w:space="0" w:color="auto"/>
              <w:right w:val="single" w:sz="4" w:space="0" w:color="auto"/>
            </w:tcBorders>
            <w:vAlign w:val="center"/>
            <w:hideMark/>
          </w:tcPr>
          <w:p w14:paraId="4D67F115" w14:textId="77777777" w:rsidR="009A3963" w:rsidRDefault="009A3963" w:rsidP="00DF6543">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(3 – 2)</w:t>
            </w:r>
          </w:p>
        </w:tc>
      </w:tr>
      <w:tr w:rsidR="009A3963" w14:paraId="7E91A4E0" w14:textId="77777777" w:rsidTr="00DF6543">
        <w:trPr>
          <w:trHeight w:val="348"/>
        </w:trPr>
        <w:tc>
          <w:tcPr>
            <w:tcW w:w="3119" w:type="dxa"/>
            <w:tcBorders>
              <w:top w:val="nil"/>
              <w:left w:val="single" w:sz="4" w:space="0" w:color="auto"/>
              <w:bottom w:val="single" w:sz="4" w:space="0" w:color="auto"/>
              <w:right w:val="single" w:sz="4" w:space="0" w:color="auto"/>
            </w:tcBorders>
            <w:noWrap/>
            <w:vAlign w:val="center"/>
            <w:hideMark/>
          </w:tcPr>
          <w:p w14:paraId="2500AA5C" w14:textId="77777777" w:rsidR="009A3963" w:rsidRDefault="009A3963" w:rsidP="00F35CF5">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tcPr>
          <w:p w14:paraId="25944AF7" w14:textId="77777777" w:rsidR="009A3963" w:rsidRDefault="009A3963" w:rsidP="00F35CF5">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25 927 009,40</w:t>
            </w:r>
          </w:p>
        </w:tc>
        <w:tc>
          <w:tcPr>
            <w:tcW w:w="1559" w:type="dxa"/>
            <w:tcBorders>
              <w:top w:val="nil"/>
              <w:left w:val="nil"/>
              <w:bottom w:val="single" w:sz="4" w:space="0" w:color="auto"/>
              <w:right w:val="single" w:sz="4" w:space="0" w:color="auto"/>
            </w:tcBorders>
            <w:noWrap/>
            <w:vAlign w:val="center"/>
          </w:tcPr>
          <w:p w14:paraId="450C9A68" w14:textId="77777777" w:rsidR="009A3963" w:rsidRDefault="009A3963" w:rsidP="00F35CF5">
            <w:pPr>
              <w:jc w:val="right"/>
              <w:rPr>
                <w:rFonts w:ascii="Arial" w:eastAsia="Times New Roman" w:hAnsi="Arial" w:cs="Arial"/>
                <w:b/>
                <w:bCs/>
                <w:color w:val="000000"/>
                <w:sz w:val="18"/>
                <w:szCs w:val="18"/>
                <w:lang w:eastAsia="cs-CZ"/>
              </w:rPr>
            </w:pPr>
            <w:r>
              <w:rPr>
                <w:rFonts w:ascii="Arial" w:hAnsi="Arial" w:cs="Arial"/>
                <w:b/>
                <w:bCs/>
                <w:color w:val="000000"/>
                <w:sz w:val="18"/>
                <w:szCs w:val="18"/>
              </w:rPr>
              <w:t>26 288 639,18</w:t>
            </w:r>
          </w:p>
        </w:tc>
        <w:tc>
          <w:tcPr>
            <w:tcW w:w="1560" w:type="dxa"/>
            <w:tcBorders>
              <w:top w:val="nil"/>
              <w:left w:val="nil"/>
              <w:bottom w:val="single" w:sz="4" w:space="0" w:color="auto"/>
              <w:right w:val="single" w:sz="4" w:space="0" w:color="auto"/>
            </w:tcBorders>
            <w:noWrap/>
            <w:vAlign w:val="center"/>
          </w:tcPr>
          <w:p w14:paraId="0F8C55DC" w14:textId="77777777" w:rsidR="009A3963" w:rsidRDefault="009A3963" w:rsidP="00F35CF5">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25 863 977,21</w:t>
            </w:r>
          </w:p>
        </w:tc>
        <w:tc>
          <w:tcPr>
            <w:tcW w:w="1417" w:type="dxa"/>
            <w:tcBorders>
              <w:top w:val="nil"/>
              <w:left w:val="nil"/>
              <w:bottom w:val="single" w:sz="4" w:space="0" w:color="auto"/>
              <w:right w:val="single" w:sz="4" w:space="0" w:color="auto"/>
            </w:tcBorders>
            <w:noWrap/>
            <w:vAlign w:val="center"/>
          </w:tcPr>
          <w:p w14:paraId="15C696BE" w14:textId="77777777" w:rsidR="009A3963" w:rsidRDefault="009A3963" w:rsidP="00F35CF5">
            <w:pPr>
              <w:jc w:val="right"/>
              <w:rPr>
                <w:rFonts w:ascii="Arial" w:eastAsia="Times New Roman" w:hAnsi="Arial" w:cs="Arial"/>
                <w:b/>
                <w:bCs/>
                <w:color w:val="000000"/>
                <w:sz w:val="18"/>
                <w:szCs w:val="18"/>
                <w:lang w:eastAsia="cs-CZ"/>
              </w:rPr>
            </w:pPr>
            <w:r>
              <w:rPr>
                <w:rFonts w:ascii="Arial" w:hAnsi="Arial" w:cs="Arial"/>
                <w:b/>
                <w:bCs/>
                <w:color w:val="000000"/>
                <w:sz w:val="18"/>
                <w:szCs w:val="18"/>
              </w:rPr>
              <w:t>-424 661,97</w:t>
            </w:r>
          </w:p>
        </w:tc>
      </w:tr>
      <w:tr w:rsidR="009A3963" w14:paraId="6EA13A87"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346F2BDF" w14:textId="77777777" w:rsidR="009A3963" w:rsidRDefault="009A3963" w:rsidP="00F35CF5">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tcPr>
          <w:p w14:paraId="27F2E5A7"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9 703 470,00</w:t>
            </w:r>
          </w:p>
        </w:tc>
        <w:tc>
          <w:tcPr>
            <w:tcW w:w="1559" w:type="dxa"/>
            <w:tcBorders>
              <w:top w:val="nil"/>
              <w:left w:val="nil"/>
              <w:bottom w:val="single" w:sz="4" w:space="0" w:color="auto"/>
              <w:right w:val="single" w:sz="4" w:space="0" w:color="auto"/>
            </w:tcBorders>
            <w:noWrap/>
            <w:vAlign w:val="center"/>
          </w:tcPr>
          <w:p w14:paraId="2C60F0C4"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9 703 470,00</w:t>
            </w:r>
          </w:p>
        </w:tc>
        <w:tc>
          <w:tcPr>
            <w:tcW w:w="1560" w:type="dxa"/>
            <w:tcBorders>
              <w:top w:val="nil"/>
              <w:left w:val="nil"/>
              <w:bottom w:val="single" w:sz="4" w:space="0" w:color="auto"/>
              <w:right w:val="single" w:sz="4" w:space="0" w:color="auto"/>
            </w:tcBorders>
            <w:noWrap/>
            <w:vAlign w:val="center"/>
          </w:tcPr>
          <w:p w14:paraId="1E01526B"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9 703 470,00</w:t>
            </w:r>
          </w:p>
        </w:tc>
        <w:tc>
          <w:tcPr>
            <w:tcW w:w="1417" w:type="dxa"/>
            <w:tcBorders>
              <w:top w:val="nil"/>
              <w:left w:val="nil"/>
              <w:bottom w:val="single" w:sz="4" w:space="0" w:color="auto"/>
              <w:right w:val="single" w:sz="4" w:space="0" w:color="auto"/>
            </w:tcBorders>
            <w:noWrap/>
            <w:vAlign w:val="center"/>
          </w:tcPr>
          <w:p w14:paraId="33C383BA"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9A3963" w14:paraId="270F9402"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3A4F4395" w14:textId="77777777" w:rsidR="009A3963" w:rsidRDefault="009A3963" w:rsidP="00F35CF5">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tcPr>
          <w:p w14:paraId="0DE06C65"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417 708,60</w:t>
            </w:r>
          </w:p>
        </w:tc>
        <w:tc>
          <w:tcPr>
            <w:tcW w:w="1559" w:type="dxa"/>
            <w:tcBorders>
              <w:top w:val="nil"/>
              <w:left w:val="nil"/>
              <w:bottom w:val="single" w:sz="4" w:space="0" w:color="auto"/>
              <w:right w:val="single" w:sz="4" w:space="0" w:color="auto"/>
            </w:tcBorders>
            <w:noWrap/>
            <w:vAlign w:val="center"/>
          </w:tcPr>
          <w:p w14:paraId="75AB1A2E"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492 819,28</w:t>
            </w:r>
          </w:p>
        </w:tc>
        <w:tc>
          <w:tcPr>
            <w:tcW w:w="1560" w:type="dxa"/>
            <w:tcBorders>
              <w:top w:val="nil"/>
              <w:left w:val="nil"/>
              <w:bottom w:val="single" w:sz="4" w:space="0" w:color="auto"/>
              <w:right w:val="single" w:sz="4" w:space="0" w:color="auto"/>
            </w:tcBorders>
            <w:noWrap/>
            <w:vAlign w:val="center"/>
          </w:tcPr>
          <w:p w14:paraId="40185F75"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503 249,79</w:t>
            </w:r>
          </w:p>
        </w:tc>
        <w:tc>
          <w:tcPr>
            <w:tcW w:w="1417" w:type="dxa"/>
            <w:tcBorders>
              <w:top w:val="nil"/>
              <w:left w:val="nil"/>
              <w:bottom w:val="single" w:sz="4" w:space="0" w:color="auto"/>
              <w:right w:val="single" w:sz="4" w:space="0" w:color="auto"/>
            </w:tcBorders>
            <w:noWrap/>
            <w:vAlign w:val="center"/>
          </w:tcPr>
          <w:p w14:paraId="0212D204"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+10 430,51</w:t>
            </w:r>
          </w:p>
        </w:tc>
      </w:tr>
      <w:tr w:rsidR="009A3963" w14:paraId="6B5925BE"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1BADDF2E" w14:textId="77777777" w:rsidR="009A3963" w:rsidRDefault="009A3963" w:rsidP="00F35CF5">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tcPr>
          <w:p w14:paraId="7857B901"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58615EA3"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4 313,03</w:t>
            </w:r>
          </w:p>
        </w:tc>
        <w:tc>
          <w:tcPr>
            <w:tcW w:w="1560" w:type="dxa"/>
            <w:tcBorders>
              <w:top w:val="nil"/>
              <w:left w:val="nil"/>
              <w:bottom w:val="single" w:sz="4" w:space="0" w:color="auto"/>
              <w:right w:val="single" w:sz="4" w:space="0" w:color="auto"/>
            </w:tcBorders>
            <w:noWrap/>
            <w:vAlign w:val="center"/>
          </w:tcPr>
          <w:p w14:paraId="2A78760C"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4 320,63</w:t>
            </w:r>
          </w:p>
        </w:tc>
        <w:tc>
          <w:tcPr>
            <w:tcW w:w="1417" w:type="dxa"/>
            <w:tcBorders>
              <w:top w:val="nil"/>
              <w:left w:val="nil"/>
              <w:bottom w:val="single" w:sz="4" w:space="0" w:color="auto"/>
              <w:right w:val="single" w:sz="4" w:space="0" w:color="auto"/>
            </w:tcBorders>
            <w:noWrap/>
            <w:vAlign w:val="center"/>
          </w:tcPr>
          <w:p w14:paraId="6A55743D"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+7,60</w:t>
            </w:r>
          </w:p>
        </w:tc>
      </w:tr>
      <w:tr w:rsidR="009A3963" w14:paraId="4734E1F8"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5609E534" w14:textId="77777777" w:rsidR="009A3963" w:rsidRDefault="009A3963" w:rsidP="00F35CF5">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tcPr>
          <w:p w14:paraId="54AAED68"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15 805 130,80</w:t>
            </w:r>
          </w:p>
        </w:tc>
        <w:tc>
          <w:tcPr>
            <w:tcW w:w="1559" w:type="dxa"/>
            <w:tcBorders>
              <w:top w:val="nil"/>
              <w:left w:val="nil"/>
              <w:bottom w:val="single" w:sz="4" w:space="0" w:color="auto"/>
              <w:right w:val="single" w:sz="4" w:space="0" w:color="auto"/>
            </w:tcBorders>
            <w:noWrap/>
            <w:vAlign w:val="center"/>
          </w:tcPr>
          <w:p w14:paraId="3C628FBD"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16 088 036,87</w:t>
            </w:r>
          </w:p>
        </w:tc>
        <w:tc>
          <w:tcPr>
            <w:tcW w:w="1560" w:type="dxa"/>
            <w:tcBorders>
              <w:top w:val="nil"/>
              <w:left w:val="nil"/>
              <w:bottom w:val="single" w:sz="4" w:space="0" w:color="auto"/>
              <w:right w:val="single" w:sz="4" w:space="0" w:color="auto"/>
            </w:tcBorders>
            <w:noWrap/>
            <w:vAlign w:val="center"/>
          </w:tcPr>
          <w:p w14:paraId="2C312126" w14:textId="77777777" w:rsidR="009A3963" w:rsidRPr="00796324"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15 652 936,80</w:t>
            </w:r>
          </w:p>
        </w:tc>
        <w:tc>
          <w:tcPr>
            <w:tcW w:w="1417" w:type="dxa"/>
            <w:tcBorders>
              <w:top w:val="nil"/>
              <w:left w:val="nil"/>
              <w:bottom w:val="single" w:sz="4" w:space="0" w:color="auto"/>
              <w:right w:val="single" w:sz="4" w:space="0" w:color="auto"/>
            </w:tcBorders>
            <w:noWrap/>
            <w:vAlign w:val="center"/>
          </w:tcPr>
          <w:p w14:paraId="73D18053" w14:textId="77777777" w:rsidR="009A3963" w:rsidRPr="00796324"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-435 100,07</w:t>
            </w:r>
          </w:p>
        </w:tc>
      </w:tr>
      <w:tr w:rsidR="009A3963" w14:paraId="7F659661" w14:textId="77777777" w:rsidTr="00DF6543">
        <w:trPr>
          <w:trHeight w:val="348"/>
        </w:trPr>
        <w:tc>
          <w:tcPr>
            <w:tcW w:w="3119" w:type="dxa"/>
            <w:tcBorders>
              <w:top w:val="nil"/>
              <w:left w:val="single" w:sz="4" w:space="0" w:color="auto"/>
              <w:bottom w:val="single" w:sz="4" w:space="0" w:color="auto"/>
              <w:right w:val="single" w:sz="4" w:space="0" w:color="auto"/>
            </w:tcBorders>
            <w:noWrap/>
            <w:vAlign w:val="center"/>
            <w:hideMark/>
          </w:tcPr>
          <w:p w14:paraId="52CDBDA3" w14:textId="77777777" w:rsidR="009A3963" w:rsidRDefault="009A3963" w:rsidP="00F35CF5">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tcPr>
          <w:p w14:paraId="39F0E830" w14:textId="77777777" w:rsidR="009A3963" w:rsidRDefault="009A3963" w:rsidP="00F35CF5">
            <w:pPr>
              <w:jc w:val="right"/>
              <w:rPr>
                <w:rFonts w:ascii="Arial" w:eastAsia="Times New Roman" w:hAnsi="Arial" w:cs="Arial"/>
                <w:b/>
                <w:bCs/>
                <w:color w:val="000000"/>
                <w:sz w:val="18"/>
                <w:szCs w:val="18"/>
                <w:lang w:eastAsia="cs-CZ"/>
              </w:rPr>
            </w:pPr>
            <w:r>
              <w:rPr>
                <w:rFonts w:ascii="Arial" w:hAnsi="Arial" w:cs="Arial"/>
                <w:b/>
                <w:bCs/>
                <w:color w:val="000000"/>
                <w:sz w:val="18"/>
                <w:szCs w:val="18"/>
              </w:rPr>
              <w:t>27 182 322,80</w:t>
            </w:r>
          </w:p>
        </w:tc>
        <w:tc>
          <w:tcPr>
            <w:tcW w:w="1559" w:type="dxa"/>
            <w:tcBorders>
              <w:top w:val="nil"/>
              <w:left w:val="nil"/>
              <w:bottom w:val="single" w:sz="4" w:space="0" w:color="auto"/>
              <w:right w:val="single" w:sz="4" w:space="0" w:color="auto"/>
            </w:tcBorders>
            <w:noWrap/>
            <w:vAlign w:val="center"/>
          </w:tcPr>
          <w:p w14:paraId="6A084856" w14:textId="77777777" w:rsidR="009A3963" w:rsidRDefault="009A3963" w:rsidP="00F35CF5">
            <w:pPr>
              <w:jc w:val="right"/>
              <w:rPr>
                <w:rFonts w:ascii="Arial" w:eastAsia="Times New Roman" w:hAnsi="Arial" w:cs="Arial"/>
                <w:b/>
                <w:bCs/>
                <w:color w:val="000000"/>
                <w:sz w:val="18"/>
                <w:szCs w:val="18"/>
                <w:lang w:eastAsia="cs-CZ"/>
              </w:rPr>
            </w:pPr>
            <w:r>
              <w:rPr>
                <w:rFonts w:ascii="Arial" w:hAnsi="Arial" w:cs="Arial"/>
                <w:b/>
                <w:bCs/>
                <w:color w:val="000000"/>
                <w:sz w:val="18"/>
                <w:szCs w:val="18"/>
              </w:rPr>
              <w:t>27 356 100,40</w:t>
            </w:r>
          </w:p>
        </w:tc>
        <w:tc>
          <w:tcPr>
            <w:tcW w:w="1560" w:type="dxa"/>
            <w:tcBorders>
              <w:top w:val="nil"/>
              <w:left w:val="nil"/>
              <w:bottom w:val="single" w:sz="4" w:space="0" w:color="auto"/>
              <w:right w:val="single" w:sz="4" w:space="0" w:color="auto"/>
            </w:tcBorders>
            <w:noWrap/>
            <w:vAlign w:val="center"/>
          </w:tcPr>
          <w:p w14:paraId="5ACBEF58" w14:textId="77777777" w:rsidR="009A3963" w:rsidRPr="00796324" w:rsidRDefault="009A3963" w:rsidP="00F35CF5">
            <w:pPr>
              <w:jc w:val="right"/>
              <w:rPr>
                <w:rFonts w:ascii="Arial" w:eastAsia="Times New Roman" w:hAnsi="Arial" w:cs="Arial"/>
                <w:b/>
                <w:bCs/>
                <w:color w:val="000000"/>
                <w:sz w:val="18"/>
                <w:szCs w:val="18"/>
                <w:lang w:eastAsia="cs-CZ"/>
              </w:rPr>
            </w:pPr>
            <w:r>
              <w:rPr>
                <w:rFonts w:ascii="Arial" w:hAnsi="Arial" w:cs="Arial"/>
                <w:b/>
                <w:bCs/>
                <w:color w:val="000000"/>
                <w:sz w:val="18"/>
                <w:szCs w:val="18"/>
              </w:rPr>
              <w:t>26 475 109,04</w:t>
            </w:r>
          </w:p>
        </w:tc>
        <w:tc>
          <w:tcPr>
            <w:tcW w:w="1417" w:type="dxa"/>
            <w:tcBorders>
              <w:top w:val="nil"/>
              <w:left w:val="nil"/>
              <w:bottom w:val="single" w:sz="4" w:space="0" w:color="auto"/>
              <w:right w:val="single" w:sz="4" w:space="0" w:color="auto"/>
            </w:tcBorders>
            <w:noWrap/>
            <w:vAlign w:val="center"/>
          </w:tcPr>
          <w:p w14:paraId="5CA9F695" w14:textId="77777777" w:rsidR="009A3963" w:rsidRPr="00796324" w:rsidRDefault="009A3963" w:rsidP="00F35CF5">
            <w:pPr>
              <w:jc w:val="right"/>
              <w:rPr>
                <w:rFonts w:ascii="Arial" w:eastAsia="Times New Roman" w:hAnsi="Arial" w:cs="Arial"/>
                <w:b/>
                <w:bCs/>
                <w:color w:val="000000"/>
                <w:sz w:val="18"/>
                <w:szCs w:val="18"/>
                <w:lang w:eastAsia="cs-CZ"/>
              </w:rPr>
            </w:pPr>
            <w:r>
              <w:rPr>
                <w:rFonts w:ascii="Arial" w:hAnsi="Arial" w:cs="Arial"/>
                <w:b/>
                <w:bCs/>
                <w:color w:val="000000"/>
                <w:sz w:val="18"/>
                <w:szCs w:val="18"/>
              </w:rPr>
              <w:t>-880 991,36</w:t>
            </w:r>
          </w:p>
        </w:tc>
      </w:tr>
      <w:tr w:rsidR="009A3963" w14:paraId="42C9FA44"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774708C9" w14:textId="77777777" w:rsidR="009A3963" w:rsidRDefault="009A3963" w:rsidP="00F35CF5">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tcPr>
          <w:p w14:paraId="7B290977"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21 607 518,95</w:t>
            </w:r>
          </w:p>
        </w:tc>
        <w:tc>
          <w:tcPr>
            <w:tcW w:w="1559" w:type="dxa"/>
            <w:tcBorders>
              <w:top w:val="nil"/>
              <w:left w:val="nil"/>
              <w:bottom w:val="single" w:sz="4" w:space="0" w:color="auto"/>
              <w:right w:val="single" w:sz="4" w:space="0" w:color="auto"/>
            </w:tcBorders>
            <w:noWrap/>
            <w:vAlign w:val="center"/>
          </w:tcPr>
          <w:p w14:paraId="705D2392"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21 668 703,19</w:t>
            </w:r>
          </w:p>
        </w:tc>
        <w:tc>
          <w:tcPr>
            <w:tcW w:w="1560" w:type="dxa"/>
            <w:tcBorders>
              <w:top w:val="nil"/>
              <w:left w:val="nil"/>
              <w:bottom w:val="single" w:sz="4" w:space="0" w:color="auto"/>
              <w:right w:val="single" w:sz="4" w:space="0" w:color="auto"/>
            </w:tcBorders>
            <w:noWrap/>
            <w:vAlign w:val="center"/>
          </w:tcPr>
          <w:p w14:paraId="402A964B" w14:textId="77777777" w:rsidR="009A3963" w:rsidRPr="00796324"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21 110 302,27</w:t>
            </w:r>
          </w:p>
        </w:tc>
        <w:tc>
          <w:tcPr>
            <w:tcW w:w="1417" w:type="dxa"/>
            <w:tcBorders>
              <w:top w:val="nil"/>
              <w:left w:val="nil"/>
              <w:bottom w:val="single" w:sz="4" w:space="0" w:color="auto"/>
              <w:right w:val="single" w:sz="4" w:space="0" w:color="auto"/>
            </w:tcBorders>
            <w:noWrap/>
            <w:vAlign w:val="center"/>
          </w:tcPr>
          <w:p w14:paraId="3CD497A2" w14:textId="77777777" w:rsidR="009A3963" w:rsidRPr="00796324"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-558 400,91</w:t>
            </w:r>
          </w:p>
        </w:tc>
      </w:tr>
      <w:tr w:rsidR="009A3963" w14:paraId="68C0735B"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5992E96E" w14:textId="77777777" w:rsidR="009A3963" w:rsidRDefault="009A3963" w:rsidP="00F35CF5">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tcPr>
          <w:p w14:paraId="7411FBEC"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4 750 646,44</w:t>
            </w:r>
          </w:p>
        </w:tc>
        <w:tc>
          <w:tcPr>
            <w:tcW w:w="1559" w:type="dxa"/>
            <w:tcBorders>
              <w:top w:val="nil"/>
              <w:left w:val="nil"/>
              <w:bottom w:val="single" w:sz="4" w:space="0" w:color="auto"/>
              <w:right w:val="single" w:sz="4" w:space="0" w:color="auto"/>
            </w:tcBorders>
            <w:noWrap/>
            <w:vAlign w:val="center"/>
          </w:tcPr>
          <w:p w14:paraId="70FA7A34"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4 705 030,01</w:t>
            </w:r>
          </w:p>
        </w:tc>
        <w:tc>
          <w:tcPr>
            <w:tcW w:w="1560" w:type="dxa"/>
            <w:tcBorders>
              <w:top w:val="nil"/>
              <w:left w:val="nil"/>
              <w:bottom w:val="single" w:sz="4" w:space="0" w:color="auto"/>
              <w:right w:val="single" w:sz="4" w:space="0" w:color="auto"/>
            </w:tcBorders>
            <w:noWrap/>
            <w:vAlign w:val="center"/>
          </w:tcPr>
          <w:p w14:paraId="542F0544" w14:textId="77777777" w:rsidR="009A3963" w:rsidRPr="00796324"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4 398 511,16</w:t>
            </w:r>
          </w:p>
        </w:tc>
        <w:tc>
          <w:tcPr>
            <w:tcW w:w="1417" w:type="dxa"/>
            <w:tcBorders>
              <w:top w:val="nil"/>
              <w:left w:val="nil"/>
              <w:bottom w:val="single" w:sz="4" w:space="0" w:color="auto"/>
              <w:right w:val="single" w:sz="4" w:space="0" w:color="auto"/>
            </w:tcBorders>
            <w:noWrap/>
            <w:vAlign w:val="center"/>
          </w:tcPr>
          <w:p w14:paraId="2AE9DC98" w14:textId="77777777" w:rsidR="009A3963" w:rsidRPr="00796324"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-306 518,85</w:t>
            </w:r>
          </w:p>
        </w:tc>
      </w:tr>
      <w:tr w:rsidR="009A3963" w14:paraId="2D3A89BC"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3A16567B" w14:textId="77777777" w:rsidR="009A3963" w:rsidRDefault="009A3963" w:rsidP="00F35CF5">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tcPr>
          <w:p w14:paraId="06008028"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824 157,41</w:t>
            </w:r>
          </w:p>
        </w:tc>
        <w:tc>
          <w:tcPr>
            <w:tcW w:w="1559" w:type="dxa"/>
            <w:tcBorders>
              <w:top w:val="nil"/>
              <w:left w:val="nil"/>
              <w:bottom w:val="single" w:sz="4" w:space="0" w:color="auto"/>
              <w:right w:val="single" w:sz="4" w:space="0" w:color="auto"/>
            </w:tcBorders>
            <w:noWrap/>
            <w:vAlign w:val="center"/>
          </w:tcPr>
          <w:p w14:paraId="5C413F58" w14:textId="77777777" w:rsidR="009A3963"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982 367,20</w:t>
            </w:r>
          </w:p>
        </w:tc>
        <w:tc>
          <w:tcPr>
            <w:tcW w:w="1560" w:type="dxa"/>
            <w:tcBorders>
              <w:top w:val="nil"/>
              <w:left w:val="nil"/>
              <w:bottom w:val="single" w:sz="4" w:space="0" w:color="auto"/>
              <w:right w:val="single" w:sz="4" w:space="0" w:color="auto"/>
            </w:tcBorders>
            <w:noWrap/>
            <w:vAlign w:val="center"/>
          </w:tcPr>
          <w:p w14:paraId="4E27F161" w14:textId="77777777" w:rsidR="009A3963" w:rsidRPr="00796324"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966 295,60</w:t>
            </w:r>
          </w:p>
        </w:tc>
        <w:tc>
          <w:tcPr>
            <w:tcW w:w="1417" w:type="dxa"/>
            <w:tcBorders>
              <w:top w:val="nil"/>
              <w:left w:val="nil"/>
              <w:bottom w:val="single" w:sz="4" w:space="0" w:color="auto"/>
              <w:right w:val="single" w:sz="4" w:space="0" w:color="auto"/>
            </w:tcBorders>
            <w:noWrap/>
            <w:vAlign w:val="center"/>
          </w:tcPr>
          <w:p w14:paraId="6D63EAFB" w14:textId="77777777" w:rsidR="009A3963" w:rsidRPr="00796324" w:rsidRDefault="009A3963" w:rsidP="00F35CF5">
            <w:pPr>
              <w:jc w:val="right"/>
              <w:rPr>
                <w:rFonts w:ascii="Arial" w:eastAsia="Times New Roman" w:hAnsi="Arial" w:cs="Arial"/>
                <w:color w:val="000000"/>
                <w:sz w:val="18"/>
                <w:szCs w:val="18"/>
                <w:lang w:eastAsia="cs-CZ"/>
              </w:rPr>
            </w:pPr>
            <w:r>
              <w:rPr>
                <w:rFonts w:ascii="Arial" w:hAnsi="Arial" w:cs="Arial"/>
                <w:color w:val="000000"/>
                <w:sz w:val="18"/>
                <w:szCs w:val="18"/>
              </w:rPr>
              <w:t>-16 071,60</w:t>
            </w:r>
          </w:p>
        </w:tc>
      </w:tr>
      <w:tr w:rsidR="009A3963" w14:paraId="77220BFA" w14:textId="77777777" w:rsidTr="00DF6543">
        <w:trPr>
          <w:trHeight w:val="348"/>
        </w:trPr>
        <w:tc>
          <w:tcPr>
            <w:tcW w:w="3119" w:type="dxa"/>
            <w:tcBorders>
              <w:top w:val="nil"/>
              <w:left w:val="single" w:sz="4" w:space="0" w:color="auto"/>
              <w:bottom w:val="single" w:sz="4" w:space="0" w:color="auto"/>
              <w:right w:val="single" w:sz="4" w:space="0" w:color="auto"/>
            </w:tcBorders>
            <w:noWrap/>
            <w:vAlign w:val="center"/>
            <w:hideMark/>
          </w:tcPr>
          <w:p w14:paraId="39C2B02A" w14:textId="77777777" w:rsidR="009A3963" w:rsidRDefault="009A3963" w:rsidP="00F35CF5">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tcPr>
          <w:p w14:paraId="7CECFDF1" w14:textId="77777777" w:rsidR="009A3963" w:rsidRDefault="009A3963" w:rsidP="00F35CF5">
            <w:pPr>
              <w:jc w:val="right"/>
              <w:rPr>
                <w:rFonts w:ascii="Arial" w:hAnsi="Arial" w:cs="Arial"/>
                <w:i/>
                <w:iCs/>
                <w:color w:val="000000"/>
                <w:sz w:val="18"/>
                <w:szCs w:val="18"/>
              </w:rPr>
            </w:pPr>
            <w:r>
              <w:rPr>
                <w:rFonts w:ascii="Arial" w:hAnsi="Arial" w:cs="Arial"/>
                <w:i/>
                <w:iCs/>
                <w:color w:val="000000"/>
                <w:sz w:val="18"/>
                <w:szCs w:val="18"/>
              </w:rPr>
              <w:t>376 319,48</w:t>
            </w:r>
          </w:p>
        </w:tc>
        <w:tc>
          <w:tcPr>
            <w:tcW w:w="1559" w:type="dxa"/>
            <w:tcBorders>
              <w:top w:val="nil"/>
              <w:left w:val="nil"/>
              <w:bottom w:val="single" w:sz="4" w:space="0" w:color="auto"/>
              <w:right w:val="single" w:sz="4" w:space="0" w:color="auto"/>
            </w:tcBorders>
            <w:noWrap/>
            <w:vAlign w:val="center"/>
          </w:tcPr>
          <w:p w14:paraId="2AD6F9B8" w14:textId="77777777" w:rsidR="009A3963" w:rsidRDefault="009A3963" w:rsidP="00F35CF5">
            <w:pPr>
              <w:jc w:val="right"/>
              <w:rPr>
                <w:rFonts w:ascii="Arial" w:hAnsi="Arial" w:cs="Arial"/>
                <w:i/>
                <w:iCs/>
                <w:color w:val="000000"/>
                <w:sz w:val="18"/>
                <w:szCs w:val="18"/>
              </w:rPr>
            </w:pPr>
            <w:r>
              <w:rPr>
                <w:rFonts w:ascii="Arial" w:hAnsi="Arial" w:cs="Arial"/>
                <w:i/>
                <w:iCs/>
                <w:color w:val="000000"/>
                <w:sz w:val="18"/>
                <w:szCs w:val="18"/>
              </w:rPr>
              <w:t>402 816,81</w:t>
            </w:r>
          </w:p>
        </w:tc>
        <w:tc>
          <w:tcPr>
            <w:tcW w:w="1560" w:type="dxa"/>
            <w:tcBorders>
              <w:top w:val="nil"/>
              <w:left w:val="nil"/>
              <w:bottom w:val="single" w:sz="4" w:space="0" w:color="auto"/>
              <w:right w:val="single" w:sz="4" w:space="0" w:color="auto"/>
            </w:tcBorders>
            <w:noWrap/>
            <w:vAlign w:val="center"/>
          </w:tcPr>
          <w:p w14:paraId="1436C25E" w14:textId="77777777" w:rsidR="009A3963" w:rsidRPr="00796324" w:rsidRDefault="009A3963" w:rsidP="00F35CF5">
            <w:pPr>
              <w:jc w:val="right"/>
              <w:rPr>
                <w:rFonts w:ascii="Arial" w:hAnsi="Arial" w:cs="Arial"/>
                <w:i/>
                <w:iCs/>
                <w:color w:val="000000"/>
                <w:sz w:val="18"/>
                <w:szCs w:val="18"/>
              </w:rPr>
            </w:pPr>
            <w:r>
              <w:rPr>
                <w:rFonts w:ascii="Arial" w:hAnsi="Arial" w:cs="Arial"/>
                <w:i/>
                <w:iCs/>
                <w:color w:val="000000"/>
                <w:sz w:val="18"/>
                <w:szCs w:val="18"/>
              </w:rPr>
              <w:t>390 589,58</w:t>
            </w:r>
          </w:p>
        </w:tc>
        <w:tc>
          <w:tcPr>
            <w:tcW w:w="1417" w:type="dxa"/>
            <w:tcBorders>
              <w:top w:val="nil"/>
              <w:left w:val="nil"/>
              <w:bottom w:val="single" w:sz="4" w:space="0" w:color="auto"/>
              <w:right w:val="single" w:sz="4" w:space="0" w:color="auto"/>
            </w:tcBorders>
            <w:noWrap/>
            <w:vAlign w:val="center"/>
          </w:tcPr>
          <w:p w14:paraId="13CB3E4F" w14:textId="77777777" w:rsidR="009A3963" w:rsidRPr="00796324" w:rsidRDefault="009A3963" w:rsidP="00F35CF5">
            <w:pPr>
              <w:jc w:val="right"/>
              <w:rPr>
                <w:rFonts w:ascii="Arial" w:hAnsi="Arial" w:cs="Arial"/>
                <w:i/>
                <w:iCs/>
                <w:color w:val="000000"/>
                <w:sz w:val="18"/>
                <w:szCs w:val="18"/>
              </w:rPr>
            </w:pPr>
            <w:r>
              <w:rPr>
                <w:rFonts w:ascii="Arial" w:hAnsi="Arial" w:cs="Arial"/>
                <w:i/>
                <w:iCs/>
                <w:color w:val="000000"/>
                <w:sz w:val="18"/>
                <w:szCs w:val="18"/>
              </w:rPr>
              <w:t>-12 227,23</w:t>
            </w:r>
          </w:p>
        </w:tc>
      </w:tr>
      <w:tr w:rsidR="009A3963" w14:paraId="62B5E2AC" w14:textId="77777777" w:rsidTr="00DF6543">
        <w:trPr>
          <w:trHeight w:val="348"/>
        </w:trPr>
        <w:tc>
          <w:tcPr>
            <w:tcW w:w="3119" w:type="dxa"/>
            <w:tcBorders>
              <w:top w:val="nil"/>
              <w:left w:val="single" w:sz="4" w:space="0" w:color="auto"/>
              <w:bottom w:val="single" w:sz="4" w:space="0" w:color="auto"/>
              <w:right w:val="single" w:sz="4" w:space="0" w:color="auto"/>
            </w:tcBorders>
            <w:noWrap/>
            <w:vAlign w:val="center"/>
            <w:hideMark/>
          </w:tcPr>
          <w:p w14:paraId="70326742" w14:textId="77777777" w:rsidR="009A3963" w:rsidRDefault="009A3963" w:rsidP="00F35CF5">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tcPr>
          <w:p w14:paraId="58B04F7A" w14:textId="77777777" w:rsidR="009A3963" w:rsidRDefault="009A3963" w:rsidP="00F35CF5">
            <w:pPr>
              <w:jc w:val="right"/>
              <w:rPr>
                <w:rFonts w:ascii="Arial" w:hAnsi="Arial" w:cs="Arial"/>
                <w:i/>
                <w:iCs/>
                <w:color w:val="000000"/>
                <w:sz w:val="18"/>
                <w:szCs w:val="18"/>
              </w:rPr>
            </w:pPr>
            <w:r>
              <w:rPr>
                <w:rFonts w:ascii="Arial" w:hAnsi="Arial" w:cs="Arial"/>
                <w:i/>
                <w:iCs/>
                <w:color w:val="000000"/>
                <w:sz w:val="18"/>
                <w:szCs w:val="18"/>
              </w:rPr>
              <w:t>447 837,93</w:t>
            </w:r>
          </w:p>
        </w:tc>
        <w:tc>
          <w:tcPr>
            <w:tcW w:w="1559" w:type="dxa"/>
            <w:tcBorders>
              <w:top w:val="nil"/>
              <w:left w:val="nil"/>
              <w:bottom w:val="single" w:sz="4" w:space="0" w:color="auto"/>
              <w:right w:val="single" w:sz="4" w:space="0" w:color="auto"/>
            </w:tcBorders>
            <w:noWrap/>
            <w:vAlign w:val="center"/>
          </w:tcPr>
          <w:p w14:paraId="7EE5E8F0" w14:textId="77777777" w:rsidR="009A3963" w:rsidRDefault="009A3963" w:rsidP="00F35CF5">
            <w:pPr>
              <w:jc w:val="right"/>
              <w:rPr>
                <w:rFonts w:ascii="Arial" w:hAnsi="Arial" w:cs="Arial"/>
                <w:i/>
                <w:iCs/>
                <w:color w:val="000000"/>
                <w:sz w:val="18"/>
                <w:szCs w:val="18"/>
              </w:rPr>
            </w:pPr>
            <w:r>
              <w:rPr>
                <w:rFonts w:ascii="Arial" w:hAnsi="Arial" w:cs="Arial"/>
                <w:i/>
                <w:iCs/>
                <w:color w:val="000000"/>
                <w:sz w:val="18"/>
                <w:szCs w:val="18"/>
              </w:rPr>
              <w:t>579 550,39</w:t>
            </w:r>
          </w:p>
        </w:tc>
        <w:tc>
          <w:tcPr>
            <w:tcW w:w="1560" w:type="dxa"/>
            <w:tcBorders>
              <w:top w:val="nil"/>
              <w:left w:val="nil"/>
              <w:bottom w:val="single" w:sz="4" w:space="0" w:color="auto"/>
              <w:right w:val="single" w:sz="4" w:space="0" w:color="auto"/>
            </w:tcBorders>
            <w:noWrap/>
            <w:vAlign w:val="center"/>
          </w:tcPr>
          <w:p w14:paraId="5526356C" w14:textId="77777777" w:rsidR="009A3963" w:rsidRPr="00796324" w:rsidRDefault="009A3963" w:rsidP="00F35CF5">
            <w:pPr>
              <w:jc w:val="right"/>
              <w:rPr>
                <w:rFonts w:ascii="Arial" w:hAnsi="Arial" w:cs="Arial"/>
                <w:i/>
                <w:iCs/>
                <w:color w:val="000000"/>
                <w:sz w:val="18"/>
                <w:szCs w:val="18"/>
              </w:rPr>
            </w:pPr>
            <w:r>
              <w:rPr>
                <w:rFonts w:ascii="Arial" w:hAnsi="Arial" w:cs="Arial"/>
                <w:i/>
                <w:iCs/>
                <w:color w:val="000000"/>
                <w:sz w:val="18"/>
                <w:szCs w:val="18"/>
              </w:rPr>
              <w:t>575 706,02</w:t>
            </w:r>
          </w:p>
        </w:tc>
        <w:tc>
          <w:tcPr>
            <w:tcW w:w="1417" w:type="dxa"/>
            <w:tcBorders>
              <w:top w:val="nil"/>
              <w:left w:val="nil"/>
              <w:bottom w:val="single" w:sz="4" w:space="0" w:color="auto"/>
              <w:right w:val="single" w:sz="4" w:space="0" w:color="auto"/>
            </w:tcBorders>
            <w:noWrap/>
            <w:vAlign w:val="center"/>
          </w:tcPr>
          <w:p w14:paraId="35DC625A" w14:textId="77777777" w:rsidR="009A3963" w:rsidRPr="00796324" w:rsidRDefault="009A3963" w:rsidP="00F35CF5">
            <w:pPr>
              <w:jc w:val="right"/>
              <w:rPr>
                <w:rFonts w:ascii="Arial" w:hAnsi="Arial" w:cs="Arial"/>
                <w:i/>
                <w:iCs/>
                <w:color w:val="000000"/>
                <w:sz w:val="18"/>
                <w:szCs w:val="18"/>
              </w:rPr>
            </w:pPr>
            <w:r>
              <w:rPr>
                <w:rFonts w:ascii="Arial" w:hAnsi="Arial" w:cs="Arial"/>
                <w:i/>
                <w:iCs/>
                <w:color w:val="000000"/>
                <w:sz w:val="18"/>
                <w:szCs w:val="18"/>
              </w:rPr>
              <w:t>-3 844,37</w:t>
            </w:r>
          </w:p>
        </w:tc>
      </w:tr>
      <w:tr w:rsidR="009A3963" w14:paraId="5434F90D" w14:textId="77777777" w:rsidTr="00DF6543">
        <w:trPr>
          <w:trHeight w:val="348"/>
        </w:trPr>
        <w:tc>
          <w:tcPr>
            <w:tcW w:w="3119" w:type="dxa"/>
            <w:tcBorders>
              <w:top w:val="nil"/>
              <w:left w:val="single" w:sz="4" w:space="0" w:color="auto"/>
              <w:bottom w:val="single" w:sz="4" w:space="0" w:color="auto"/>
              <w:right w:val="single" w:sz="4" w:space="0" w:color="auto"/>
            </w:tcBorders>
            <w:noWrap/>
            <w:vAlign w:val="center"/>
            <w:hideMark/>
          </w:tcPr>
          <w:p w14:paraId="76C5C15D" w14:textId="77777777" w:rsidR="009A3963" w:rsidRDefault="009A3963" w:rsidP="00F35CF5">
            <w:pPr>
              <w:rPr>
                <w:rFonts w:ascii="Arial" w:eastAsia="Times New Roman" w:hAnsi="Arial" w:cs="Arial"/>
                <w:b/>
                <w:b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tcPr>
          <w:p w14:paraId="1B9807AC" w14:textId="77777777" w:rsidR="009A3963" w:rsidRDefault="009A3963" w:rsidP="00F35CF5">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326B00C4" w14:textId="77777777" w:rsidR="009A3963" w:rsidRDefault="009A3963" w:rsidP="00F35CF5">
            <w:pPr>
              <w:jc w:val="right"/>
              <w:rPr>
                <w:rFonts w:ascii="Arial" w:eastAsia="Times New Roman" w:hAnsi="Arial" w:cs="Arial"/>
                <w:i/>
                <w:iCs/>
                <w:color w:val="000000"/>
                <w:sz w:val="18"/>
                <w:szCs w:val="18"/>
                <w:lang w:eastAsia="cs-CZ"/>
              </w:rPr>
            </w:pPr>
            <w:r>
              <w:rPr>
                <w:rFonts w:ascii="Arial" w:hAnsi="Arial" w:cs="Arial"/>
                <w:i/>
                <w:iCs/>
                <w:color w:val="000000"/>
                <w:sz w:val="18"/>
                <w:szCs w:val="18"/>
              </w:rPr>
              <w:t>12 595,00</w:t>
            </w:r>
          </w:p>
        </w:tc>
        <w:tc>
          <w:tcPr>
            <w:tcW w:w="1560" w:type="dxa"/>
            <w:tcBorders>
              <w:top w:val="nil"/>
              <w:left w:val="nil"/>
              <w:bottom w:val="single" w:sz="4" w:space="0" w:color="auto"/>
              <w:right w:val="single" w:sz="4" w:space="0" w:color="auto"/>
            </w:tcBorders>
            <w:noWrap/>
            <w:vAlign w:val="center"/>
          </w:tcPr>
          <w:p w14:paraId="4E092A48" w14:textId="77777777" w:rsidR="009A3963" w:rsidRPr="00796324" w:rsidRDefault="009A3963" w:rsidP="00F35CF5">
            <w:pPr>
              <w:jc w:val="right"/>
              <w:rPr>
                <w:rFonts w:ascii="Arial" w:eastAsia="Times New Roman" w:hAnsi="Arial" w:cs="Arial"/>
                <w:i/>
                <w:iCs/>
                <w:color w:val="000000"/>
                <w:sz w:val="18"/>
                <w:szCs w:val="18"/>
                <w:lang w:eastAsia="cs-CZ"/>
              </w:rPr>
            </w:pPr>
            <w:r>
              <w:rPr>
                <w:rFonts w:ascii="Arial" w:hAnsi="Arial" w:cs="Arial"/>
                <w:i/>
                <w:iCs/>
                <w:color w:val="000000"/>
                <w:sz w:val="18"/>
                <w:szCs w:val="18"/>
              </w:rPr>
              <w:t>12 595,00</w:t>
            </w:r>
          </w:p>
        </w:tc>
        <w:tc>
          <w:tcPr>
            <w:tcW w:w="1417" w:type="dxa"/>
            <w:tcBorders>
              <w:top w:val="nil"/>
              <w:left w:val="nil"/>
              <w:bottom w:val="single" w:sz="4" w:space="0" w:color="auto"/>
              <w:right w:val="single" w:sz="4" w:space="0" w:color="auto"/>
            </w:tcBorders>
            <w:noWrap/>
            <w:vAlign w:val="center"/>
          </w:tcPr>
          <w:p w14:paraId="50A7E625" w14:textId="77777777" w:rsidR="009A3963" w:rsidRPr="00796324" w:rsidRDefault="009A3963" w:rsidP="00F35CF5">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9A3963" w14:paraId="344F163F" w14:textId="77777777" w:rsidTr="00DF6543">
        <w:trPr>
          <w:trHeight w:val="348"/>
        </w:trPr>
        <w:tc>
          <w:tcPr>
            <w:tcW w:w="3119" w:type="dxa"/>
            <w:tcBorders>
              <w:top w:val="nil"/>
              <w:left w:val="single" w:sz="4" w:space="0" w:color="auto"/>
              <w:bottom w:val="single" w:sz="4" w:space="0" w:color="auto"/>
              <w:right w:val="single" w:sz="4" w:space="0" w:color="auto"/>
            </w:tcBorders>
            <w:noWrap/>
            <w:vAlign w:val="center"/>
            <w:hideMark/>
          </w:tcPr>
          <w:p w14:paraId="0F4338E0" w14:textId="77777777" w:rsidR="009A3963" w:rsidRDefault="009A3963" w:rsidP="00F35CF5">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tcPr>
          <w:p w14:paraId="20E991FD" w14:textId="77777777" w:rsidR="009A3963" w:rsidRDefault="009A3963" w:rsidP="00F35CF5">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3B925B9F" w14:textId="77777777" w:rsidR="009A3963" w:rsidRDefault="009A3963" w:rsidP="00F35CF5">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60" w:type="dxa"/>
            <w:tcBorders>
              <w:top w:val="nil"/>
              <w:left w:val="nil"/>
              <w:bottom w:val="single" w:sz="4" w:space="0" w:color="auto"/>
              <w:right w:val="single" w:sz="4" w:space="0" w:color="auto"/>
            </w:tcBorders>
            <w:noWrap/>
            <w:vAlign w:val="center"/>
          </w:tcPr>
          <w:p w14:paraId="78D1ABE3" w14:textId="77777777" w:rsidR="009A3963" w:rsidRPr="00796324" w:rsidRDefault="009A3963" w:rsidP="00F35CF5">
            <w:pPr>
              <w:jc w:val="right"/>
              <w:rPr>
                <w:rFonts w:ascii="Arial" w:eastAsia="Times New Roman" w:hAnsi="Arial" w:cs="Arial"/>
                <w:i/>
                <w:iCs/>
                <w:color w:val="000000"/>
                <w:sz w:val="18"/>
                <w:szCs w:val="18"/>
                <w:lang w:eastAsia="cs-CZ"/>
              </w:rPr>
            </w:pPr>
            <w:r>
              <w:rPr>
                <w:rFonts w:ascii="Arial" w:hAnsi="Arial" w:cs="Arial"/>
                <w:i/>
                <w:iCs/>
                <w:color w:val="000000"/>
                <w:sz w:val="18"/>
                <w:szCs w:val="18"/>
              </w:rPr>
              <w:t>21 000,00</w:t>
            </w:r>
          </w:p>
        </w:tc>
        <w:tc>
          <w:tcPr>
            <w:tcW w:w="1417" w:type="dxa"/>
            <w:tcBorders>
              <w:top w:val="nil"/>
              <w:left w:val="nil"/>
              <w:bottom w:val="single" w:sz="4" w:space="0" w:color="auto"/>
              <w:right w:val="single" w:sz="4" w:space="0" w:color="auto"/>
            </w:tcBorders>
            <w:noWrap/>
            <w:vAlign w:val="center"/>
          </w:tcPr>
          <w:p w14:paraId="1EBC2E76" w14:textId="77777777" w:rsidR="009A3963" w:rsidRPr="00796324" w:rsidRDefault="009A3963" w:rsidP="00F35CF5">
            <w:pPr>
              <w:jc w:val="right"/>
              <w:rPr>
                <w:rFonts w:ascii="Arial" w:eastAsia="Times New Roman" w:hAnsi="Arial" w:cs="Arial"/>
                <w:i/>
                <w:iCs/>
                <w:color w:val="000000"/>
                <w:sz w:val="18"/>
                <w:szCs w:val="18"/>
                <w:lang w:eastAsia="cs-CZ"/>
              </w:rPr>
            </w:pPr>
            <w:r>
              <w:rPr>
                <w:rFonts w:ascii="Arial" w:hAnsi="Arial" w:cs="Arial"/>
                <w:i/>
                <w:iCs/>
                <w:color w:val="000000"/>
                <w:sz w:val="18"/>
                <w:szCs w:val="18"/>
              </w:rPr>
              <w:t>-4 000,00</w:t>
            </w:r>
          </w:p>
        </w:tc>
      </w:tr>
      <w:tr w:rsidR="009A3963" w14:paraId="5AC9C462" w14:textId="77777777" w:rsidTr="00DF6543">
        <w:trPr>
          <w:trHeight w:val="348"/>
        </w:trPr>
        <w:tc>
          <w:tcPr>
            <w:tcW w:w="3119" w:type="dxa"/>
            <w:tcBorders>
              <w:top w:val="nil"/>
              <w:left w:val="single" w:sz="4" w:space="0" w:color="auto"/>
              <w:bottom w:val="single" w:sz="4" w:space="0" w:color="auto"/>
              <w:right w:val="single" w:sz="4" w:space="0" w:color="auto"/>
            </w:tcBorders>
            <w:noWrap/>
            <w:vAlign w:val="center"/>
            <w:hideMark/>
          </w:tcPr>
          <w:p w14:paraId="59153D43" w14:textId="77777777" w:rsidR="009A3963" w:rsidRDefault="009A3963" w:rsidP="00F35CF5">
            <w:pPr>
              <w:rPr>
                <w:rFonts w:ascii="Arial" w:eastAsia="Times New Roman" w:hAnsi="Arial" w:cs="Arial"/>
                <w:i/>
                <w:iCs/>
                <w:sz w:val="18"/>
                <w:szCs w:val="18"/>
                <w:lang w:eastAsia="cs-CZ"/>
              </w:rPr>
            </w:pPr>
            <w:r>
              <w:rPr>
                <w:rFonts w:ascii="Arial" w:eastAsia="Times New Roman" w:hAnsi="Arial" w:cs="Arial"/>
                <w:b/>
                <w:bCs/>
                <w:sz w:val="18"/>
                <w:szCs w:val="18"/>
                <w:lang w:eastAsia="cs-CZ"/>
              </w:rPr>
              <w:t xml:space="preserve">Saldo </w:t>
            </w:r>
          </w:p>
        </w:tc>
        <w:tc>
          <w:tcPr>
            <w:tcW w:w="1559" w:type="dxa"/>
            <w:tcBorders>
              <w:top w:val="nil"/>
              <w:left w:val="nil"/>
              <w:bottom w:val="single" w:sz="4" w:space="0" w:color="auto"/>
              <w:right w:val="single" w:sz="4" w:space="0" w:color="auto"/>
            </w:tcBorders>
            <w:noWrap/>
            <w:vAlign w:val="center"/>
          </w:tcPr>
          <w:p w14:paraId="1EDC0D08" w14:textId="77777777" w:rsidR="009A3963" w:rsidRDefault="009A3963" w:rsidP="00F35CF5">
            <w:pPr>
              <w:jc w:val="right"/>
              <w:rPr>
                <w:rFonts w:ascii="Arial" w:eastAsia="Times New Roman" w:hAnsi="Arial" w:cs="Arial"/>
                <w:i/>
                <w:iCs/>
                <w:color w:val="000000"/>
                <w:sz w:val="18"/>
                <w:szCs w:val="18"/>
                <w:lang w:eastAsia="cs-CZ"/>
              </w:rPr>
            </w:pPr>
            <w:r>
              <w:rPr>
                <w:rFonts w:ascii="Arial" w:hAnsi="Arial" w:cs="Arial"/>
                <w:b/>
                <w:bCs/>
                <w:color w:val="000000"/>
                <w:sz w:val="18"/>
                <w:szCs w:val="18"/>
              </w:rPr>
              <w:t>-1 255 313,40</w:t>
            </w:r>
          </w:p>
        </w:tc>
        <w:tc>
          <w:tcPr>
            <w:tcW w:w="1559" w:type="dxa"/>
            <w:tcBorders>
              <w:top w:val="nil"/>
              <w:left w:val="nil"/>
              <w:bottom w:val="single" w:sz="4" w:space="0" w:color="auto"/>
              <w:right w:val="single" w:sz="4" w:space="0" w:color="auto"/>
            </w:tcBorders>
            <w:noWrap/>
            <w:vAlign w:val="center"/>
          </w:tcPr>
          <w:p w14:paraId="7AECAFA3" w14:textId="77777777" w:rsidR="009A3963" w:rsidRDefault="009A3963" w:rsidP="00F35CF5">
            <w:pPr>
              <w:jc w:val="right"/>
              <w:rPr>
                <w:rFonts w:ascii="Arial" w:eastAsia="Times New Roman" w:hAnsi="Arial" w:cs="Arial"/>
                <w:i/>
                <w:iCs/>
                <w:color w:val="000000"/>
                <w:sz w:val="18"/>
                <w:szCs w:val="18"/>
                <w:lang w:eastAsia="cs-CZ"/>
              </w:rPr>
            </w:pPr>
            <w:r>
              <w:rPr>
                <w:rFonts w:ascii="Arial" w:hAnsi="Arial" w:cs="Arial"/>
                <w:b/>
                <w:bCs/>
                <w:color w:val="000000"/>
                <w:sz w:val="18"/>
                <w:szCs w:val="18"/>
              </w:rPr>
              <w:t>-1 067 461,22</w:t>
            </w:r>
          </w:p>
        </w:tc>
        <w:tc>
          <w:tcPr>
            <w:tcW w:w="1560" w:type="dxa"/>
            <w:tcBorders>
              <w:top w:val="nil"/>
              <w:left w:val="nil"/>
              <w:bottom w:val="single" w:sz="4" w:space="0" w:color="auto"/>
              <w:right w:val="single" w:sz="4" w:space="0" w:color="auto"/>
            </w:tcBorders>
            <w:noWrap/>
            <w:vAlign w:val="center"/>
          </w:tcPr>
          <w:p w14:paraId="651B0835" w14:textId="77777777" w:rsidR="009A3963" w:rsidRPr="00796324" w:rsidRDefault="009A3963" w:rsidP="00F35CF5">
            <w:pPr>
              <w:jc w:val="right"/>
              <w:rPr>
                <w:rFonts w:ascii="Arial" w:eastAsia="Times New Roman" w:hAnsi="Arial" w:cs="Arial"/>
                <w:i/>
                <w:iCs/>
                <w:color w:val="000000"/>
                <w:sz w:val="18"/>
                <w:szCs w:val="18"/>
                <w:lang w:eastAsia="cs-CZ"/>
              </w:rPr>
            </w:pPr>
            <w:r>
              <w:rPr>
                <w:rFonts w:ascii="Arial" w:hAnsi="Arial" w:cs="Arial"/>
                <w:b/>
                <w:bCs/>
                <w:color w:val="000000"/>
                <w:sz w:val="18"/>
                <w:szCs w:val="18"/>
              </w:rPr>
              <w:t>-611 131,82</w:t>
            </w:r>
          </w:p>
        </w:tc>
        <w:tc>
          <w:tcPr>
            <w:tcW w:w="1417" w:type="dxa"/>
            <w:tcBorders>
              <w:top w:val="nil"/>
              <w:left w:val="nil"/>
              <w:bottom w:val="single" w:sz="4" w:space="0" w:color="auto"/>
              <w:right w:val="single" w:sz="4" w:space="0" w:color="auto"/>
            </w:tcBorders>
            <w:noWrap/>
            <w:vAlign w:val="center"/>
          </w:tcPr>
          <w:p w14:paraId="5916CD2B" w14:textId="77777777" w:rsidR="009A3963" w:rsidRPr="00796324" w:rsidRDefault="009A3963" w:rsidP="00F35CF5">
            <w:pPr>
              <w:jc w:val="right"/>
              <w:rPr>
                <w:rFonts w:ascii="Arial" w:eastAsia="Times New Roman" w:hAnsi="Arial" w:cs="Arial"/>
                <w:i/>
                <w:iCs/>
                <w:color w:val="000000"/>
                <w:sz w:val="18"/>
                <w:szCs w:val="18"/>
                <w:lang w:eastAsia="cs-CZ"/>
              </w:rPr>
            </w:pPr>
            <w:r>
              <w:rPr>
                <w:rFonts w:ascii="Arial" w:hAnsi="Arial" w:cs="Arial"/>
                <w:b/>
                <w:bCs/>
                <w:color w:val="000000"/>
                <w:sz w:val="18"/>
                <w:szCs w:val="18"/>
              </w:rPr>
              <w:t>+456 329,40</w:t>
            </w:r>
          </w:p>
        </w:tc>
      </w:tr>
    </w:tbl>
    <w:p w14:paraId="097FD4AC" w14:textId="77777777" w:rsidR="009A3963" w:rsidRDefault="009A3963" w:rsidP="00AA2206">
      <w:pPr>
        <w:jc w:val="both"/>
        <w:rPr>
          <w:rFonts w:ascii="Arial" w:eastAsia="Times New Roman" w:hAnsi="Arial" w:cs="Arial"/>
          <w:b/>
          <w:bCs/>
          <w:sz w:val="20"/>
          <w:szCs w:val="20"/>
          <w:lang w:eastAsia="cs-CZ"/>
        </w:rPr>
      </w:pPr>
    </w:p>
    <w:p w14:paraId="080E81A3" w14:textId="77777777" w:rsidR="009A3963" w:rsidRDefault="009A3963" w:rsidP="00AA2206">
      <w:pPr>
        <w:jc w:val="both"/>
        <w:rPr>
          <w:rFonts w:ascii="Arial" w:eastAsia="Times New Roman" w:hAnsi="Arial" w:cs="Arial"/>
          <w:b/>
          <w:bCs/>
          <w:sz w:val="20"/>
          <w:szCs w:val="20"/>
          <w:lang w:eastAsia="cs-CZ"/>
        </w:rPr>
      </w:pPr>
    </w:p>
    <w:p w14:paraId="2F8FF1B4" w14:textId="77777777" w:rsidR="009A3963" w:rsidRDefault="009A3963" w:rsidP="00AA2206">
      <w:pPr>
        <w:jc w:val="both"/>
        <w:rPr>
          <w:rFonts w:ascii="Arial" w:eastAsia="Times New Roman" w:hAnsi="Arial" w:cs="Arial"/>
          <w:b/>
          <w:bCs/>
          <w:sz w:val="20"/>
          <w:szCs w:val="20"/>
          <w:lang w:eastAsia="cs-CZ"/>
        </w:rPr>
      </w:pPr>
    </w:p>
    <w:p w14:paraId="403855AA" w14:textId="77777777" w:rsidR="009A3963" w:rsidRDefault="009A3963" w:rsidP="00AA2206">
      <w:pPr>
        <w:jc w:val="both"/>
        <w:rPr>
          <w:rFonts w:ascii="Arial" w:eastAsia="Times New Roman" w:hAnsi="Arial" w:cs="Arial"/>
          <w:b/>
          <w:bCs/>
          <w:sz w:val="20"/>
          <w:szCs w:val="20"/>
          <w:lang w:eastAsia="cs-CZ"/>
        </w:rPr>
      </w:pPr>
    </w:p>
    <w:p w14:paraId="4C3B3B57" w14:textId="77777777" w:rsidR="009A3963" w:rsidRDefault="009A3963" w:rsidP="00AA2206">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t>Jednotlivá rozpočtová opatření (RO):</w:t>
      </w:r>
    </w:p>
    <w:p w14:paraId="1760579E" w14:textId="77777777" w:rsidR="009A3963" w:rsidRDefault="009A3963" w:rsidP="00AA2206">
      <w:pPr>
        <w:rPr>
          <w:rFonts w:ascii="Arial" w:eastAsia="Times New Roman" w:hAnsi="Arial" w:cs="Arial"/>
          <w:b/>
          <w:bCs/>
          <w:sz w:val="20"/>
          <w:szCs w:val="20"/>
          <w:u w:val="single"/>
          <w:lang w:eastAsia="cs-CZ"/>
        </w:rPr>
      </w:pPr>
    </w:p>
    <w:tbl>
      <w:tblPr>
        <w:tblW w:w="1038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603"/>
        <w:gridCol w:w="1080"/>
        <w:gridCol w:w="603"/>
        <w:gridCol w:w="222"/>
        <w:gridCol w:w="1205"/>
        <w:gridCol w:w="3707"/>
      </w:tblGrid>
      <w:tr w:rsidR="009A3963" w:rsidRPr="006351B4" w14:paraId="3D200917" w14:textId="77777777" w:rsidTr="006351B4">
        <w:trPr>
          <w:cantSplit/>
        </w:trPr>
        <w:tc>
          <w:tcPr>
            <w:tcW w:w="2962" w:type="dxa"/>
            <w:gridSpan w:val="3"/>
            <w:hideMark/>
          </w:tcPr>
          <w:p w14:paraId="660E0829" w14:textId="77777777" w:rsidR="009A3963" w:rsidRPr="006351B4" w:rsidRDefault="009A3963" w:rsidP="006351B4">
            <w:pPr>
              <w:widowControl w:val="0"/>
              <w:autoSpaceDE w:val="0"/>
              <w:autoSpaceDN w:val="0"/>
              <w:adjustRightInd w:val="0"/>
              <w:spacing w:line="252" w:lineRule="auto"/>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03" w:type="dxa"/>
          </w:tcPr>
          <w:p w14:paraId="435BFCD6" w14:textId="77777777" w:rsidR="009A3963" w:rsidRPr="006351B4" w:rsidRDefault="009A3963" w:rsidP="006351B4">
            <w:pPr>
              <w:widowControl w:val="0"/>
              <w:autoSpaceDE w:val="0"/>
              <w:autoSpaceDN w:val="0"/>
              <w:adjustRightInd w:val="0"/>
              <w:spacing w:line="252" w:lineRule="auto"/>
              <w:rPr>
                <w:rFonts w:ascii="Arial" w:eastAsia="Times New Roman" w:hAnsi="Arial" w:cs="Arial"/>
                <w:b/>
                <w:bCs/>
                <w:color w:val="000000"/>
                <w:sz w:val="20"/>
                <w:szCs w:val="20"/>
                <w:lang w:eastAsia="cs-CZ"/>
              </w:rPr>
            </w:pPr>
          </w:p>
        </w:tc>
        <w:tc>
          <w:tcPr>
            <w:tcW w:w="1906" w:type="dxa"/>
            <w:gridSpan w:val="3"/>
            <w:hideMark/>
          </w:tcPr>
          <w:p w14:paraId="3AFF85D1" w14:textId="77777777" w:rsidR="009A3963" w:rsidRPr="006351B4" w:rsidRDefault="009A3963" w:rsidP="006351B4">
            <w:pPr>
              <w:widowControl w:val="0"/>
              <w:autoSpaceDE w:val="0"/>
              <w:autoSpaceDN w:val="0"/>
              <w:adjustRightInd w:val="0"/>
              <w:spacing w:line="252" w:lineRule="auto"/>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291/H</w:t>
            </w:r>
          </w:p>
        </w:tc>
        <w:tc>
          <w:tcPr>
            <w:tcW w:w="4915" w:type="dxa"/>
            <w:gridSpan w:val="2"/>
            <w:hideMark/>
          </w:tcPr>
          <w:p w14:paraId="77BD883A" w14:textId="77777777" w:rsidR="009A3963" w:rsidRPr="006351B4" w:rsidRDefault="009A3963" w:rsidP="006351B4">
            <w:pPr>
              <w:rPr>
                <w:rFonts w:ascii="Arial" w:eastAsia="Times New Roman" w:hAnsi="Arial" w:cs="Arial"/>
                <w:b/>
                <w:bCs/>
                <w:color w:val="000000"/>
                <w:sz w:val="20"/>
                <w:szCs w:val="20"/>
                <w:lang w:eastAsia="cs-CZ"/>
              </w:rPr>
            </w:pPr>
          </w:p>
        </w:tc>
      </w:tr>
      <w:tr w:rsidR="009A3963" w:rsidRPr="006351B4" w14:paraId="6A8F2663" w14:textId="77777777" w:rsidTr="006351B4">
        <w:trPr>
          <w:gridAfter w:val="1"/>
          <w:wAfter w:w="3709" w:type="dxa"/>
          <w:cantSplit/>
        </w:trPr>
        <w:tc>
          <w:tcPr>
            <w:tcW w:w="715" w:type="dxa"/>
            <w:vAlign w:val="center"/>
            <w:hideMark/>
          </w:tcPr>
          <w:p w14:paraId="1109801D" w14:textId="77777777" w:rsidR="009A3963" w:rsidRPr="006351B4" w:rsidRDefault="009A3963" w:rsidP="006351B4">
            <w:pPr>
              <w:widowControl w:val="0"/>
              <w:autoSpaceDE w:val="0"/>
              <w:autoSpaceDN w:val="0"/>
              <w:adjustRightInd w:val="0"/>
              <w:spacing w:line="252" w:lineRule="auto"/>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3931" w:type="dxa"/>
            <w:gridSpan w:val="4"/>
            <w:vAlign w:val="center"/>
            <w:hideMark/>
          </w:tcPr>
          <w:p w14:paraId="34849A53" w14:textId="77777777" w:rsidR="009A3963" w:rsidRPr="006351B4" w:rsidRDefault="009A3963" w:rsidP="006351B4">
            <w:pPr>
              <w:widowControl w:val="0"/>
              <w:autoSpaceDE w:val="0"/>
              <w:autoSpaceDN w:val="0"/>
              <w:adjustRightInd w:val="0"/>
              <w:spacing w:line="252" w:lineRule="auto"/>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03" w:type="dxa"/>
            <w:vAlign w:val="center"/>
            <w:hideMark/>
          </w:tcPr>
          <w:p w14:paraId="5E21280F" w14:textId="77777777" w:rsidR="009A3963" w:rsidRPr="006351B4" w:rsidRDefault="009A3963" w:rsidP="006351B4">
            <w:pPr>
              <w:widowControl w:val="0"/>
              <w:autoSpaceDE w:val="0"/>
              <w:autoSpaceDN w:val="0"/>
              <w:adjustRightInd w:val="0"/>
              <w:spacing w:line="252" w:lineRule="auto"/>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428" w:type="dxa"/>
            <w:gridSpan w:val="2"/>
            <w:vAlign w:val="center"/>
            <w:hideMark/>
          </w:tcPr>
          <w:p w14:paraId="390AB359" w14:textId="77777777" w:rsidR="009A3963" w:rsidRPr="006351B4" w:rsidRDefault="009A3963" w:rsidP="006351B4">
            <w:pPr>
              <w:widowControl w:val="0"/>
              <w:autoSpaceDE w:val="0"/>
              <w:autoSpaceDN w:val="0"/>
              <w:adjustRightInd w:val="0"/>
              <w:spacing w:line="252" w:lineRule="auto"/>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7859E8D0" w14:textId="77777777" w:rsidTr="006351B4">
        <w:trPr>
          <w:gridAfter w:val="1"/>
          <w:wAfter w:w="3709" w:type="dxa"/>
          <w:cantSplit/>
        </w:trPr>
        <w:tc>
          <w:tcPr>
            <w:tcW w:w="715" w:type="dxa"/>
            <w:vAlign w:val="center"/>
            <w:hideMark/>
          </w:tcPr>
          <w:p w14:paraId="10C081A1" w14:textId="77777777" w:rsidR="009A3963" w:rsidRPr="006351B4" w:rsidRDefault="009A3963" w:rsidP="006351B4">
            <w:pPr>
              <w:widowControl w:val="0"/>
              <w:autoSpaceDE w:val="0"/>
              <w:autoSpaceDN w:val="0"/>
              <w:adjustRightInd w:val="0"/>
              <w:spacing w:line="252" w:lineRule="auto"/>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715" w:type="dxa"/>
            <w:vAlign w:val="center"/>
            <w:hideMark/>
          </w:tcPr>
          <w:p w14:paraId="4439B2EA" w14:textId="77777777" w:rsidR="009A3963" w:rsidRPr="006351B4" w:rsidRDefault="009A3963" w:rsidP="006351B4">
            <w:pPr>
              <w:widowControl w:val="0"/>
              <w:autoSpaceDE w:val="0"/>
              <w:autoSpaceDN w:val="0"/>
              <w:adjustRightInd w:val="0"/>
              <w:spacing w:line="252" w:lineRule="auto"/>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5903</w:t>
            </w:r>
          </w:p>
        </w:tc>
        <w:tc>
          <w:tcPr>
            <w:tcW w:w="3216" w:type="dxa"/>
            <w:gridSpan w:val="3"/>
            <w:vAlign w:val="center"/>
            <w:hideMark/>
          </w:tcPr>
          <w:p w14:paraId="74918209" w14:textId="77777777" w:rsidR="009A3963" w:rsidRPr="006351B4" w:rsidRDefault="009A3963" w:rsidP="006351B4">
            <w:pPr>
              <w:widowControl w:val="0"/>
              <w:autoSpaceDE w:val="0"/>
              <w:autoSpaceDN w:val="0"/>
              <w:adjustRightInd w:val="0"/>
              <w:spacing w:line="252" w:lineRule="auto"/>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Rezerva na krizová opatření</w:t>
            </w:r>
          </w:p>
        </w:tc>
        <w:tc>
          <w:tcPr>
            <w:tcW w:w="603" w:type="dxa"/>
            <w:vAlign w:val="center"/>
            <w:hideMark/>
          </w:tcPr>
          <w:p w14:paraId="0D369AF8" w14:textId="77777777" w:rsidR="009A3963" w:rsidRPr="006351B4" w:rsidRDefault="009A3963" w:rsidP="006351B4">
            <w:pPr>
              <w:widowControl w:val="0"/>
              <w:autoSpaceDE w:val="0"/>
              <w:autoSpaceDN w:val="0"/>
              <w:adjustRightInd w:val="0"/>
              <w:spacing w:line="252" w:lineRule="auto"/>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551</w:t>
            </w:r>
          </w:p>
        </w:tc>
        <w:tc>
          <w:tcPr>
            <w:tcW w:w="1428" w:type="dxa"/>
            <w:gridSpan w:val="2"/>
            <w:vAlign w:val="center"/>
            <w:hideMark/>
          </w:tcPr>
          <w:p w14:paraId="02E3CDC6" w14:textId="77777777" w:rsidR="009A3963" w:rsidRPr="006351B4" w:rsidRDefault="009A3963" w:rsidP="006351B4">
            <w:pPr>
              <w:widowControl w:val="0"/>
              <w:autoSpaceDE w:val="0"/>
              <w:autoSpaceDN w:val="0"/>
              <w:adjustRightInd w:val="0"/>
              <w:spacing w:line="252" w:lineRule="auto"/>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-4 000 000,00</w:t>
            </w:r>
          </w:p>
        </w:tc>
      </w:tr>
      <w:tr w:rsidR="009A3963" w:rsidRPr="006351B4" w14:paraId="54A8063C" w14:textId="77777777" w:rsidTr="006351B4">
        <w:trPr>
          <w:gridAfter w:val="1"/>
          <w:wAfter w:w="3709" w:type="dxa"/>
          <w:cantSplit/>
        </w:trPr>
        <w:tc>
          <w:tcPr>
            <w:tcW w:w="715" w:type="dxa"/>
            <w:vAlign w:val="center"/>
            <w:hideMark/>
          </w:tcPr>
          <w:p w14:paraId="2C456322" w14:textId="77777777" w:rsidR="009A3963" w:rsidRPr="006351B4" w:rsidRDefault="009A3963" w:rsidP="006351B4">
            <w:pPr>
              <w:widowControl w:val="0"/>
              <w:autoSpaceDE w:val="0"/>
              <w:autoSpaceDN w:val="0"/>
              <w:adjustRightInd w:val="0"/>
              <w:spacing w:line="252" w:lineRule="auto"/>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715" w:type="dxa"/>
            <w:vAlign w:val="center"/>
            <w:hideMark/>
          </w:tcPr>
          <w:p w14:paraId="7CF8EB96" w14:textId="77777777" w:rsidR="009A3963" w:rsidRPr="006351B4" w:rsidRDefault="009A3963" w:rsidP="006351B4">
            <w:pPr>
              <w:widowControl w:val="0"/>
              <w:autoSpaceDE w:val="0"/>
              <w:autoSpaceDN w:val="0"/>
              <w:adjustRightInd w:val="0"/>
              <w:spacing w:line="252" w:lineRule="auto"/>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5139</w:t>
            </w:r>
          </w:p>
        </w:tc>
        <w:tc>
          <w:tcPr>
            <w:tcW w:w="3216" w:type="dxa"/>
            <w:gridSpan w:val="3"/>
            <w:vAlign w:val="center"/>
            <w:hideMark/>
          </w:tcPr>
          <w:p w14:paraId="7472CA55" w14:textId="77777777" w:rsidR="009A3963" w:rsidRPr="006351B4" w:rsidRDefault="009A3963" w:rsidP="006351B4">
            <w:pPr>
              <w:widowControl w:val="0"/>
              <w:autoSpaceDE w:val="0"/>
              <w:autoSpaceDN w:val="0"/>
              <w:adjustRightInd w:val="0"/>
              <w:spacing w:line="252" w:lineRule="auto"/>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materiálu jinde nezařazený</w:t>
            </w:r>
          </w:p>
        </w:tc>
        <w:tc>
          <w:tcPr>
            <w:tcW w:w="603" w:type="dxa"/>
            <w:vAlign w:val="center"/>
            <w:hideMark/>
          </w:tcPr>
          <w:p w14:paraId="72C90DFF" w14:textId="77777777" w:rsidR="009A3963" w:rsidRPr="006351B4" w:rsidRDefault="009A3963" w:rsidP="006351B4">
            <w:pPr>
              <w:widowControl w:val="0"/>
              <w:autoSpaceDE w:val="0"/>
              <w:autoSpaceDN w:val="0"/>
              <w:adjustRightInd w:val="0"/>
              <w:spacing w:line="252" w:lineRule="auto"/>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151</w:t>
            </w:r>
          </w:p>
        </w:tc>
        <w:tc>
          <w:tcPr>
            <w:tcW w:w="1428" w:type="dxa"/>
            <w:gridSpan w:val="2"/>
            <w:vAlign w:val="center"/>
            <w:hideMark/>
          </w:tcPr>
          <w:p w14:paraId="262AD7DD" w14:textId="77777777" w:rsidR="009A3963" w:rsidRPr="006351B4" w:rsidRDefault="009A3963" w:rsidP="006351B4">
            <w:pPr>
              <w:widowControl w:val="0"/>
              <w:autoSpaceDE w:val="0"/>
              <w:autoSpaceDN w:val="0"/>
              <w:adjustRightInd w:val="0"/>
              <w:spacing w:line="252" w:lineRule="auto"/>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4 000 000,00</w:t>
            </w:r>
          </w:p>
        </w:tc>
      </w:tr>
    </w:tbl>
    <w:p w14:paraId="4D041A8A"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317B0BCE" w14:textId="77777777" w:rsidR="009A3963" w:rsidRPr="006351B4" w:rsidRDefault="009A3963" w:rsidP="006351B4">
      <w:pPr>
        <w:jc w:val="both"/>
        <w:rPr>
          <w:rFonts w:eastAsia="Times New Roman"/>
          <w:sz w:val="24"/>
          <w:szCs w:val="24"/>
          <w:lang w:eastAsia="cs-CZ"/>
        </w:rPr>
      </w:pPr>
      <w:r w:rsidRPr="006351B4">
        <w:rPr>
          <w:rFonts w:ascii="Arial" w:eastAsia="Times New Roman" w:hAnsi="Arial" w:cs="Arial"/>
          <w:color w:val="000000"/>
          <w:sz w:val="20"/>
          <w:szCs w:val="20"/>
          <w:lang w:eastAsia="cs-CZ"/>
        </w:rPr>
        <w:t xml:space="preserve">Odbor ekonomický spolu s Kanceláří hejtmana navrhují rozpočtové opatření na zapojení části krizové rezervy kraje na prvotní záchranné likvidační práce po povodni v září 2024. V souladu s rozhodnutím krizového štábu je navrhováno v pravomoci hejtmana kraje uvolnění prostředků z krizové rezervy kraje ve výši 4 mil. Kč pro KHEJ na úhradu prvotních nákladů (nákupu drobného materiálu, ochranných prostředků a desinfekčních prostředků) při odstraňování následků způsobených povodní v září 2024, včetně proplácení náhrad těchto nákladů realizovaných obcemi. </w:t>
      </w:r>
      <w:r w:rsidRPr="006351B4">
        <w:rPr>
          <w:rFonts w:ascii="Arial" w:eastAsia="Times New Roman" w:hAnsi="Arial" w:cs="Arial"/>
          <w:b/>
          <w:bCs/>
          <w:color w:val="000000"/>
          <w:sz w:val="20"/>
          <w:szCs w:val="20"/>
          <w:lang w:eastAsia="cs-CZ"/>
        </w:rPr>
        <w:t>Bez dopadu do salda.</w:t>
      </w:r>
    </w:p>
    <w:p w14:paraId="5880B859" w14:textId="77777777" w:rsidR="009A3963" w:rsidRPr="006351B4" w:rsidRDefault="009A3963" w:rsidP="006351B4">
      <w:pPr>
        <w:rPr>
          <w:rFonts w:ascii="Arial" w:eastAsia="Times New Roman" w:hAnsi="Arial" w:cs="Arial"/>
          <w:b/>
          <w:bCs/>
          <w:sz w:val="20"/>
          <w:szCs w:val="20"/>
          <w:u w:val="single"/>
          <w:lang w:eastAsia="cs-CZ"/>
        </w:rPr>
      </w:pPr>
    </w:p>
    <w:tbl>
      <w:tblPr>
        <w:tblW w:w="820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407"/>
        <w:gridCol w:w="637"/>
        <w:gridCol w:w="1638"/>
        <w:gridCol w:w="1537"/>
        <w:gridCol w:w="1027"/>
      </w:tblGrid>
      <w:tr w:rsidR="009A3963" w:rsidRPr="006351B4" w14:paraId="3D75CBCE" w14:textId="77777777" w:rsidTr="006351B4">
        <w:trPr>
          <w:cantSplit/>
        </w:trPr>
        <w:tc>
          <w:tcPr>
            <w:tcW w:w="2958" w:type="dxa"/>
            <w:gridSpan w:val="3"/>
            <w:hideMark/>
          </w:tcPr>
          <w:p w14:paraId="5D2D185B"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5246" w:type="dxa"/>
            <w:gridSpan w:val="5"/>
            <w:hideMark/>
          </w:tcPr>
          <w:p w14:paraId="260C35B9"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292/Z</w:t>
            </w:r>
          </w:p>
        </w:tc>
      </w:tr>
      <w:tr w:rsidR="009A3963" w:rsidRPr="006351B4" w14:paraId="433C53A0" w14:textId="77777777" w:rsidTr="006351B4">
        <w:trPr>
          <w:gridAfter w:val="1"/>
          <w:wAfter w:w="1027" w:type="dxa"/>
          <w:cantSplit/>
        </w:trPr>
        <w:tc>
          <w:tcPr>
            <w:tcW w:w="714" w:type="dxa"/>
            <w:vAlign w:val="center"/>
            <w:hideMark/>
          </w:tcPr>
          <w:p w14:paraId="6B18704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2651" w:type="dxa"/>
            <w:gridSpan w:val="3"/>
            <w:vAlign w:val="center"/>
            <w:hideMark/>
          </w:tcPr>
          <w:p w14:paraId="2397665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023D499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043D95C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537" w:type="dxa"/>
            <w:vAlign w:val="center"/>
            <w:hideMark/>
          </w:tcPr>
          <w:p w14:paraId="49A7BE4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0F8613CD" w14:textId="77777777" w:rsidTr="006351B4">
        <w:trPr>
          <w:gridAfter w:val="1"/>
          <w:wAfter w:w="1027" w:type="dxa"/>
          <w:cantSplit/>
        </w:trPr>
        <w:tc>
          <w:tcPr>
            <w:tcW w:w="714" w:type="dxa"/>
            <w:hideMark/>
          </w:tcPr>
          <w:p w14:paraId="7C60EC8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2D5DE05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5171</w:t>
            </w:r>
          </w:p>
        </w:tc>
        <w:tc>
          <w:tcPr>
            <w:tcW w:w="1937" w:type="dxa"/>
            <w:gridSpan w:val="2"/>
            <w:hideMark/>
          </w:tcPr>
          <w:p w14:paraId="05751EF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Opravy a udržování</w:t>
            </w:r>
          </w:p>
        </w:tc>
        <w:tc>
          <w:tcPr>
            <w:tcW w:w="637" w:type="dxa"/>
            <w:hideMark/>
          </w:tcPr>
          <w:p w14:paraId="7932832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hideMark/>
          </w:tcPr>
          <w:p w14:paraId="21DE9F0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9114000000000</w:t>
            </w:r>
          </w:p>
        </w:tc>
        <w:tc>
          <w:tcPr>
            <w:tcW w:w="1537" w:type="dxa"/>
            <w:hideMark/>
          </w:tcPr>
          <w:p w14:paraId="74878F0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-34 662 505,30</w:t>
            </w:r>
          </w:p>
        </w:tc>
      </w:tr>
      <w:tr w:rsidR="009A3963" w:rsidRPr="006351B4" w14:paraId="65C68287" w14:textId="77777777" w:rsidTr="006351B4">
        <w:trPr>
          <w:gridAfter w:val="1"/>
          <w:wAfter w:w="1027" w:type="dxa"/>
          <w:cantSplit/>
        </w:trPr>
        <w:tc>
          <w:tcPr>
            <w:tcW w:w="714" w:type="dxa"/>
            <w:hideMark/>
          </w:tcPr>
          <w:p w14:paraId="25B24B7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440592E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1937" w:type="dxa"/>
            <w:gridSpan w:val="2"/>
            <w:hideMark/>
          </w:tcPr>
          <w:p w14:paraId="24E0B79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637" w:type="dxa"/>
            <w:hideMark/>
          </w:tcPr>
          <w:p w14:paraId="5BF05E1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hideMark/>
          </w:tcPr>
          <w:p w14:paraId="2F55AB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9115262000000</w:t>
            </w:r>
          </w:p>
        </w:tc>
        <w:tc>
          <w:tcPr>
            <w:tcW w:w="1537" w:type="dxa"/>
            <w:hideMark/>
          </w:tcPr>
          <w:p w14:paraId="0495115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34 662 505,30</w:t>
            </w:r>
          </w:p>
        </w:tc>
      </w:tr>
    </w:tbl>
    <w:p w14:paraId="0B8A6C08"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585F3377"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dopravy a silničního hospodářství navrhuje rozpočtové opatření na straně výdajů z důvodu zařazení dle platné rozpočtové skladby na kofinancování výdajů na akci "Oprava a modernizace komunikací II. a III. třídy v r. 2024" na základě výsledku VŘ - 1. a 2. část. Akce je spolufinancována ze Státního fondu dopravní infrastruktury v r. 2024 dle smlouvy č. 139S/2024. Uzavření smlouvy č.139S/2024 (SON/ODSH/197/24) včetně způsobu financování z rozpočtu SFDI a rozpočtu JčK bylo schváleno usn. č. 347/2024/RK-86 ze dne 28. 3. 2024. </w:t>
      </w:r>
      <w:r w:rsidRPr="006351B4">
        <w:rPr>
          <w:rFonts w:ascii="Arial" w:eastAsia="Times New Roman" w:hAnsi="Arial" w:cs="Arial"/>
          <w:b/>
          <w:bCs/>
          <w:color w:val="000000"/>
          <w:sz w:val="20"/>
          <w:szCs w:val="20"/>
          <w:lang w:eastAsia="cs-CZ"/>
        </w:rPr>
        <w:t>Bez dopadu do salda.</w:t>
      </w:r>
    </w:p>
    <w:p w14:paraId="57463DC9" w14:textId="77777777" w:rsidR="009A3963" w:rsidRPr="006351B4" w:rsidRDefault="009A3963" w:rsidP="006351B4">
      <w:pPr>
        <w:rPr>
          <w:rFonts w:ascii="Arial" w:eastAsia="Times New Roman" w:hAnsi="Arial" w:cs="Arial"/>
          <w:b/>
          <w:bCs/>
          <w:sz w:val="17"/>
          <w:szCs w:val="17"/>
          <w:u w:val="single"/>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9A3963" w:rsidRPr="006351B4" w14:paraId="21549ED7" w14:textId="77777777" w:rsidTr="006351B4">
        <w:trPr>
          <w:cantSplit/>
        </w:trPr>
        <w:tc>
          <w:tcPr>
            <w:tcW w:w="2958" w:type="dxa"/>
            <w:gridSpan w:val="3"/>
            <w:hideMark/>
          </w:tcPr>
          <w:p w14:paraId="3CBD34E4"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41A2E5B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258/R</w:t>
            </w:r>
          </w:p>
        </w:tc>
      </w:tr>
      <w:tr w:rsidR="009A3963" w:rsidRPr="006351B4" w14:paraId="4B36B06F" w14:textId="77777777" w:rsidTr="006351B4">
        <w:trPr>
          <w:gridAfter w:val="1"/>
          <w:wAfter w:w="1027" w:type="dxa"/>
          <w:cantSplit/>
        </w:trPr>
        <w:tc>
          <w:tcPr>
            <w:tcW w:w="714" w:type="dxa"/>
            <w:vAlign w:val="center"/>
            <w:hideMark/>
          </w:tcPr>
          <w:p w14:paraId="465E586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262" w:type="dxa"/>
            <w:gridSpan w:val="3"/>
            <w:vAlign w:val="center"/>
            <w:hideMark/>
          </w:tcPr>
          <w:p w14:paraId="2C72270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32503FE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4BB0BDF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56746AE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77B95AD8" w14:textId="77777777" w:rsidTr="006351B4">
        <w:trPr>
          <w:gridAfter w:val="1"/>
          <w:wAfter w:w="1027" w:type="dxa"/>
          <w:cantSplit/>
        </w:trPr>
        <w:tc>
          <w:tcPr>
            <w:tcW w:w="714" w:type="dxa"/>
            <w:vAlign w:val="center"/>
          </w:tcPr>
          <w:p w14:paraId="0C1B5DD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0EC51A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548" w:type="dxa"/>
            <w:gridSpan w:val="2"/>
            <w:vAlign w:val="center"/>
            <w:hideMark/>
          </w:tcPr>
          <w:p w14:paraId="55047AB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27E551B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8" w:type="dxa"/>
            <w:vAlign w:val="center"/>
          </w:tcPr>
          <w:p w14:paraId="237BD38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606E04C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-5 700 000,00</w:t>
            </w:r>
          </w:p>
        </w:tc>
      </w:tr>
      <w:tr w:rsidR="009A3963" w:rsidRPr="006351B4" w14:paraId="634C0692" w14:textId="77777777" w:rsidTr="006351B4">
        <w:trPr>
          <w:gridAfter w:val="1"/>
          <w:wAfter w:w="1027" w:type="dxa"/>
          <w:cantSplit/>
        </w:trPr>
        <w:tc>
          <w:tcPr>
            <w:tcW w:w="714" w:type="dxa"/>
            <w:vAlign w:val="center"/>
            <w:hideMark/>
          </w:tcPr>
          <w:p w14:paraId="1CDEFE8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31D7C78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4548" w:type="dxa"/>
            <w:gridSpan w:val="2"/>
            <w:vAlign w:val="center"/>
            <w:hideMark/>
          </w:tcPr>
          <w:p w14:paraId="3E0E664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637" w:type="dxa"/>
            <w:vAlign w:val="center"/>
            <w:hideMark/>
          </w:tcPr>
          <w:p w14:paraId="497587C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638" w:type="dxa"/>
            <w:vAlign w:val="center"/>
            <w:hideMark/>
          </w:tcPr>
          <w:p w14:paraId="3CE6D80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9106111000000</w:t>
            </w:r>
          </w:p>
        </w:tc>
        <w:tc>
          <w:tcPr>
            <w:tcW w:w="1426" w:type="dxa"/>
            <w:vAlign w:val="center"/>
            <w:hideMark/>
          </w:tcPr>
          <w:p w14:paraId="7EFA4C3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-850 000,00</w:t>
            </w:r>
          </w:p>
        </w:tc>
      </w:tr>
      <w:tr w:rsidR="009A3963" w:rsidRPr="006351B4" w14:paraId="19321781" w14:textId="77777777" w:rsidTr="006351B4">
        <w:trPr>
          <w:gridAfter w:val="1"/>
          <w:wAfter w:w="1027" w:type="dxa"/>
          <w:cantSplit/>
        </w:trPr>
        <w:tc>
          <w:tcPr>
            <w:tcW w:w="714" w:type="dxa"/>
            <w:vAlign w:val="center"/>
            <w:hideMark/>
          </w:tcPr>
          <w:p w14:paraId="76A4E84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2F6FD27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6122</w:t>
            </w:r>
          </w:p>
        </w:tc>
        <w:tc>
          <w:tcPr>
            <w:tcW w:w="4548" w:type="dxa"/>
            <w:gridSpan w:val="2"/>
            <w:vAlign w:val="center"/>
            <w:hideMark/>
          </w:tcPr>
          <w:p w14:paraId="6FE9338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Stroje, přístroje a zařízení</w:t>
            </w:r>
          </w:p>
        </w:tc>
        <w:tc>
          <w:tcPr>
            <w:tcW w:w="637" w:type="dxa"/>
            <w:vAlign w:val="center"/>
            <w:hideMark/>
          </w:tcPr>
          <w:p w14:paraId="606BCE1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638" w:type="dxa"/>
            <w:vAlign w:val="center"/>
            <w:hideMark/>
          </w:tcPr>
          <w:p w14:paraId="22CF0E5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9106112000000</w:t>
            </w:r>
          </w:p>
        </w:tc>
        <w:tc>
          <w:tcPr>
            <w:tcW w:w="1426" w:type="dxa"/>
            <w:vAlign w:val="center"/>
            <w:hideMark/>
          </w:tcPr>
          <w:p w14:paraId="7C67123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-4 000 000,00</w:t>
            </w:r>
          </w:p>
        </w:tc>
      </w:tr>
      <w:tr w:rsidR="009A3963" w:rsidRPr="006351B4" w14:paraId="4E1311BD" w14:textId="77777777" w:rsidTr="006351B4">
        <w:trPr>
          <w:gridAfter w:val="1"/>
          <w:wAfter w:w="1027" w:type="dxa"/>
          <w:cantSplit/>
        </w:trPr>
        <w:tc>
          <w:tcPr>
            <w:tcW w:w="714" w:type="dxa"/>
            <w:vAlign w:val="center"/>
            <w:hideMark/>
          </w:tcPr>
          <w:p w14:paraId="31BC75C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25FEF27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4548" w:type="dxa"/>
            <w:gridSpan w:val="2"/>
            <w:vAlign w:val="center"/>
            <w:hideMark/>
          </w:tcPr>
          <w:p w14:paraId="40A8884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637" w:type="dxa"/>
            <w:vAlign w:val="center"/>
            <w:hideMark/>
          </w:tcPr>
          <w:p w14:paraId="1C81362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638" w:type="dxa"/>
            <w:vAlign w:val="center"/>
            <w:hideMark/>
          </w:tcPr>
          <w:p w14:paraId="24085E8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9106123000000</w:t>
            </w:r>
          </w:p>
        </w:tc>
        <w:tc>
          <w:tcPr>
            <w:tcW w:w="1426" w:type="dxa"/>
            <w:vAlign w:val="center"/>
            <w:hideMark/>
          </w:tcPr>
          <w:p w14:paraId="701E1B8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-850 000,00</w:t>
            </w:r>
          </w:p>
        </w:tc>
      </w:tr>
    </w:tbl>
    <w:p w14:paraId="4C9C57B3"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4DD5847"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hospodářské a majetkové správy navrhuje rozpočtové opatření na převod finančních prostředků rozpočtu 2024, které byly alokovány na investiční akce, jejichž hlavní realizace se posunula do roku 2025. Tyto prostředky budou nárokovány v návrhu výdajů rozpočtu 2025. Jedná se o převod finančních prostředků: </w:t>
      </w:r>
    </w:p>
    <w:p w14:paraId="5A9064FF" w14:textId="77777777" w:rsidR="009A3963" w:rsidRPr="006351B4" w:rsidRDefault="009A3963" w:rsidP="009A3963">
      <w:pPr>
        <w:widowControl w:val="0"/>
        <w:numPr>
          <w:ilvl w:val="0"/>
          <w:numId w:val="2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chladící jednotka do gastroprovozu (850 000,00 Kč);</w:t>
      </w:r>
    </w:p>
    <w:p w14:paraId="707F763B" w14:textId="77777777" w:rsidR="009A3963" w:rsidRPr="006351B4" w:rsidRDefault="009A3963" w:rsidP="009A3963">
      <w:pPr>
        <w:widowControl w:val="0"/>
        <w:numPr>
          <w:ilvl w:val="0"/>
          <w:numId w:val="2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dovybavení kuchyně a jídelny (4 000 000,00 Kč);</w:t>
      </w:r>
    </w:p>
    <w:p w14:paraId="64E7AF57" w14:textId="77777777" w:rsidR="009A3963" w:rsidRPr="006351B4" w:rsidRDefault="009A3963" w:rsidP="009A3963">
      <w:pPr>
        <w:widowControl w:val="0"/>
        <w:numPr>
          <w:ilvl w:val="0"/>
          <w:numId w:val="2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stavební opatření pro využití dešťové vody (850 000,00).</w:t>
      </w:r>
    </w:p>
    <w:p w14:paraId="273E8AD4"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+5 700 000,00 Kč (snížení schodku).</w:t>
      </w:r>
    </w:p>
    <w:p w14:paraId="2560A1E9"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114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465"/>
        <w:gridCol w:w="637"/>
        <w:gridCol w:w="1426"/>
        <w:gridCol w:w="2658"/>
      </w:tblGrid>
      <w:tr w:rsidR="009A3963" w:rsidRPr="006351B4" w14:paraId="0E1FB423" w14:textId="77777777" w:rsidTr="006351B4">
        <w:trPr>
          <w:cantSplit/>
        </w:trPr>
        <w:tc>
          <w:tcPr>
            <w:tcW w:w="2958" w:type="dxa"/>
            <w:gridSpan w:val="3"/>
            <w:hideMark/>
          </w:tcPr>
          <w:p w14:paraId="073038A5"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8185" w:type="dxa"/>
            <w:gridSpan w:val="4"/>
            <w:hideMark/>
          </w:tcPr>
          <w:p w14:paraId="5FF9D2FA"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259/R</w:t>
            </w:r>
          </w:p>
        </w:tc>
      </w:tr>
      <w:tr w:rsidR="009A3963" w:rsidRPr="006351B4" w14:paraId="4427858B" w14:textId="77777777" w:rsidTr="006351B4">
        <w:trPr>
          <w:gridAfter w:val="1"/>
          <w:wAfter w:w="2658" w:type="dxa"/>
          <w:cantSplit/>
        </w:trPr>
        <w:tc>
          <w:tcPr>
            <w:tcW w:w="714" w:type="dxa"/>
            <w:vAlign w:val="center"/>
            <w:hideMark/>
          </w:tcPr>
          <w:p w14:paraId="714E6B1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708" w:type="dxa"/>
            <w:gridSpan w:val="3"/>
            <w:vAlign w:val="center"/>
            <w:hideMark/>
          </w:tcPr>
          <w:p w14:paraId="686F636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1444CDE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426" w:type="dxa"/>
            <w:vAlign w:val="center"/>
            <w:hideMark/>
          </w:tcPr>
          <w:p w14:paraId="2E9C7B0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37000E72" w14:textId="77777777" w:rsidTr="006351B4">
        <w:trPr>
          <w:gridAfter w:val="1"/>
          <w:wAfter w:w="2658" w:type="dxa"/>
          <w:cantSplit/>
        </w:trPr>
        <w:tc>
          <w:tcPr>
            <w:tcW w:w="714" w:type="dxa"/>
          </w:tcPr>
          <w:p w14:paraId="3B3AF77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6034857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994" w:type="dxa"/>
            <w:gridSpan w:val="2"/>
            <w:hideMark/>
          </w:tcPr>
          <w:p w14:paraId="59F216E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hideMark/>
          </w:tcPr>
          <w:p w14:paraId="376482F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426" w:type="dxa"/>
            <w:hideMark/>
          </w:tcPr>
          <w:p w14:paraId="2602082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-3 850 000,00</w:t>
            </w:r>
          </w:p>
        </w:tc>
      </w:tr>
      <w:tr w:rsidR="009A3963" w:rsidRPr="006351B4" w14:paraId="76EB2277" w14:textId="77777777" w:rsidTr="006351B4">
        <w:trPr>
          <w:gridAfter w:val="1"/>
          <w:wAfter w:w="2658" w:type="dxa"/>
          <w:cantSplit/>
        </w:trPr>
        <w:tc>
          <w:tcPr>
            <w:tcW w:w="714" w:type="dxa"/>
            <w:hideMark/>
          </w:tcPr>
          <w:p w14:paraId="1837076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hideMark/>
          </w:tcPr>
          <w:p w14:paraId="1224BC8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5132</w:t>
            </w:r>
          </w:p>
        </w:tc>
        <w:tc>
          <w:tcPr>
            <w:tcW w:w="4994" w:type="dxa"/>
            <w:gridSpan w:val="2"/>
            <w:hideMark/>
          </w:tcPr>
          <w:p w14:paraId="2661A8B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Ochranné pomůcky</w:t>
            </w:r>
          </w:p>
        </w:tc>
        <w:tc>
          <w:tcPr>
            <w:tcW w:w="637" w:type="dxa"/>
            <w:hideMark/>
          </w:tcPr>
          <w:p w14:paraId="0B9333C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426" w:type="dxa"/>
            <w:hideMark/>
          </w:tcPr>
          <w:p w14:paraId="2935257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-250 000,00</w:t>
            </w:r>
          </w:p>
        </w:tc>
      </w:tr>
      <w:tr w:rsidR="009A3963" w:rsidRPr="006351B4" w14:paraId="440B7DAF" w14:textId="77777777" w:rsidTr="006351B4">
        <w:trPr>
          <w:gridAfter w:val="1"/>
          <w:wAfter w:w="2658" w:type="dxa"/>
          <w:cantSplit/>
        </w:trPr>
        <w:tc>
          <w:tcPr>
            <w:tcW w:w="714" w:type="dxa"/>
            <w:hideMark/>
          </w:tcPr>
          <w:p w14:paraId="3596201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hideMark/>
          </w:tcPr>
          <w:p w14:paraId="5B5941A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5137</w:t>
            </w:r>
          </w:p>
        </w:tc>
        <w:tc>
          <w:tcPr>
            <w:tcW w:w="4994" w:type="dxa"/>
            <w:gridSpan w:val="2"/>
            <w:hideMark/>
          </w:tcPr>
          <w:p w14:paraId="0A38B22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Drobný dlouhodobý hmotný majetek</w:t>
            </w:r>
          </w:p>
        </w:tc>
        <w:tc>
          <w:tcPr>
            <w:tcW w:w="637" w:type="dxa"/>
            <w:hideMark/>
          </w:tcPr>
          <w:p w14:paraId="3C187AF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426" w:type="dxa"/>
            <w:hideMark/>
          </w:tcPr>
          <w:p w14:paraId="1232DB1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-600 000,00</w:t>
            </w:r>
          </w:p>
        </w:tc>
      </w:tr>
      <w:tr w:rsidR="009A3963" w:rsidRPr="006351B4" w14:paraId="26E54F5E" w14:textId="77777777" w:rsidTr="006351B4">
        <w:trPr>
          <w:gridAfter w:val="1"/>
          <w:wAfter w:w="2658" w:type="dxa"/>
          <w:cantSplit/>
        </w:trPr>
        <w:tc>
          <w:tcPr>
            <w:tcW w:w="714" w:type="dxa"/>
            <w:hideMark/>
          </w:tcPr>
          <w:p w14:paraId="07E1803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hideMark/>
          </w:tcPr>
          <w:p w14:paraId="7101599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5156</w:t>
            </w:r>
          </w:p>
        </w:tc>
        <w:tc>
          <w:tcPr>
            <w:tcW w:w="4994" w:type="dxa"/>
            <w:gridSpan w:val="2"/>
            <w:hideMark/>
          </w:tcPr>
          <w:p w14:paraId="5BD6968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Pohonné hmoty a maziva</w:t>
            </w:r>
          </w:p>
        </w:tc>
        <w:tc>
          <w:tcPr>
            <w:tcW w:w="637" w:type="dxa"/>
            <w:hideMark/>
          </w:tcPr>
          <w:p w14:paraId="5259740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426" w:type="dxa"/>
            <w:hideMark/>
          </w:tcPr>
          <w:p w14:paraId="4CC46F0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-500 000,00</w:t>
            </w:r>
          </w:p>
        </w:tc>
      </w:tr>
      <w:tr w:rsidR="009A3963" w:rsidRPr="006351B4" w14:paraId="055EFFDB" w14:textId="77777777" w:rsidTr="006351B4">
        <w:trPr>
          <w:gridAfter w:val="1"/>
          <w:wAfter w:w="2658" w:type="dxa"/>
          <w:cantSplit/>
        </w:trPr>
        <w:tc>
          <w:tcPr>
            <w:tcW w:w="714" w:type="dxa"/>
            <w:hideMark/>
          </w:tcPr>
          <w:p w14:paraId="4622967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hideMark/>
          </w:tcPr>
          <w:p w14:paraId="37F38B2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5161</w:t>
            </w:r>
          </w:p>
        </w:tc>
        <w:tc>
          <w:tcPr>
            <w:tcW w:w="4994" w:type="dxa"/>
            <w:gridSpan w:val="2"/>
            <w:hideMark/>
          </w:tcPr>
          <w:p w14:paraId="152F3AC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Poštovní služby</w:t>
            </w:r>
          </w:p>
        </w:tc>
        <w:tc>
          <w:tcPr>
            <w:tcW w:w="637" w:type="dxa"/>
            <w:hideMark/>
          </w:tcPr>
          <w:p w14:paraId="4FEEC0A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426" w:type="dxa"/>
            <w:hideMark/>
          </w:tcPr>
          <w:p w14:paraId="1562ABA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-500 000,00</w:t>
            </w:r>
          </w:p>
        </w:tc>
      </w:tr>
      <w:tr w:rsidR="009A3963" w:rsidRPr="006351B4" w14:paraId="17C58CF0" w14:textId="77777777" w:rsidTr="006351B4">
        <w:trPr>
          <w:gridAfter w:val="1"/>
          <w:wAfter w:w="2658" w:type="dxa"/>
          <w:cantSplit/>
        </w:trPr>
        <w:tc>
          <w:tcPr>
            <w:tcW w:w="714" w:type="dxa"/>
            <w:hideMark/>
          </w:tcPr>
          <w:p w14:paraId="288A292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hideMark/>
          </w:tcPr>
          <w:p w14:paraId="5759D10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4994" w:type="dxa"/>
            <w:gridSpan w:val="2"/>
            <w:hideMark/>
          </w:tcPr>
          <w:p w14:paraId="2BB3D54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637" w:type="dxa"/>
            <w:hideMark/>
          </w:tcPr>
          <w:p w14:paraId="2D0ABED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426" w:type="dxa"/>
            <w:hideMark/>
          </w:tcPr>
          <w:p w14:paraId="10473B9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-2 000 000,00</w:t>
            </w:r>
          </w:p>
        </w:tc>
      </w:tr>
    </w:tbl>
    <w:p w14:paraId="10BC8372"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B0B5EFE"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hospodářské a majetkové správy navrhuje rozpočtové opatření na snížení rozpočtu výdajů v celkovém objemu 3 850 000,00 Kč a jejich převod do Fondu rezerv a rozvoje Jihočeského kraje. Jedná se o úsporu v plánovaných výdajích na pořízení osobních ochranných pracovních pomůcek pro zaměstnance KÚ, úsporu na nákup vybavení do kanceláří KÚ, úsporu na pohonných hmotách a poštovních službách a prostředky, které byly převedeny do rozpočtu jako rezerva na neočekávané výdaje na letišti.</w:t>
      </w:r>
    </w:p>
    <w:p w14:paraId="6E48010D"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+3 850 000,00 Kč (snížení schodku).</w:t>
      </w:r>
    </w:p>
    <w:p w14:paraId="5B5D3433"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9A3963" w:rsidRPr="006351B4" w14:paraId="2BC27219" w14:textId="77777777" w:rsidTr="006351B4">
        <w:trPr>
          <w:cantSplit/>
        </w:trPr>
        <w:tc>
          <w:tcPr>
            <w:tcW w:w="2958" w:type="dxa"/>
            <w:gridSpan w:val="3"/>
            <w:hideMark/>
          </w:tcPr>
          <w:p w14:paraId="21A878B2"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572B1B48"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260/R</w:t>
            </w:r>
          </w:p>
        </w:tc>
      </w:tr>
      <w:tr w:rsidR="009A3963" w:rsidRPr="006351B4" w14:paraId="1CC1714C" w14:textId="77777777" w:rsidTr="006351B4">
        <w:trPr>
          <w:gridAfter w:val="1"/>
          <w:wAfter w:w="1027" w:type="dxa"/>
          <w:cantSplit/>
        </w:trPr>
        <w:tc>
          <w:tcPr>
            <w:tcW w:w="714" w:type="dxa"/>
            <w:vAlign w:val="center"/>
            <w:hideMark/>
          </w:tcPr>
          <w:p w14:paraId="5D9FF3D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262" w:type="dxa"/>
            <w:gridSpan w:val="3"/>
            <w:vAlign w:val="center"/>
            <w:hideMark/>
          </w:tcPr>
          <w:p w14:paraId="5C5B236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2F69F02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0E2EB17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305A8C3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66C4B96" w14:textId="77777777" w:rsidTr="006351B4">
        <w:trPr>
          <w:gridAfter w:val="1"/>
          <w:wAfter w:w="1027" w:type="dxa"/>
          <w:cantSplit/>
        </w:trPr>
        <w:tc>
          <w:tcPr>
            <w:tcW w:w="714" w:type="dxa"/>
            <w:vAlign w:val="center"/>
          </w:tcPr>
          <w:p w14:paraId="4424323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BA8793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548" w:type="dxa"/>
            <w:gridSpan w:val="2"/>
            <w:vAlign w:val="center"/>
            <w:hideMark/>
          </w:tcPr>
          <w:p w14:paraId="493F4D7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1C8C56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8" w:type="dxa"/>
            <w:vAlign w:val="center"/>
          </w:tcPr>
          <w:p w14:paraId="4ED99F6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0DC4EAB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-5 100 000,00</w:t>
            </w:r>
          </w:p>
        </w:tc>
      </w:tr>
      <w:tr w:rsidR="009A3963" w:rsidRPr="006351B4" w14:paraId="7AFB54B4" w14:textId="77777777" w:rsidTr="006351B4">
        <w:trPr>
          <w:gridAfter w:val="1"/>
          <w:wAfter w:w="1027" w:type="dxa"/>
          <w:cantSplit/>
        </w:trPr>
        <w:tc>
          <w:tcPr>
            <w:tcW w:w="714" w:type="dxa"/>
            <w:vAlign w:val="center"/>
            <w:hideMark/>
          </w:tcPr>
          <w:p w14:paraId="139C97A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6320</w:t>
            </w:r>
          </w:p>
        </w:tc>
        <w:tc>
          <w:tcPr>
            <w:tcW w:w="714" w:type="dxa"/>
            <w:vAlign w:val="center"/>
            <w:hideMark/>
          </w:tcPr>
          <w:p w14:paraId="7973AE0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5163</w:t>
            </w:r>
          </w:p>
        </w:tc>
        <w:tc>
          <w:tcPr>
            <w:tcW w:w="4548" w:type="dxa"/>
            <w:gridSpan w:val="2"/>
            <w:vAlign w:val="center"/>
            <w:hideMark/>
          </w:tcPr>
          <w:p w14:paraId="65E8F94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Služby peněžních ústavů</w:t>
            </w:r>
          </w:p>
        </w:tc>
        <w:tc>
          <w:tcPr>
            <w:tcW w:w="637" w:type="dxa"/>
            <w:vAlign w:val="center"/>
            <w:hideMark/>
          </w:tcPr>
          <w:p w14:paraId="35AFB01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638" w:type="dxa"/>
            <w:vAlign w:val="center"/>
            <w:hideMark/>
          </w:tcPr>
          <w:p w14:paraId="3003755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9107001000000</w:t>
            </w:r>
          </w:p>
        </w:tc>
        <w:tc>
          <w:tcPr>
            <w:tcW w:w="1426" w:type="dxa"/>
            <w:vAlign w:val="center"/>
            <w:hideMark/>
          </w:tcPr>
          <w:p w14:paraId="0FBA592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-1 000 000,00</w:t>
            </w:r>
          </w:p>
        </w:tc>
      </w:tr>
      <w:tr w:rsidR="009A3963" w:rsidRPr="006351B4" w14:paraId="11971ABD" w14:textId="77777777" w:rsidTr="006351B4">
        <w:trPr>
          <w:gridAfter w:val="1"/>
          <w:wAfter w:w="1027" w:type="dxa"/>
          <w:cantSplit/>
        </w:trPr>
        <w:tc>
          <w:tcPr>
            <w:tcW w:w="714" w:type="dxa"/>
            <w:vAlign w:val="center"/>
            <w:hideMark/>
          </w:tcPr>
          <w:p w14:paraId="16ED834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6320</w:t>
            </w:r>
          </w:p>
        </w:tc>
        <w:tc>
          <w:tcPr>
            <w:tcW w:w="714" w:type="dxa"/>
            <w:vAlign w:val="center"/>
            <w:hideMark/>
          </w:tcPr>
          <w:p w14:paraId="30D2782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5163</w:t>
            </w:r>
          </w:p>
        </w:tc>
        <w:tc>
          <w:tcPr>
            <w:tcW w:w="4548" w:type="dxa"/>
            <w:gridSpan w:val="2"/>
            <w:vAlign w:val="center"/>
            <w:hideMark/>
          </w:tcPr>
          <w:p w14:paraId="1557B0C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Služby peněžních ústavů</w:t>
            </w:r>
          </w:p>
        </w:tc>
        <w:tc>
          <w:tcPr>
            <w:tcW w:w="637" w:type="dxa"/>
            <w:vAlign w:val="center"/>
            <w:hideMark/>
          </w:tcPr>
          <w:p w14:paraId="6025A8D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638" w:type="dxa"/>
            <w:vAlign w:val="center"/>
            <w:hideMark/>
          </w:tcPr>
          <w:p w14:paraId="1FCC400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9107002000000</w:t>
            </w:r>
          </w:p>
        </w:tc>
        <w:tc>
          <w:tcPr>
            <w:tcW w:w="1426" w:type="dxa"/>
            <w:vAlign w:val="center"/>
            <w:hideMark/>
          </w:tcPr>
          <w:p w14:paraId="79C18EF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-2 000 000,00</w:t>
            </w:r>
          </w:p>
        </w:tc>
      </w:tr>
      <w:tr w:rsidR="009A3963" w:rsidRPr="006351B4" w14:paraId="6985B8A7" w14:textId="77777777" w:rsidTr="006351B4">
        <w:trPr>
          <w:gridAfter w:val="1"/>
          <w:wAfter w:w="1027" w:type="dxa"/>
          <w:cantSplit/>
        </w:trPr>
        <w:tc>
          <w:tcPr>
            <w:tcW w:w="714" w:type="dxa"/>
            <w:vAlign w:val="center"/>
            <w:hideMark/>
          </w:tcPr>
          <w:p w14:paraId="6CE9795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6320</w:t>
            </w:r>
          </w:p>
        </w:tc>
        <w:tc>
          <w:tcPr>
            <w:tcW w:w="714" w:type="dxa"/>
            <w:vAlign w:val="center"/>
            <w:hideMark/>
          </w:tcPr>
          <w:p w14:paraId="53E0A65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5163</w:t>
            </w:r>
          </w:p>
        </w:tc>
        <w:tc>
          <w:tcPr>
            <w:tcW w:w="4548" w:type="dxa"/>
            <w:gridSpan w:val="2"/>
            <w:vAlign w:val="center"/>
            <w:hideMark/>
          </w:tcPr>
          <w:p w14:paraId="6C5955C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Služby peněžních ústavů</w:t>
            </w:r>
          </w:p>
        </w:tc>
        <w:tc>
          <w:tcPr>
            <w:tcW w:w="637" w:type="dxa"/>
            <w:vAlign w:val="center"/>
            <w:hideMark/>
          </w:tcPr>
          <w:p w14:paraId="3A3BAF4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638" w:type="dxa"/>
            <w:vAlign w:val="center"/>
            <w:hideMark/>
          </w:tcPr>
          <w:p w14:paraId="1EBFC21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9107004000000</w:t>
            </w:r>
          </w:p>
        </w:tc>
        <w:tc>
          <w:tcPr>
            <w:tcW w:w="1426" w:type="dxa"/>
            <w:vAlign w:val="center"/>
            <w:hideMark/>
          </w:tcPr>
          <w:p w14:paraId="3D86700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-2 100 000,00</w:t>
            </w:r>
          </w:p>
        </w:tc>
      </w:tr>
    </w:tbl>
    <w:p w14:paraId="4A09CA44"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4A1663F"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hospodářské a majetkové správy navrhuje rozpočtové opatření na snížení rozpočtu výdajů v celkovém objemu 5 100 000,00 Kč a jejich převod do Fondu rezerv a rozvoje Jihočeského kraje. Jedná se o úsporu vyplývající z neuskutečněných výdajů na pojištění plánovaných v rozpočtu OHMS na rok 2024, a to na pojištění na živel, vandalismus, odpovědnost za škodu (1 000 000,00 Kč), pojištění odpovědnosti za újmu způsobenou provozem vozidla (2 000 000,00 Kč) a ostatní pojištění (2 100 000,00 Kč). Vyšší výdaje na pojištění byly plánovány z důvodu očekávání větší valorizace pojistných smluv, a to i v souvislosti se změnou makléře.</w:t>
      </w:r>
    </w:p>
    <w:p w14:paraId="6EDC6D07"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+5 100 000,00 Kč (snížení schodku).</w:t>
      </w:r>
    </w:p>
    <w:p w14:paraId="194FA659"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909"/>
        <w:gridCol w:w="637"/>
        <w:gridCol w:w="1639"/>
        <w:gridCol w:w="1538"/>
        <w:gridCol w:w="1028"/>
      </w:tblGrid>
      <w:tr w:rsidR="009A3963" w:rsidRPr="006351B4" w14:paraId="274E9BD8" w14:textId="77777777" w:rsidTr="006351B4">
        <w:trPr>
          <w:cantSplit/>
        </w:trPr>
        <w:tc>
          <w:tcPr>
            <w:tcW w:w="2958" w:type="dxa"/>
            <w:gridSpan w:val="3"/>
            <w:hideMark/>
          </w:tcPr>
          <w:p w14:paraId="1FAD611A"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5972E1D5"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261/R</w:t>
            </w:r>
          </w:p>
        </w:tc>
      </w:tr>
      <w:tr w:rsidR="009A3963" w:rsidRPr="006351B4" w14:paraId="011BF48B" w14:textId="77777777" w:rsidTr="006351B4">
        <w:trPr>
          <w:gridAfter w:val="1"/>
          <w:wAfter w:w="1027" w:type="dxa"/>
          <w:cantSplit/>
        </w:trPr>
        <w:tc>
          <w:tcPr>
            <w:tcW w:w="714" w:type="dxa"/>
            <w:vAlign w:val="center"/>
            <w:hideMark/>
          </w:tcPr>
          <w:p w14:paraId="0DBD83C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151" w:type="dxa"/>
            <w:gridSpan w:val="3"/>
            <w:vAlign w:val="center"/>
            <w:hideMark/>
          </w:tcPr>
          <w:p w14:paraId="3A75997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4C8CAC0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4BB0DE9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537" w:type="dxa"/>
            <w:vAlign w:val="center"/>
            <w:hideMark/>
          </w:tcPr>
          <w:p w14:paraId="5B5904D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2C002600" w14:textId="77777777" w:rsidTr="006351B4">
        <w:trPr>
          <w:gridAfter w:val="1"/>
          <w:wAfter w:w="1027" w:type="dxa"/>
          <w:cantSplit/>
        </w:trPr>
        <w:tc>
          <w:tcPr>
            <w:tcW w:w="714" w:type="dxa"/>
            <w:vAlign w:val="center"/>
          </w:tcPr>
          <w:p w14:paraId="288127B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DDCE88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437" w:type="dxa"/>
            <w:gridSpan w:val="2"/>
            <w:vAlign w:val="center"/>
            <w:hideMark/>
          </w:tcPr>
          <w:p w14:paraId="1ED0601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3B04001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8" w:type="dxa"/>
            <w:vAlign w:val="center"/>
          </w:tcPr>
          <w:p w14:paraId="23845E1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537" w:type="dxa"/>
            <w:vAlign w:val="center"/>
            <w:hideMark/>
          </w:tcPr>
          <w:p w14:paraId="281AECE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-13 327 370,00</w:t>
            </w:r>
          </w:p>
        </w:tc>
      </w:tr>
      <w:tr w:rsidR="009A3963" w:rsidRPr="006351B4" w14:paraId="1AD1FE96" w14:textId="77777777" w:rsidTr="006351B4">
        <w:trPr>
          <w:gridAfter w:val="1"/>
          <w:wAfter w:w="1027" w:type="dxa"/>
          <w:cantSplit/>
        </w:trPr>
        <w:tc>
          <w:tcPr>
            <w:tcW w:w="714" w:type="dxa"/>
            <w:vAlign w:val="center"/>
            <w:hideMark/>
          </w:tcPr>
          <w:p w14:paraId="1CBEA90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3635</w:t>
            </w:r>
          </w:p>
        </w:tc>
        <w:tc>
          <w:tcPr>
            <w:tcW w:w="714" w:type="dxa"/>
            <w:vAlign w:val="center"/>
            <w:hideMark/>
          </w:tcPr>
          <w:p w14:paraId="5967B2B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5166</w:t>
            </w:r>
          </w:p>
        </w:tc>
        <w:tc>
          <w:tcPr>
            <w:tcW w:w="4437" w:type="dxa"/>
            <w:gridSpan w:val="2"/>
            <w:vAlign w:val="center"/>
            <w:hideMark/>
          </w:tcPr>
          <w:p w14:paraId="7A3FADE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Konzultační, poradenské a právní služby</w:t>
            </w:r>
          </w:p>
        </w:tc>
        <w:tc>
          <w:tcPr>
            <w:tcW w:w="637" w:type="dxa"/>
            <w:vAlign w:val="center"/>
            <w:hideMark/>
          </w:tcPr>
          <w:p w14:paraId="78007E0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651</w:t>
            </w:r>
          </w:p>
        </w:tc>
        <w:tc>
          <w:tcPr>
            <w:tcW w:w="1638" w:type="dxa"/>
            <w:vAlign w:val="center"/>
          </w:tcPr>
          <w:p w14:paraId="45F04C2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537" w:type="dxa"/>
            <w:vAlign w:val="center"/>
            <w:hideMark/>
          </w:tcPr>
          <w:p w14:paraId="2EA569A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-242 000,00</w:t>
            </w:r>
          </w:p>
        </w:tc>
      </w:tr>
      <w:tr w:rsidR="009A3963" w:rsidRPr="006351B4" w14:paraId="61157BE6" w14:textId="77777777" w:rsidTr="006351B4">
        <w:trPr>
          <w:gridAfter w:val="1"/>
          <w:wAfter w:w="1027" w:type="dxa"/>
          <w:cantSplit/>
        </w:trPr>
        <w:tc>
          <w:tcPr>
            <w:tcW w:w="714" w:type="dxa"/>
            <w:vAlign w:val="center"/>
            <w:hideMark/>
          </w:tcPr>
          <w:p w14:paraId="052083B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4B69679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6119</w:t>
            </w:r>
          </w:p>
        </w:tc>
        <w:tc>
          <w:tcPr>
            <w:tcW w:w="4437" w:type="dxa"/>
            <w:gridSpan w:val="2"/>
            <w:vAlign w:val="center"/>
            <w:hideMark/>
          </w:tcPr>
          <w:p w14:paraId="25B88FA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nákup dlouhodobého nehmotného majetku</w:t>
            </w:r>
          </w:p>
        </w:tc>
        <w:tc>
          <w:tcPr>
            <w:tcW w:w="637" w:type="dxa"/>
            <w:vAlign w:val="center"/>
            <w:hideMark/>
          </w:tcPr>
          <w:p w14:paraId="346B0A0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651</w:t>
            </w:r>
          </w:p>
        </w:tc>
        <w:tc>
          <w:tcPr>
            <w:tcW w:w="1638" w:type="dxa"/>
            <w:vAlign w:val="center"/>
            <w:hideMark/>
          </w:tcPr>
          <w:p w14:paraId="096C6FA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9106116000000</w:t>
            </w:r>
          </w:p>
        </w:tc>
        <w:tc>
          <w:tcPr>
            <w:tcW w:w="1537" w:type="dxa"/>
            <w:vAlign w:val="center"/>
            <w:hideMark/>
          </w:tcPr>
          <w:p w14:paraId="200453F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-6 000 000,00</w:t>
            </w:r>
          </w:p>
        </w:tc>
      </w:tr>
      <w:tr w:rsidR="009A3963" w:rsidRPr="006351B4" w14:paraId="777787A4" w14:textId="77777777" w:rsidTr="006351B4">
        <w:trPr>
          <w:gridAfter w:val="1"/>
          <w:wAfter w:w="1027" w:type="dxa"/>
          <w:cantSplit/>
        </w:trPr>
        <w:tc>
          <w:tcPr>
            <w:tcW w:w="714" w:type="dxa"/>
            <w:vAlign w:val="center"/>
            <w:hideMark/>
          </w:tcPr>
          <w:p w14:paraId="103F129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3635</w:t>
            </w:r>
          </w:p>
        </w:tc>
        <w:tc>
          <w:tcPr>
            <w:tcW w:w="714" w:type="dxa"/>
            <w:vAlign w:val="center"/>
            <w:hideMark/>
          </w:tcPr>
          <w:p w14:paraId="5EB974E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6119</w:t>
            </w:r>
          </w:p>
        </w:tc>
        <w:tc>
          <w:tcPr>
            <w:tcW w:w="4437" w:type="dxa"/>
            <w:gridSpan w:val="2"/>
            <w:vAlign w:val="center"/>
            <w:hideMark/>
          </w:tcPr>
          <w:p w14:paraId="0BC7F09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nákup dlouhodobého nehmotného majetku</w:t>
            </w:r>
          </w:p>
        </w:tc>
        <w:tc>
          <w:tcPr>
            <w:tcW w:w="637" w:type="dxa"/>
            <w:vAlign w:val="center"/>
            <w:hideMark/>
          </w:tcPr>
          <w:p w14:paraId="106646D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651</w:t>
            </w:r>
          </w:p>
        </w:tc>
        <w:tc>
          <w:tcPr>
            <w:tcW w:w="1638" w:type="dxa"/>
            <w:vAlign w:val="center"/>
            <w:hideMark/>
          </w:tcPr>
          <w:p w14:paraId="3EB8B2D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9111000000000</w:t>
            </w:r>
          </w:p>
        </w:tc>
        <w:tc>
          <w:tcPr>
            <w:tcW w:w="1537" w:type="dxa"/>
            <w:vAlign w:val="center"/>
            <w:hideMark/>
          </w:tcPr>
          <w:p w14:paraId="4EB100C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-6 000 000,00</w:t>
            </w:r>
          </w:p>
        </w:tc>
      </w:tr>
      <w:tr w:rsidR="009A3963" w:rsidRPr="006351B4" w14:paraId="1574178E" w14:textId="77777777" w:rsidTr="006351B4">
        <w:trPr>
          <w:gridAfter w:val="1"/>
          <w:wAfter w:w="1027" w:type="dxa"/>
          <w:cantSplit/>
        </w:trPr>
        <w:tc>
          <w:tcPr>
            <w:tcW w:w="714" w:type="dxa"/>
            <w:vAlign w:val="center"/>
            <w:hideMark/>
          </w:tcPr>
          <w:p w14:paraId="3F9B850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4C4A5CE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6119</w:t>
            </w:r>
          </w:p>
        </w:tc>
        <w:tc>
          <w:tcPr>
            <w:tcW w:w="4437" w:type="dxa"/>
            <w:gridSpan w:val="2"/>
            <w:vAlign w:val="center"/>
            <w:hideMark/>
          </w:tcPr>
          <w:p w14:paraId="5BDA756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nákup dlouhodobého nehmotného majetku</w:t>
            </w:r>
          </w:p>
        </w:tc>
        <w:tc>
          <w:tcPr>
            <w:tcW w:w="637" w:type="dxa"/>
            <w:vAlign w:val="center"/>
            <w:hideMark/>
          </w:tcPr>
          <w:p w14:paraId="66D639A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651</w:t>
            </w:r>
          </w:p>
        </w:tc>
        <w:tc>
          <w:tcPr>
            <w:tcW w:w="1638" w:type="dxa"/>
            <w:vAlign w:val="center"/>
            <w:hideMark/>
          </w:tcPr>
          <w:p w14:paraId="436E513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9122000000000</w:t>
            </w:r>
          </w:p>
        </w:tc>
        <w:tc>
          <w:tcPr>
            <w:tcW w:w="1537" w:type="dxa"/>
            <w:vAlign w:val="center"/>
            <w:hideMark/>
          </w:tcPr>
          <w:p w14:paraId="7A2FC3B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-1 085 370,00</w:t>
            </w:r>
          </w:p>
        </w:tc>
      </w:tr>
    </w:tbl>
    <w:p w14:paraId="21B84E92"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36AB026B"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regionálního rozvoje a územního plánování navrhuje rozpočtové opatření na převod finančních prostředků z rozpočtu roku 2024 do rozpočtu roku 2025 v celkové výši 13 327 370,00 Kč. Jedná se o výdaje sesmluvněné a objednané v roce 2024, které nebylo možné z časových důvodů uskutečnit v roce 2024:</w:t>
      </w:r>
    </w:p>
    <w:p w14:paraId="5988925E" w14:textId="77777777" w:rsidR="009A3963" w:rsidRPr="006351B4" w:rsidRDefault="009A3963" w:rsidP="009A3963">
      <w:pPr>
        <w:widowControl w:val="0"/>
        <w:numPr>
          <w:ilvl w:val="0"/>
          <w:numId w:val="2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Studio MAP s.r.o. (objednávka č. 000772/2024), pořízení změny ÚP (121 000,00 Kč); </w:t>
      </w:r>
    </w:p>
    <w:p w14:paraId="676415A2" w14:textId="77777777" w:rsidR="009A3963" w:rsidRPr="006351B4" w:rsidRDefault="009A3963" w:rsidP="009A3963">
      <w:pPr>
        <w:widowControl w:val="0"/>
        <w:numPr>
          <w:ilvl w:val="0"/>
          <w:numId w:val="2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ATELIER BOČEK s.r.o. (objednávka č. 000771/2024), zhotovení změny ÚP (121 000,00 Kč); </w:t>
      </w:r>
    </w:p>
    <w:p w14:paraId="059EE0DD" w14:textId="77777777" w:rsidR="009A3963" w:rsidRPr="006351B4" w:rsidRDefault="009A3963" w:rsidP="009A3963">
      <w:pPr>
        <w:widowControl w:val="0"/>
        <w:numPr>
          <w:ilvl w:val="0"/>
          <w:numId w:val="2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AFRY CZ s.r.o. (smlouva č. SDL/OREG/278/24), Nová Linecká čtvrť II. etapa (6 000 000,00 Kč);</w:t>
      </w:r>
    </w:p>
    <w:p w14:paraId="3B253F2C" w14:textId="77777777" w:rsidR="009A3963" w:rsidRPr="006351B4" w:rsidRDefault="009A3963" w:rsidP="009A3963">
      <w:pPr>
        <w:widowControl w:val="0"/>
        <w:numPr>
          <w:ilvl w:val="0"/>
          <w:numId w:val="2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Správa DTM JčK, pořízení dat bude soutěženo a smlouva uzavřena do konce roku 2024 (6 000 000,00 Kč);</w:t>
      </w:r>
    </w:p>
    <w:p w14:paraId="1EF5605D" w14:textId="77777777" w:rsidR="009A3963" w:rsidRPr="006351B4" w:rsidRDefault="009A3963" w:rsidP="009A3963">
      <w:pPr>
        <w:widowControl w:val="0"/>
        <w:numPr>
          <w:ilvl w:val="0"/>
          <w:numId w:val="2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PRAGOPROJEKT a.s. (smlouva SDL/OREG/276/24), projektová dokumentace bouracích prací Letiště ČB (1 085 370,00 Kč).</w:t>
      </w:r>
    </w:p>
    <w:p w14:paraId="467EA068"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+13 327 370,00 Kč (snížení schodku).</w:t>
      </w:r>
    </w:p>
    <w:p w14:paraId="02DCA0B5"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9A3963" w:rsidRPr="006351B4" w14:paraId="78B4C6F0" w14:textId="77777777" w:rsidTr="006351B4">
        <w:trPr>
          <w:cantSplit/>
        </w:trPr>
        <w:tc>
          <w:tcPr>
            <w:tcW w:w="2958" w:type="dxa"/>
            <w:gridSpan w:val="3"/>
            <w:hideMark/>
          </w:tcPr>
          <w:p w14:paraId="650DFAF2"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646102C9"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262/R</w:t>
            </w:r>
          </w:p>
        </w:tc>
      </w:tr>
      <w:tr w:rsidR="009A3963" w:rsidRPr="006351B4" w14:paraId="6A1217DC" w14:textId="77777777" w:rsidTr="006351B4">
        <w:trPr>
          <w:gridAfter w:val="1"/>
          <w:wAfter w:w="1027" w:type="dxa"/>
          <w:cantSplit/>
        </w:trPr>
        <w:tc>
          <w:tcPr>
            <w:tcW w:w="714" w:type="dxa"/>
            <w:vAlign w:val="center"/>
            <w:hideMark/>
          </w:tcPr>
          <w:p w14:paraId="4A40D0E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262" w:type="dxa"/>
            <w:gridSpan w:val="3"/>
            <w:vAlign w:val="center"/>
            <w:hideMark/>
          </w:tcPr>
          <w:p w14:paraId="339C427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0CAE4FF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163F22F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0F2DC60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09F654EC" w14:textId="77777777" w:rsidTr="006351B4">
        <w:trPr>
          <w:gridAfter w:val="1"/>
          <w:wAfter w:w="1027" w:type="dxa"/>
          <w:cantSplit/>
        </w:trPr>
        <w:tc>
          <w:tcPr>
            <w:tcW w:w="714" w:type="dxa"/>
            <w:vAlign w:val="center"/>
          </w:tcPr>
          <w:p w14:paraId="532A4AA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87EF2E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548" w:type="dxa"/>
            <w:gridSpan w:val="2"/>
            <w:vAlign w:val="center"/>
            <w:hideMark/>
          </w:tcPr>
          <w:p w14:paraId="5939B35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15A2745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8" w:type="dxa"/>
            <w:vAlign w:val="center"/>
          </w:tcPr>
          <w:p w14:paraId="1454FB2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1B32E13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-8 150 000,00</w:t>
            </w:r>
          </w:p>
        </w:tc>
      </w:tr>
      <w:tr w:rsidR="009A3963" w:rsidRPr="006351B4" w14:paraId="63A2B519" w14:textId="77777777" w:rsidTr="006351B4">
        <w:trPr>
          <w:gridAfter w:val="1"/>
          <w:wAfter w:w="1027" w:type="dxa"/>
          <w:cantSplit/>
        </w:trPr>
        <w:tc>
          <w:tcPr>
            <w:tcW w:w="714" w:type="dxa"/>
            <w:vAlign w:val="center"/>
            <w:hideMark/>
          </w:tcPr>
          <w:p w14:paraId="4A248AB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3635</w:t>
            </w:r>
          </w:p>
        </w:tc>
        <w:tc>
          <w:tcPr>
            <w:tcW w:w="714" w:type="dxa"/>
            <w:vAlign w:val="center"/>
            <w:hideMark/>
          </w:tcPr>
          <w:p w14:paraId="76EA9C6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5192</w:t>
            </w:r>
          </w:p>
        </w:tc>
        <w:tc>
          <w:tcPr>
            <w:tcW w:w="4548" w:type="dxa"/>
            <w:gridSpan w:val="2"/>
            <w:vAlign w:val="center"/>
            <w:hideMark/>
          </w:tcPr>
          <w:p w14:paraId="217EA99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Poskytnuté náhrady</w:t>
            </w:r>
          </w:p>
        </w:tc>
        <w:tc>
          <w:tcPr>
            <w:tcW w:w="637" w:type="dxa"/>
            <w:vAlign w:val="center"/>
            <w:hideMark/>
          </w:tcPr>
          <w:p w14:paraId="133C795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651</w:t>
            </w:r>
          </w:p>
        </w:tc>
        <w:tc>
          <w:tcPr>
            <w:tcW w:w="1638" w:type="dxa"/>
            <w:vAlign w:val="center"/>
          </w:tcPr>
          <w:p w14:paraId="1207F20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55DB92F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-2 000 000,00</w:t>
            </w:r>
          </w:p>
        </w:tc>
      </w:tr>
      <w:tr w:rsidR="009A3963" w:rsidRPr="006351B4" w14:paraId="6CA41274" w14:textId="77777777" w:rsidTr="006351B4">
        <w:trPr>
          <w:gridAfter w:val="1"/>
          <w:wAfter w:w="1027" w:type="dxa"/>
          <w:cantSplit/>
        </w:trPr>
        <w:tc>
          <w:tcPr>
            <w:tcW w:w="714" w:type="dxa"/>
            <w:vAlign w:val="center"/>
            <w:hideMark/>
          </w:tcPr>
          <w:p w14:paraId="740A5AF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3635</w:t>
            </w:r>
          </w:p>
        </w:tc>
        <w:tc>
          <w:tcPr>
            <w:tcW w:w="714" w:type="dxa"/>
            <w:vAlign w:val="center"/>
            <w:hideMark/>
          </w:tcPr>
          <w:p w14:paraId="4C50C29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5175</w:t>
            </w:r>
          </w:p>
        </w:tc>
        <w:tc>
          <w:tcPr>
            <w:tcW w:w="4548" w:type="dxa"/>
            <w:gridSpan w:val="2"/>
            <w:vAlign w:val="center"/>
            <w:hideMark/>
          </w:tcPr>
          <w:p w14:paraId="51462DA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Pohoštění</w:t>
            </w:r>
          </w:p>
        </w:tc>
        <w:tc>
          <w:tcPr>
            <w:tcW w:w="637" w:type="dxa"/>
            <w:vAlign w:val="center"/>
            <w:hideMark/>
          </w:tcPr>
          <w:p w14:paraId="0C51C00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651</w:t>
            </w:r>
          </w:p>
        </w:tc>
        <w:tc>
          <w:tcPr>
            <w:tcW w:w="1638" w:type="dxa"/>
            <w:vAlign w:val="center"/>
          </w:tcPr>
          <w:p w14:paraId="3741738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64FA2D2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-500 000,00</w:t>
            </w:r>
          </w:p>
        </w:tc>
      </w:tr>
      <w:tr w:rsidR="009A3963" w:rsidRPr="006351B4" w14:paraId="696E0D62" w14:textId="77777777" w:rsidTr="006351B4">
        <w:trPr>
          <w:gridAfter w:val="1"/>
          <w:wAfter w:w="1027" w:type="dxa"/>
          <w:cantSplit/>
        </w:trPr>
        <w:tc>
          <w:tcPr>
            <w:tcW w:w="714" w:type="dxa"/>
            <w:vAlign w:val="center"/>
            <w:hideMark/>
          </w:tcPr>
          <w:p w14:paraId="6D64D6B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3635</w:t>
            </w:r>
          </w:p>
        </w:tc>
        <w:tc>
          <w:tcPr>
            <w:tcW w:w="714" w:type="dxa"/>
            <w:vAlign w:val="center"/>
            <w:hideMark/>
          </w:tcPr>
          <w:p w14:paraId="508D032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6119</w:t>
            </w:r>
          </w:p>
        </w:tc>
        <w:tc>
          <w:tcPr>
            <w:tcW w:w="4548" w:type="dxa"/>
            <w:gridSpan w:val="2"/>
            <w:vAlign w:val="center"/>
            <w:hideMark/>
          </w:tcPr>
          <w:p w14:paraId="4CBF4B6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nákup dlouhodobého nehmotného majetku</w:t>
            </w:r>
          </w:p>
        </w:tc>
        <w:tc>
          <w:tcPr>
            <w:tcW w:w="637" w:type="dxa"/>
            <w:vAlign w:val="center"/>
            <w:hideMark/>
          </w:tcPr>
          <w:p w14:paraId="61BBC25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651</w:t>
            </w:r>
          </w:p>
        </w:tc>
        <w:tc>
          <w:tcPr>
            <w:tcW w:w="1638" w:type="dxa"/>
            <w:vAlign w:val="center"/>
            <w:hideMark/>
          </w:tcPr>
          <w:p w14:paraId="7B1C933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9111000000000</w:t>
            </w:r>
          </w:p>
        </w:tc>
        <w:tc>
          <w:tcPr>
            <w:tcW w:w="1426" w:type="dxa"/>
            <w:vAlign w:val="center"/>
            <w:hideMark/>
          </w:tcPr>
          <w:p w14:paraId="1247D97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-5 400 000,00</w:t>
            </w:r>
          </w:p>
        </w:tc>
      </w:tr>
      <w:tr w:rsidR="009A3963" w:rsidRPr="006351B4" w14:paraId="14C49AC4" w14:textId="77777777" w:rsidTr="006351B4">
        <w:trPr>
          <w:gridAfter w:val="1"/>
          <w:wAfter w:w="1027" w:type="dxa"/>
          <w:cantSplit/>
        </w:trPr>
        <w:tc>
          <w:tcPr>
            <w:tcW w:w="714" w:type="dxa"/>
            <w:vAlign w:val="center"/>
            <w:hideMark/>
          </w:tcPr>
          <w:p w14:paraId="3E04451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44DA563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5173</w:t>
            </w:r>
          </w:p>
        </w:tc>
        <w:tc>
          <w:tcPr>
            <w:tcW w:w="4548" w:type="dxa"/>
            <w:gridSpan w:val="2"/>
            <w:vAlign w:val="center"/>
            <w:hideMark/>
          </w:tcPr>
          <w:p w14:paraId="07299EC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Cestovné</w:t>
            </w:r>
          </w:p>
        </w:tc>
        <w:tc>
          <w:tcPr>
            <w:tcW w:w="637" w:type="dxa"/>
            <w:vAlign w:val="center"/>
            <w:hideMark/>
          </w:tcPr>
          <w:p w14:paraId="62BCC6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651</w:t>
            </w:r>
          </w:p>
        </w:tc>
        <w:tc>
          <w:tcPr>
            <w:tcW w:w="1638" w:type="dxa"/>
            <w:vAlign w:val="center"/>
          </w:tcPr>
          <w:p w14:paraId="7F2775D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27E1995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-100 000,00</w:t>
            </w:r>
          </w:p>
        </w:tc>
      </w:tr>
      <w:tr w:rsidR="009A3963" w:rsidRPr="006351B4" w14:paraId="74449B89" w14:textId="77777777" w:rsidTr="006351B4">
        <w:trPr>
          <w:gridAfter w:val="1"/>
          <w:wAfter w:w="1027" w:type="dxa"/>
          <w:cantSplit/>
        </w:trPr>
        <w:tc>
          <w:tcPr>
            <w:tcW w:w="714" w:type="dxa"/>
            <w:vAlign w:val="center"/>
            <w:hideMark/>
          </w:tcPr>
          <w:p w14:paraId="557203D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120ABA4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5175</w:t>
            </w:r>
          </w:p>
        </w:tc>
        <w:tc>
          <w:tcPr>
            <w:tcW w:w="4548" w:type="dxa"/>
            <w:gridSpan w:val="2"/>
            <w:vAlign w:val="center"/>
            <w:hideMark/>
          </w:tcPr>
          <w:p w14:paraId="409A22B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Pohoštění</w:t>
            </w:r>
          </w:p>
        </w:tc>
        <w:tc>
          <w:tcPr>
            <w:tcW w:w="637" w:type="dxa"/>
            <w:vAlign w:val="center"/>
            <w:hideMark/>
          </w:tcPr>
          <w:p w14:paraId="7431D0C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651</w:t>
            </w:r>
          </w:p>
        </w:tc>
        <w:tc>
          <w:tcPr>
            <w:tcW w:w="1638" w:type="dxa"/>
            <w:vAlign w:val="center"/>
          </w:tcPr>
          <w:p w14:paraId="3622E1B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7339321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-150 000,00</w:t>
            </w:r>
          </w:p>
        </w:tc>
      </w:tr>
    </w:tbl>
    <w:p w14:paraId="070FD3AE"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53865E6"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regionálního rozvoje a územního plánování navrhuje rozpočtové opatření na snížení rozpočtu výdajů v celkovém objemu 8 150 000,00 Kč a jejich převod do Fondu rezerv a rozvoje Jihočeského kraje. Jedná se o úsporu vyplývající z neuskutečněných akcí plánovaných v rozpočtu OREG na rok 2024 (investiční akce – Studie v souvislosti s obnovitelnými zdroji (3 000 000,00 Kč), Pořízení dat územně analytických podkladů (100 000,00 Kč), Zpracování územních studií a regulačních plánů z hlediska zájmů kraje (300 000,00 Kč), Zásady územního rozvoje JčK vyhodnocení vlivů vzhledem k Natura 2000 (2 000 000,00 Kč); neinvestiční akce v celkové částce 2 750 000,00 Kč).</w:t>
      </w:r>
    </w:p>
    <w:p w14:paraId="5FA9D80F"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+8 150 000,00 Kč (snížení schodku).</w:t>
      </w:r>
    </w:p>
    <w:p w14:paraId="11D2976F"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80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17"/>
        <w:gridCol w:w="637"/>
        <w:gridCol w:w="1638"/>
        <w:gridCol w:w="1426"/>
        <w:gridCol w:w="1025"/>
      </w:tblGrid>
      <w:tr w:rsidR="009A3963" w:rsidRPr="006351B4" w14:paraId="773B92AB" w14:textId="77777777" w:rsidTr="006351B4">
        <w:trPr>
          <w:cantSplit/>
        </w:trPr>
        <w:tc>
          <w:tcPr>
            <w:tcW w:w="2958" w:type="dxa"/>
            <w:gridSpan w:val="3"/>
            <w:hideMark/>
          </w:tcPr>
          <w:p w14:paraId="57084AF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844" w:type="dxa"/>
            <w:gridSpan w:val="5"/>
            <w:hideMark/>
          </w:tcPr>
          <w:p w14:paraId="74302D02"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263/R</w:t>
            </w:r>
          </w:p>
        </w:tc>
      </w:tr>
      <w:tr w:rsidR="009A3963" w:rsidRPr="006351B4" w14:paraId="2BB611FA" w14:textId="77777777" w:rsidTr="006351B4">
        <w:trPr>
          <w:gridAfter w:val="1"/>
          <w:wAfter w:w="1025" w:type="dxa"/>
          <w:cantSplit/>
        </w:trPr>
        <w:tc>
          <w:tcPr>
            <w:tcW w:w="714" w:type="dxa"/>
            <w:vAlign w:val="center"/>
            <w:hideMark/>
          </w:tcPr>
          <w:p w14:paraId="4376AE8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362" w:type="dxa"/>
            <w:gridSpan w:val="3"/>
            <w:vAlign w:val="center"/>
            <w:hideMark/>
          </w:tcPr>
          <w:p w14:paraId="3B11FCA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3C1698C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49F05C7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25182E5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1A13DB0A" w14:textId="77777777" w:rsidTr="006351B4">
        <w:trPr>
          <w:gridAfter w:val="1"/>
          <w:wAfter w:w="1025" w:type="dxa"/>
          <w:cantSplit/>
        </w:trPr>
        <w:tc>
          <w:tcPr>
            <w:tcW w:w="714" w:type="dxa"/>
            <w:vAlign w:val="center"/>
          </w:tcPr>
          <w:p w14:paraId="02DC65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C3E571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648" w:type="dxa"/>
            <w:gridSpan w:val="2"/>
            <w:vAlign w:val="center"/>
            <w:hideMark/>
          </w:tcPr>
          <w:p w14:paraId="5E9EDC3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0F737EA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8" w:type="dxa"/>
            <w:vAlign w:val="center"/>
          </w:tcPr>
          <w:p w14:paraId="5CCDACF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5972898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-2 188 730,71</w:t>
            </w:r>
          </w:p>
        </w:tc>
      </w:tr>
      <w:tr w:rsidR="009A3963" w:rsidRPr="006351B4" w14:paraId="2A257514" w14:textId="77777777" w:rsidTr="006351B4">
        <w:trPr>
          <w:gridAfter w:val="1"/>
          <w:wAfter w:w="1025" w:type="dxa"/>
          <w:cantSplit/>
        </w:trPr>
        <w:tc>
          <w:tcPr>
            <w:tcW w:w="714" w:type="dxa"/>
            <w:vAlign w:val="center"/>
            <w:hideMark/>
          </w:tcPr>
          <w:p w14:paraId="06C6C8E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3742</w:t>
            </w:r>
          </w:p>
        </w:tc>
        <w:tc>
          <w:tcPr>
            <w:tcW w:w="714" w:type="dxa"/>
            <w:vAlign w:val="center"/>
            <w:hideMark/>
          </w:tcPr>
          <w:p w14:paraId="1317121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4648" w:type="dxa"/>
            <w:gridSpan w:val="2"/>
            <w:vAlign w:val="center"/>
            <w:hideMark/>
          </w:tcPr>
          <w:p w14:paraId="771D44E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637" w:type="dxa"/>
            <w:vAlign w:val="center"/>
            <w:hideMark/>
          </w:tcPr>
          <w:p w14:paraId="38E9689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751</w:t>
            </w:r>
          </w:p>
        </w:tc>
        <w:tc>
          <w:tcPr>
            <w:tcW w:w="1638" w:type="dxa"/>
            <w:vAlign w:val="center"/>
            <w:hideMark/>
          </w:tcPr>
          <w:p w14:paraId="6D5E9A3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9123016000000</w:t>
            </w:r>
          </w:p>
        </w:tc>
        <w:tc>
          <w:tcPr>
            <w:tcW w:w="1426" w:type="dxa"/>
            <w:vAlign w:val="center"/>
            <w:hideMark/>
          </w:tcPr>
          <w:p w14:paraId="614EE14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-2 188 730,71</w:t>
            </w:r>
          </w:p>
        </w:tc>
      </w:tr>
    </w:tbl>
    <w:p w14:paraId="7A0945A5"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0C1D2C9"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životního prostředí, zemědělství a lesnictví navrhuje rozpočtové opatření na snížení investičních výdajů v objemu 2 188 730,71 Kč a jejich převod ve prospěch Fondu rezerv a rozvoje Jihočeského kraje s jejich využitím v roce 2025. Jedná se o výdaje v rámci akce Instalace rozhledny PP Pacova hora (dříve Loučovice – rozhledna Kapličky): smlouva č. SDL/OZZL/001/22 včetně dodatku č. 1 (2 091 326,92 Kč), SPR/OZZL/050/22 (65 994,61 Kč) a SDL/OZZL/052/22 (31 409,18 Kč).</w:t>
      </w:r>
    </w:p>
    <w:p w14:paraId="36C04EFF"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+2 188 730,71 Kč (snížení schodku).</w:t>
      </w:r>
    </w:p>
    <w:p w14:paraId="0AA36EA6"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114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465"/>
        <w:gridCol w:w="637"/>
        <w:gridCol w:w="1426"/>
        <w:gridCol w:w="2658"/>
      </w:tblGrid>
      <w:tr w:rsidR="009A3963" w:rsidRPr="006351B4" w14:paraId="4979B216" w14:textId="77777777" w:rsidTr="006351B4">
        <w:trPr>
          <w:cantSplit/>
        </w:trPr>
        <w:tc>
          <w:tcPr>
            <w:tcW w:w="2958" w:type="dxa"/>
            <w:gridSpan w:val="3"/>
            <w:hideMark/>
          </w:tcPr>
          <w:p w14:paraId="3AD879E5"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8185" w:type="dxa"/>
            <w:gridSpan w:val="4"/>
            <w:hideMark/>
          </w:tcPr>
          <w:p w14:paraId="1DC92AB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264/R</w:t>
            </w:r>
          </w:p>
        </w:tc>
      </w:tr>
      <w:tr w:rsidR="009A3963" w:rsidRPr="006351B4" w14:paraId="433CFF1D" w14:textId="77777777" w:rsidTr="006351B4">
        <w:trPr>
          <w:gridAfter w:val="1"/>
          <w:wAfter w:w="2658" w:type="dxa"/>
          <w:cantSplit/>
        </w:trPr>
        <w:tc>
          <w:tcPr>
            <w:tcW w:w="714" w:type="dxa"/>
            <w:vAlign w:val="center"/>
            <w:hideMark/>
          </w:tcPr>
          <w:p w14:paraId="5CB1C18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708" w:type="dxa"/>
            <w:gridSpan w:val="3"/>
            <w:vAlign w:val="center"/>
            <w:hideMark/>
          </w:tcPr>
          <w:p w14:paraId="2A59E8C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5642FAF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426" w:type="dxa"/>
            <w:vAlign w:val="center"/>
            <w:hideMark/>
          </w:tcPr>
          <w:p w14:paraId="62A3DC0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14015008" w14:textId="77777777" w:rsidTr="006351B4">
        <w:trPr>
          <w:gridAfter w:val="1"/>
          <w:wAfter w:w="2658" w:type="dxa"/>
          <w:cantSplit/>
        </w:trPr>
        <w:tc>
          <w:tcPr>
            <w:tcW w:w="714" w:type="dxa"/>
          </w:tcPr>
          <w:p w14:paraId="1613DE1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133B068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994" w:type="dxa"/>
            <w:gridSpan w:val="2"/>
            <w:hideMark/>
          </w:tcPr>
          <w:p w14:paraId="5A76F09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hideMark/>
          </w:tcPr>
          <w:p w14:paraId="1FF7BE0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426" w:type="dxa"/>
            <w:hideMark/>
          </w:tcPr>
          <w:p w14:paraId="7E40B8D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-9 217 000,00</w:t>
            </w:r>
          </w:p>
        </w:tc>
      </w:tr>
      <w:tr w:rsidR="009A3963" w:rsidRPr="006351B4" w14:paraId="2DCB28D8" w14:textId="77777777" w:rsidTr="006351B4">
        <w:trPr>
          <w:gridAfter w:val="1"/>
          <w:wAfter w:w="2658" w:type="dxa"/>
          <w:cantSplit/>
        </w:trPr>
        <w:tc>
          <w:tcPr>
            <w:tcW w:w="714" w:type="dxa"/>
            <w:hideMark/>
          </w:tcPr>
          <w:p w14:paraId="1167F0B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3599</w:t>
            </w:r>
          </w:p>
        </w:tc>
        <w:tc>
          <w:tcPr>
            <w:tcW w:w="714" w:type="dxa"/>
            <w:hideMark/>
          </w:tcPr>
          <w:p w14:paraId="5B89691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4994" w:type="dxa"/>
            <w:gridSpan w:val="2"/>
            <w:hideMark/>
          </w:tcPr>
          <w:p w14:paraId="4191EA2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637" w:type="dxa"/>
            <w:hideMark/>
          </w:tcPr>
          <w:p w14:paraId="15CFCC1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951</w:t>
            </w:r>
          </w:p>
        </w:tc>
        <w:tc>
          <w:tcPr>
            <w:tcW w:w="1426" w:type="dxa"/>
            <w:hideMark/>
          </w:tcPr>
          <w:p w14:paraId="5FD5F2A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-9 217 000,00</w:t>
            </w:r>
          </w:p>
        </w:tc>
      </w:tr>
    </w:tbl>
    <w:p w14:paraId="65EAAC13"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6D84B49"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zdravotnictví navrhuje provedení rozpočtového opatření na převod prostředků z rozpočtu ORJ 9 do Fondu rezerv a rozvoje v celkové výši 9 217 000 Kč, které budou zahrnuty do návrhu rozpočtu roku 2025. Jedná se o prostředky určené na zajištění poskytování distanční zdravotní služby obyvatelům s trvalým pobytem v Jihočeském kraji prostřednictvím online komunikační platformy. Zajištění služeb je poskytováno na základě smlouvy, která je uzavřena v souladu s výsledkem zadávacího řízení. Dle této smlouvy jsou platby za poskytnutí služby hrazeny kvartálně a budou poskytovány od 08/2024-07/2025.</w:t>
      </w:r>
    </w:p>
    <w:p w14:paraId="62CD2F6C"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+9 217 000,00 Kč (snížení schodku).</w:t>
      </w:r>
    </w:p>
    <w:p w14:paraId="74A11E78"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91"/>
        <w:gridCol w:w="525"/>
        <w:gridCol w:w="637"/>
        <w:gridCol w:w="1638"/>
        <w:gridCol w:w="1427"/>
      </w:tblGrid>
      <w:tr w:rsidR="009A3963" w:rsidRPr="006351B4" w14:paraId="6C7A6633" w14:textId="77777777" w:rsidTr="006351B4">
        <w:trPr>
          <w:cantSplit/>
        </w:trPr>
        <w:tc>
          <w:tcPr>
            <w:tcW w:w="2958" w:type="dxa"/>
            <w:gridSpan w:val="3"/>
            <w:hideMark/>
          </w:tcPr>
          <w:p w14:paraId="641AD26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7407DB71"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265/R</w:t>
            </w:r>
          </w:p>
        </w:tc>
      </w:tr>
      <w:tr w:rsidR="009A3963" w:rsidRPr="006351B4" w14:paraId="24A0F088" w14:textId="77777777" w:rsidTr="006351B4">
        <w:trPr>
          <w:cantSplit/>
        </w:trPr>
        <w:tc>
          <w:tcPr>
            <w:tcW w:w="714" w:type="dxa"/>
            <w:vAlign w:val="center"/>
            <w:hideMark/>
          </w:tcPr>
          <w:p w14:paraId="2EAF9EF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736" w:type="dxa"/>
            <w:gridSpan w:val="3"/>
            <w:vAlign w:val="center"/>
            <w:hideMark/>
          </w:tcPr>
          <w:p w14:paraId="2271A3D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7CA69D6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1EF2859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58FCAD3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7" w:type="dxa"/>
            <w:vAlign w:val="center"/>
            <w:hideMark/>
          </w:tcPr>
          <w:p w14:paraId="708E781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3A907CC8" w14:textId="77777777" w:rsidTr="006351B4">
        <w:trPr>
          <w:cantSplit/>
        </w:trPr>
        <w:tc>
          <w:tcPr>
            <w:tcW w:w="714" w:type="dxa"/>
            <w:vAlign w:val="center"/>
          </w:tcPr>
          <w:p w14:paraId="4D38487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3415D9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022" w:type="dxa"/>
            <w:gridSpan w:val="2"/>
            <w:vAlign w:val="center"/>
            <w:hideMark/>
          </w:tcPr>
          <w:p w14:paraId="7DAF571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525" w:type="dxa"/>
            <w:vAlign w:val="center"/>
          </w:tcPr>
          <w:p w14:paraId="4AAC2DC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4A63F1F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8" w:type="dxa"/>
            <w:vAlign w:val="center"/>
          </w:tcPr>
          <w:p w14:paraId="774795E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7" w:type="dxa"/>
            <w:vAlign w:val="center"/>
            <w:hideMark/>
          </w:tcPr>
          <w:p w14:paraId="104ED00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-1 940 000,00</w:t>
            </w:r>
          </w:p>
        </w:tc>
      </w:tr>
      <w:tr w:rsidR="009A3963" w:rsidRPr="006351B4" w14:paraId="2A0362F1" w14:textId="77777777" w:rsidTr="006351B4">
        <w:trPr>
          <w:cantSplit/>
        </w:trPr>
        <w:tc>
          <w:tcPr>
            <w:tcW w:w="714" w:type="dxa"/>
            <w:vAlign w:val="center"/>
            <w:hideMark/>
          </w:tcPr>
          <w:p w14:paraId="540FDA6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3599</w:t>
            </w:r>
          </w:p>
        </w:tc>
        <w:tc>
          <w:tcPr>
            <w:tcW w:w="714" w:type="dxa"/>
            <w:vAlign w:val="center"/>
            <w:hideMark/>
          </w:tcPr>
          <w:p w14:paraId="7F3966E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5493</w:t>
            </w:r>
          </w:p>
        </w:tc>
        <w:tc>
          <w:tcPr>
            <w:tcW w:w="4022" w:type="dxa"/>
            <w:gridSpan w:val="2"/>
            <w:vAlign w:val="center"/>
            <w:hideMark/>
          </w:tcPr>
          <w:p w14:paraId="582E419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Účelové neinvestiční transfery fyzickým osobám</w:t>
            </w:r>
          </w:p>
        </w:tc>
        <w:tc>
          <w:tcPr>
            <w:tcW w:w="525" w:type="dxa"/>
            <w:vAlign w:val="center"/>
            <w:hideMark/>
          </w:tcPr>
          <w:p w14:paraId="0197911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695</w:t>
            </w:r>
          </w:p>
        </w:tc>
        <w:tc>
          <w:tcPr>
            <w:tcW w:w="637" w:type="dxa"/>
            <w:vAlign w:val="center"/>
            <w:hideMark/>
          </w:tcPr>
          <w:p w14:paraId="2EA587D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953</w:t>
            </w:r>
          </w:p>
        </w:tc>
        <w:tc>
          <w:tcPr>
            <w:tcW w:w="1638" w:type="dxa"/>
            <w:vAlign w:val="center"/>
            <w:hideMark/>
          </w:tcPr>
          <w:p w14:paraId="1F58A88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9131005000000</w:t>
            </w:r>
          </w:p>
        </w:tc>
        <w:tc>
          <w:tcPr>
            <w:tcW w:w="1427" w:type="dxa"/>
            <w:vAlign w:val="center"/>
            <w:hideMark/>
          </w:tcPr>
          <w:p w14:paraId="2745561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-500 000,00</w:t>
            </w:r>
          </w:p>
        </w:tc>
      </w:tr>
      <w:tr w:rsidR="009A3963" w:rsidRPr="006351B4" w14:paraId="6E72212E" w14:textId="77777777" w:rsidTr="006351B4">
        <w:trPr>
          <w:cantSplit/>
        </w:trPr>
        <w:tc>
          <w:tcPr>
            <w:tcW w:w="714" w:type="dxa"/>
            <w:vAlign w:val="center"/>
            <w:hideMark/>
          </w:tcPr>
          <w:p w14:paraId="5EF77F7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3599</w:t>
            </w:r>
          </w:p>
        </w:tc>
        <w:tc>
          <w:tcPr>
            <w:tcW w:w="714" w:type="dxa"/>
            <w:vAlign w:val="center"/>
            <w:hideMark/>
          </w:tcPr>
          <w:p w14:paraId="57E109F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5499</w:t>
            </w:r>
          </w:p>
        </w:tc>
        <w:tc>
          <w:tcPr>
            <w:tcW w:w="4022" w:type="dxa"/>
            <w:gridSpan w:val="2"/>
            <w:vAlign w:val="center"/>
            <w:hideMark/>
          </w:tcPr>
          <w:p w14:paraId="6F48779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transfery fyzickým osobám</w:t>
            </w:r>
          </w:p>
        </w:tc>
        <w:tc>
          <w:tcPr>
            <w:tcW w:w="525" w:type="dxa"/>
            <w:vAlign w:val="center"/>
          </w:tcPr>
          <w:p w14:paraId="4A2199E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061AF57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953</w:t>
            </w:r>
          </w:p>
        </w:tc>
        <w:tc>
          <w:tcPr>
            <w:tcW w:w="1638" w:type="dxa"/>
            <w:vAlign w:val="center"/>
          </w:tcPr>
          <w:p w14:paraId="53486E7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7" w:type="dxa"/>
            <w:vAlign w:val="center"/>
            <w:hideMark/>
          </w:tcPr>
          <w:p w14:paraId="1CC28B9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-1 440 000,00</w:t>
            </w:r>
          </w:p>
        </w:tc>
      </w:tr>
    </w:tbl>
    <w:p w14:paraId="2B6FCF2F"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B6C0015"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zdravotnictví navrhuje provedení rozpočtového opatření na převod prostředků do Fondu rezerv a rozvoje v celkové výši 1 940 000,00 Kč, které budou zahrnuty do návrhu rozpočtu roku 2025. Jedná se o prostředky určené na zajištění dotačního programu Dostupná zdravotní péče v Jihočeském kraji. Převáděné prostředky již nebudou v roce 2024 poskytnuty. Došlé žádosti, o nichž bude rozhodováno do konce roku 2024, budou vypláceny v roce 2025.</w:t>
      </w:r>
    </w:p>
    <w:p w14:paraId="794C26CD"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+1 940 000,00 Kč (snížení schodku).</w:t>
      </w:r>
    </w:p>
    <w:p w14:paraId="79798C5E"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114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465"/>
        <w:gridCol w:w="637"/>
        <w:gridCol w:w="1426"/>
        <w:gridCol w:w="2658"/>
      </w:tblGrid>
      <w:tr w:rsidR="009A3963" w:rsidRPr="006351B4" w14:paraId="2C4C1E27" w14:textId="77777777" w:rsidTr="006351B4">
        <w:trPr>
          <w:cantSplit/>
        </w:trPr>
        <w:tc>
          <w:tcPr>
            <w:tcW w:w="2958" w:type="dxa"/>
            <w:gridSpan w:val="3"/>
            <w:hideMark/>
          </w:tcPr>
          <w:p w14:paraId="470AE2C4"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8185" w:type="dxa"/>
            <w:gridSpan w:val="4"/>
            <w:hideMark/>
          </w:tcPr>
          <w:p w14:paraId="07AA5358"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266/R</w:t>
            </w:r>
          </w:p>
        </w:tc>
      </w:tr>
      <w:tr w:rsidR="009A3963" w:rsidRPr="006351B4" w14:paraId="23F81517" w14:textId="77777777" w:rsidTr="006351B4">
        <w:trPr>
          <w:gridAfter w:val="1"/>
          <w:wAfter w:w="2658" w:type="dxa"/>
          <w:cantSplit/>
        </w:trPr>
        <w:tc>
          <w:tcPr>
            <w:tcW w:w="714" w:type="dxa"/>
            <w:vAlign w:val="center"/>
            <w:hideMark/>
          </w:tcPr>
          <w:p w14:paraId="7F2D871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708" w:type="dxa"/>
            <w:gridSpan w:val="3"/>
            <w:vAlign w:val="center"/>
            <w:hideMark/>
          </w:tcPr>
          <w:p w14:paraId="10A3B3A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732EE52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426" w:type="dxa"/>
            <w:vAlign w:val="center"/>
            <w:hideMark/>
          </w:tcPr>
          <w:p w14:paraId="6919F5D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AF1C6C7" w14:textId="77777777" w:rsidTr="006351B4">
        <w:trPr>
          <w:gridAfter w:val="1"/>
          <w:wAfter w:w="2658" w:type="dxa"/>
          <w:cantSplit/>
        </w:trPr>
        <w:tc>
          <w:tcPr>
            <w:tcW w:w="714" w:type="dxa"/>
          </w:tcPr>
          <w:p w14:paraId="7F4DD5B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680DB15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994" w:type="dxa"/>
            <w:gridSpan w:val="2"/>
            <w:hideMark/>
          </w:tcPr>
          <w:p w14:paraId="70583B6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hideMark/>
          </w:tcPr>
          <w:p w14:paraId="03ECBDF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426" w:type="dxa"/>
            <w:hideMark/>
          </w:tcPr>
          <w:p w14:paraId="2C4129E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-7 000 000,00</w:t>
            </w:r>
          </w:p>
        </w:tc>
      </w:tr>
      <w:tr w:rsidR="009A3963" w:rsidRPr="006351B4" w14:paraId="2F881B83" w14:textId="77777777" w:rsidTr="006351B4">
        <w:trPr>
          <w:gridAfter w:val="1"/>
          <w:wAfter w:w="2658" w:type="dxa"/>
          <w:cantSplit/>
        </w:trPr>
        <w:tc>
          <w:tcPr>
            <w:tcW w:w="714" w:type="dxa"/>
            <w:hideMark/>
          </w:tcPr>
          <w:p w14:paraId="0863B92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3539</w:t>
            </w:r>
          </w:p>
        </w:tc>
        <w:tc>
          <w:tcPr>
            <w:tcW w:w="714" w:type="dxa"/>
            <w:hideMark/>
          </w:tcPr>
          <w:p w14:paraId="74C2E67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7410EA4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7F9824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957</w:t>
            </w:r>
          </w:p>
        </w:tc>
        <w:tc>
          <w:tcPr>
            <w:tcW w:w="1426" w:type="dxa"/>
            <w:hideMark/>
          </w:tcPr>
          <w:p w14:paraId="4A07FD2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-7 000 000,00</w:t>
            </w:r>
          </w:p>
        </w:tc>
      </w:tr>
    </w:tbl>
    <w:p w14:paraId="13942F9C"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36F31DEF"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zdravotnictví navrhuje provedení rozpočtového opatření na převod prostředků do Fondu rezerv a rozvoje v celkové výši 7 000 000,00 Kč, které budou zahrnuty do návrhu rozpočtu 2025. Jedná se o prostředky určené na akci "Oprava krovů, střech a fasád PLL, včetně služeb TDS a BOZP" realizovanou v letech 2024-2025. Prostředky jsou čerpány na základě provedených oprav. Převáděná částka bude použita v roce 2025 k úhradě faktur za prováděné práce.</w:t>
      </w:r>
    </w:p>
    <w:p w14:paraId="27D01E63"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+7 000 000,00 Kč (snížení schodku).</w:t>
      </w:r>
    </w:p>
    <w:p w14:paraId="762A7728" w14:textId="77777777" w:rsidR="009A3963"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62A2667" w14:textId="77777777" w:rsidR="009A3963"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A101469" w14:textId="77777777" w:rsidR="009A3963"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5EBD590"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3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3463"/>
        <w:gridCol w:w="525"/>
        <w:gridCol w:w="637"/>
        <w:gridCol w:w="1426"/>
        <w:gridCol w:w="1628"/>
      </w:tblGrid>
      <w:tr w:rsidR="009A3963" w:rsidRPr="006351B4" w14:paraId="2E32E18F" w14:textId="77777777" w:rsidTr="006351B4">
        <w:trPr>
          <w:cantSplit/>
        </w:trPr>
        <w:tc>
          <w:tcPr>
            <w:tcW w:w="2958" w:type="dxa"/>
            <w:gridSpan w:val="3"/>
            <w:hideMark/>
          </w:tcPr>
          <w:p w14:paraId="036CD1DA"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680" w:type="dxa"/>
            <w:gridSpan w:val="5"/>
            <w:hideMark/>
          </w:tcPr>
          <w:p w14:paraId="00BB5830"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267/R</w:t>
            </w:r>
          </w:p>
        </w:tc>
      </w:tr>
      <w:tr w:rsidR="009A3963" w:rsidRPr="006351B4" w14:paraId="4D44E01E" w14:textId="77777777" w:rsidTr="006351B4">
        <w:trPr>
          <w:gridAfter w:val="1"/>
          <w:wAfter w:w="1628" w:type="dxa"/>
          <w:cantSplit/>
        </w:trPr>
        <w:tc>
          <w:tcPr>
            <w:tcW w:w="714" w:type="dxa"/>
            <w:vAlign w:val="center"/>
            <w:hideMark/>
          </w:tcPr>
          <w:p w14:paraId="710406A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708" w:type="dxa"/>
            <w:gridSpan w:val="3"/>
            <w:vAlign w:val="center"/>
            <w:hideMark/>
          </w:tcPr>
          <w:p w14:paraId="4280735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54D5050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0B2DC6A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426" w:type="dxa"/>
            <w:vAlign w:val="center"/>
            <w:hideMark/>
          </w:tcPr>
          <w:p w14:paraId="762A3BC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0FE0BC30" w14:textId="77777777" w:rsidTr="006351B4">
        <w:trPr>
          <w:gridAfter w:val="1"/>
          <w:wAfter w:w="1628" w:type="dxa"/>
          <w:cantSplit/>
        </w:trPr>
        <w:tc>
          <w:tcPr>
            <w:tcW w:w="714" w:type="dxa"/>
          </w:tcPr>
          <w:p w14:paraId="6656C50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29D1672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994" w:type="dxa"/>
            <w:gridSpan w:val="2"/>
            <w:hideMark/>
          </w:tcPr>
          <w:p w14:paraId="616DF85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525" w:type="dxa"/>
          </w:tcPr>
          <w:p w14:paraId="52DCE08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hideMark/>
          </w:tcPr>
          <w:p w14:paraId="7E9F248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426" w:type="dxa"/>
            <w:hideMark/>
          </w:tcPr>
          <w:p w14:paraId="3A48A4A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-1 086 000,00</w:t>
            </w:r>
          </w:p>
        </w:tc>
      </w:tr>
      <w:tr w:rsidR="009A3963" w:rsidRPr="006351B4" w14:paraId="02C12B3D" w14:textId="77777777" w:rsidTr="006351B4">
        <w:trPr>
          <w:gridAfter w:val="1"/>
          <w:wAfter w:w="1628" w:type="dxa"/>
          <w:cantSplit/>
        </w:trPr>
        <w:tc>
          <w:tcPr>
            <w:tcW w:w="714" w:type="dxa"/>
            <w:hideMark/>
          </w:tcPr>
          <w:p w14:paraId="3BA02F0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3599</w:t>
            </w:r>
          </w:p>
        </w:tc>
        <w:tc>
          <w:tcPr>
            <w:tcW w:w="714" w:type="dxa"/>
            <w:hideMark/>
          </w:tcPr>
          <w:p w14:paraId="0B3975E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5491</w:t>
            </w:r>
          </w:p>
        </w:tc>
        <w:tc>
          <w:tcPr>
            <w:tcW w:w="4994" w:type="dxa"/>
            <w:gridSpan w:val="2"/>
            <w:hideMark/>
          </w:tcPr>
          <w:p w14:paraId="366D5F5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Stipendia žákům, studentům a doktorandům</w:t>
            </w:r>
          </w:p>
        </w:tc>
        <w:tc>
          <w:tcPr>
            <w:tcW w:w="525" w:type="dxa"/>
            <w:hideMark/>
          </w:tcPr>
          <w:p w14:paraId="1CEF2B1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698</w:t>
            </w:r>
          </w:p>
        </w:tc>
        <w:tc>
          <w:tcPr>
            <w:tcW w:w="637" w:type="dxa"/>
            <w:hideMark/>
          </w:tcPr>
          <w:p w14:paraId="1E555B8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953</w:t>
            </w:r>
          </w:p>
        </w:tc>
        <w:tc>
          <w:tcPr>
            <w:tcW w:w="1426" w:type="dxa"/>
            <w:hideMark/>
          </w:tcPr>
          <w:p w14:paraId="4BA48CF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-1 086 000,00</w:t>
            </w:r>
          </w:p>
        </w:tc>
      </w:tr>
    </w:tbl>
    <w:p w14:paraId="47A48386"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D5686A6"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zdravotnictví navrhuje provedení rozpočtového opatření na převod prostředků do Fondu rezerv a rozvoje. Prostředky byly určeny pro výplatu stipendií pro studenty na lékařských fakultách. Stipendijní program nebyl krajem v roce 2024 realizován a jedná se tudíž o úsporu.</w:t>
      </w:r>
    </w:p>
    <w:p w14:paraId="4B78460D"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+1 086 000 Kč (snížení schodku).</w:t>
      </w:r>
    </w:p>
    <w:p w14:paraId="60243FF4"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114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465"/>
        <w:gridCol w:w="637"/>
        <w:gridCol w:w="1426"/>
        <w:gridCol w:w="2658"/>
      </w:tblGrid>
      <w:tr w:rsidR="009A3963" w:rsidRPr="006351B4" w14:paraId="76C96F02" w14:textId="77777777" w:rsidTr="006351B4">
        <w:trPr>
          <w:cantSplit/>
        </w:trPr>
        <w:tc>
          <w:tcPr>
            <w:tcW w:w="2958" w:type="dxa"/>
            <w:gridSpan w:val="3"/>
            <w:hideMark/>
          </w:tcPr>
          <w:p w14:paraId="69B66EAC"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8185" w:type="dxa"/>
            <w:gridSpan w:val="4"/>
            <w:hideMark/>
          </w:tcPr>
          <w:p w14:paraId="16C0A011"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268/R</w:t>
            </w:r>
          </w:p>
        </w:tc>
      </w:tr>
      <w:tr w:rsidR="009A3963" w:rsidRPr="006351B4" w14:paraId="1FBA0AA3" w14:textId="77777777" w:rsidTr="006351B4">
        <w:trPr>
          <w:gridAfter w:val="1"/>
          <w:wAfter w:w="2658" w:type="dxa"/>
          <w:cantSplit/>
        </w:trPr>
        <w:tc>
          <w:tcPr>
            <w:tcW w:w="714" w:type="dxa"/>
            <w:vAlign w:val="center"/>
            <w:hideMark/>
          </w:tcPr>
          <w:p w14:paraId="28B4A0D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708" w:type="dxa"/>
            <w:gridSpan w:val="3"/>
            <w:vAlign w:val="center"/>
            <w:hideMark/>
          </w:tcPr>
          <w:p w14:paraId="348ABDA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499AAB4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426" w:type="dxa"/>
            <w:vAlign w:val="center"/>
            <w:hideMark/>
          </w:tcPr>
          <w:p w14:paraId="4DAA779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141BDD02" w14:textId="77777777" w:rsidTr="006351B4">
        <w:trPr>
          <w:gridAfter w:val="1"/>
          <w:wAfter w:w="2658" w:type="dxa"/>
          <w:cantSplit/>
        </w:trPr>
        <w:tc>
          <w:tcPr>
            <w:tcW w:w="714" w:type="dxa"/>
          </w:tcPr>
          <w:p w14:paraId="3F36C69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336D4B4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994" w:type="dxa"/>
            <w:gridSpan w:val="2"/>
            <w:hideMark/>
          </w:tcPr>
          <w:p w14:paraId="02EC992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hideMark/>
          </w:tcPr>
          <w:p w14:paraId="49BC9B9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426" w:type="dxa"/>
            <w:hideMark/>
          </w:tcPr>
          <w:p w14:paraId="63AA376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-1 000 000,00</w:t>
            </w:r>
          </w:p>
        </w:tc>
      </w:tr>
      <w:tr w:rsidR="009A3963" w:rsidRPr="006351B4" w14:paraId="22A2FDDA" w14:textId="77777777" w:rsidTr="006351B4">
        <w:trPr>
          <w:gridAfter w:val="1"/>
          <w:wAfter w:w="2658" w:type="dxa"/>
          <w:cantSplit/>
        </w:trPr>
        <w:tc>
          <w:tcPr>
            <w:tcW w:w="714" w:type="dxa"/>
            <w:hideMark/>
          </w:tcPr>
          <w:p w14:paraId="0BFA5BD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hideMark/>
          </w:tcPr>
          <w:p w14:paraId="1EA2E15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5166</w:t>
            </w:r>
          </w:p>
        </w:tc>
        <w:tc>
          <w:tcPr>
            <w:tcW w:w="4994" w:type="dxa"/>
            <w:gridSpan w:val="2"/>
            <w:hideMark/>
          </w:tcPr>
          <w:p w14:paraId="69AC697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Konzultační, poradenské a právní služby</w:t>
            </w:r>
          </w:p>
        </w:tc>
        <w:tc>
          <w:tcPr>
            <w:tcW w:w="637" w:type="dxa"/>
            <w:hideMark/>
          </w:tcPr>
          <w:p w14:paraId="16574C1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1251</w:t>
            </w:r>
          </w:p>
        </w:tc>
        <w:tc>
          <w:tcPr>
            <w:tcW w:w="1426" w:type="dxa"/>
            <w:hideMark/>
          </w:tcPr>
          <w:p w14:paraId="2E0F790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-1 000 000,00</w:t>
            </w:r>
          </w:p>
        </w:tc>
      </w:tr>
    </w:tbl>
    <w:p w14:paraId="61F154C8"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24E6C87"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informatiky navrhuje rozpočtové opatření na převod nevyčerpaných prostředků do Fondu rezerv a rozvoje ve výši 1 000 000,00 Kč. Jedná se o prostředky určené na Enterprise Architecture, které budou následně zapojeny ve stejném objemu do rozpočtu roku 2025. </w:t>
      </w:r>
    </w:p>
    <w:p w14:paraId="15A631CA"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+1 000 000,- Kč (snížení schodku).</w:t>
      </w:r>
    </w:p>
    <w:p w14:paraId="23D0D573"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910"/>
        <w:gridCol w:w="637"/>
        <w:gridCol w:w="1632"/>
        <w:gridCol w:w="1536"/>
        <w:gridCol w:w="1023"/>
      </w:tblGrid>
      <w:tr w:rsidR="009A3963" w:rsidRPr="006351B4" w14:paraId="749B1F81" w14:textId="77777777" w:rsidTr="006351B4">
        <w:trPr>
          <w:cantSplit/>
        </w:trPr>
        <w:tc>
          <w:tcPr>
            <w:tcW w:w="2958" w:type="dxa"/>
            <w:gridSpan w:val="3"/>
            <w:hideMark/>
          </w:tcPr>
          <w:p w14:paraId="1D9956B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3" w:type="dxa"/>
            <w:gridSpan w:val="5"/>
            <w:hideMark/>
          </w:tcPr>
          <w:p w14:paraId="1E9FD42A"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269/R</w:t>
            </w:r>
          </w:p>
        </w:tc>
      </w:tr>
      <w:tr w:rsidR="009A3963" w:rsidRPr="006351B4" w14:paraId="5ACFB0BF" w14:textId="77777777" w:rsidTr="006351B4">
        <w:trPr>
          <w:gridAfter w:val="1"/>
          <w:wAfter w:w="1024" w:type="dxa"/>
          <w:cantSplit/>
        </w:trPr>
        <w:tc>
          <w:tcPr>
            <w:tcW w:w="714" w:type="dxa"/>
            <w:vAlign w:val="center"/>
            <w:hideMark/>
          </w:tcPr>
          <w:p w14:paraId="7E14864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156" w:type="dxa"/>
            <w:gridSpan w:val="3"/>
            <w:vAlign w:val="center"/>
            <w:hideMark/>
          </w:tcPr>
          <w:p w14:paraId="747154A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3AC936F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3" w:type="dxa"/>
            <w:vAlign w:val="center"/>
            <w:hideMark/>
          </w:tcPr>
          <w:p w14:paraId="544DEF9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537" w:type="dxa"/>
            <w:vAlign w:val="center"/>
            <w:hideMark/>
          </w:tcPr>
          <w:p w14:paraId="4CEDD34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4F5E2A44" w14:textId="77777777" w:rsidTr="006351B4">
        <w:trPr>
          <w:gridAfter w:val="1"/>
          <w:wAfter w:w="1024" w:type="dxa"/>
          <w:cantSplit/>
        </w:trPr>
        <w:tc>
          <w:tcPr>
            <w:tcW w:w="714" w:type="dxa"/>
            <w:vAlign w:val="center"/>
          </w:tcPr>
          <w:p w14:paraId="6CBC7AA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5BB699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442" w:type="dxa"/>
            <w:gridSpan w:val="2"/>
            <w:vAlign w:val="center"/>
            <w:hideMark/>
          </w:tcPr>
          <w:p w14:paraId="51CF5E0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1B5678D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3" w:type="dxa"/>
            <w:vAlign w:val="center"/>
          </w:tcPr>
          <w:p w14:paraId="5F66FBE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537" w:type="dxa"/>
            <w:vAlign w:val="center"/>
            <w:hideMark/>
          </w:tcPr>
          <w:p w14:paraId="0CDB2D1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-33 702 894,46</w:t>
            </w:r>
          </w:p>
        </w:tc>
      </w:tr>
      <w:tr w:rsidR="009A3963" w:rsidRPr="006351B4" w14:paraId="089F39D5" w14:textId="77777777" w:rsidTr="006351B4">
        <w:trPr>
          <w:gridAfter w:val="1"/>
          <w:wAfter w:w="1024" w:type="dxa"/>
          <w:cantSplit/>
        </w:trPr>
        <w:tc>
          <w:tcPr>
            <w:tcW w:w="714" w:type="dxa"/>
            <w:vAlign w:val="center"/>
            <w:hideMark/>
          </w:tcPr>
          <w:p w14:paraId="6A885B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0C1DC8F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6111</w:t>
            </w:r>
          </w:p>
        </w:tc>
        <w:tc>
          <w:tcPr>
            <w:tcW w:w="4442" w:type="dxa"/>
            <w:gridSpan w:val="2"/>
            <w:vAlign w:val="center"/>
            <w:hideMark/>
          </w:tcPr>
          <w:p w14:paraId="6DB2EDB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Programové vybavení</w:t>
            </w:r>
          </w:p>
        </w:tc>
        <w:tc>
          <w:tcPr>
            <w:tcW w:w="637" w:type="dxa"/>
            <w:vAlign w:val="center"/>
            <w:hideMark/>
          </w:tcPr>
          <w:p w14:paraId="045569D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1251</w:t>
            </w:r>
          </w:p>
        </w:tc>
        <w:tc>
          <w:tcPr>
            <w:tcW w:w="1633" w:type="dxa"/>
            <w:vAlign w:val="center"/>
            <w:hideMark/>
          </w:tcPr>
          <w:p w14:paraId="5BCAC63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9110107000000</w:t>
            </w:r>
          </w:p>
        </w:tc>
        <w:tc>
          <w:tcPr>
            <w:tcW w:w="1537" w:type="dxa"/>
            <w:vAlign w:val="center"/>
            <w:hideMark/>
          </w:tcPr>
          <w:p w14:paraId="0D22BC5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-1 173 500,00</w:t>
            </w:r>
          </w:p>
        </w:tc>
      </w:tr>
      <w:tr w:rsidR="009A3963" w:rsidRPr="006351B4" w14:paraId="5C98A63B" w14:textId="77777777" w:rsidTr="006351B4">
        <w:trPr>
          <w:gridAfter w:val="1"/>
          <w:wAfter w:w="1024" w:type="dxa"/>
          <w:cantSplit/>
        </w:trPr>
        <w:tc>
          <w:tcPr>
            <w:tcW w:w="714" w:type="dxa"/>
            <w:vAlign w:val="center"/>
            <w:hideMark/>
          </w:tcPr>
          <w:p w14:paraId="5F7A620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750F11C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6125</w:t>
            </w:r>
          </w:p>
        </w:tc>
        <w:tc>
          <w:tcPr>
            <w:tcW w:w="4442" w:type="dxa"/>
            <w:gridSpan w:val="2"/>
            <w:vAlign w:val="center"/>
            <w:hideMark/>
          </w:tcPr>
          <w:p w14:paraId="5E2A402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Informační a komunikační technologie</w:t>
            </w:r>
          </w:p>
        </w:tc>
        <w:tc>
          <w:tcPr>
            <w:tcW w:w="637" w:type="dxa"/>
            <w:vAlign w:val="center"/>
            <w:hideMark/>
          </w:tcPr>
          <w:p w14:paraId="15EC2D5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1251</w:t>
            </w:r>
          </w:p>
        </w:tc>
        <w:tc>
          <w:tcPr>
            <w:tcW w:w="1633" w:type="dxa"/>
            <w:vAlign w:val="center"/>
            <w:hideMark/>
          </w:tcPr>
          <w:p w14:paraId="2094A1F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9110207000000</w:t>
            </w:r>
          </w:p>
        </w:tc>
        <w:tc>
          <w:tcPr>
            <w:tcW w:w="1537" w:type="dxa"/>
            <w:vAlign w:val="center"/>
            <w:hideMark/>
          </w:tcPr>
          <w:p w14:paraId="0116A3D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-100 000,00</w:t>
            </w:r>
          </w:p>
        </w:tc>
      </w:tr>
      <w:tr w:rsidR="009A3963" w:rsidRPr="006351B4" w14:paraId="7C4ACD34" w14:textId="77777777" w:rsidTr="006351B4">
        <w:trPr>
          <w:gridAfter w:val="1"/>
          <w:wAfter w:w="1024" w:type="dxa"/>
          <w:cantSplit/>
        </w:trPr>
        <w:tc>
          <w:tcPr>
            <w:tcW w:w="714" w:type="dxa"/>
            <w:vAlign w:val="center"/>
            <w:hideMark/>
          </w:tcPr>
          <w:p w14:paraId="672DFC9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6A3F823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5168</w:t>
            </w:r>
          </w:p>
        </w:tc>
        <w:tc>
          <w:tcPr>
            <w:tcW w:w="4442" w:type="dxa"/>
            <w:gridSpan w:val="2"/>
            <w:vAlign w:val="center"/>
            <w:hideMark/>
          </w:tcPr>
          <w:p w14:paraId="217390F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Zpracování dat a služby souv. s inf. a kom. technologiemi</w:t>
            </w:r>
          </w:p>
        </w:tc>
        <w:tc>
          <w:tcPr>
            <w:tcW w:w="637" w:type="dxa"/>
            <w:vAlign w:val="center"/>
            <w:hideMark/>
          </w:tcPr>
          <w:p w14:paraId="698DE9F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1251</w:t>
            </w:r>
          </w:p>
        </w:tc>
        <w:tc>
          <w:tcPr>
            <w:tcW w:w="1633" w:type="dxa"/>
            <w:vAlign w:val="center"/>
            <w:hideMark/>
          </w:tcPr>
          <w:p w14:paraId="0454869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9110402000000</w:t>
            </w:r>
          </w:p>
        </w:tc>
        <w:tc>
          <w:tcPr>
            <w:tcW w:w="1537" w:type="dxa"/>
            <w:vAlign w:val="center"/>
            <w:hideMark/>
          </w:tcPr>
          <w:p w14:paraId="39BBFFA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-31 479 394,46</w:t>
            </w:r>
          </w:p>
        </w:tc>
      </w:tr>
      <w:tr w:rsidR="009A3963" w:rsidRPr="006351B4" w14:paraId="5522E611" w14:textId="77777777" w:rsidTr="006351B4">
        <w:trPr>
          <w:gridAfter w:val="1"/>
          <w:wAfter w:w="1024" w:type="dxa"/>
          <w:cantSplit/>
        </w:trPr>
        <w:tc>
          <w:tcPr>
            <w:tcW w:w="714" w:type="dxa"/>
            <w:vAlign w:val="center"/>
            <w:hideMark/>
          </w:tcPr>
          <w:p w14:paraId="5CAF3E8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49FF680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6111</w:t>
            </w:r>
          </w:p>
        </w:tc>
        <w:tc>
          <w:tcPr>
            <w:tcW w:w="4442" w:type="dxa"/>
            <w:gridSpan w:val="2"/>
            <w:vAlign w:val="center"/>
            <w:hideMark/>
          </w:tcPr>
          <w:p w14:paraId="6646FFA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Programové vybavení</w:t>
            </w:r>
          </w:p>
        </w:tc>
        <w:tc>
          <w:tcPr>
            <w:tcW w:w="637" w:type="dxa"/>
            <w:vAlign w:val="center"/>
            <w:hideMark/>
          </w:tcPr>
          <w:p w14:paraId="4CCB8AF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1251</w:t>
            </w:r>
          </w:p>
        </w:tc>
        <w:tc>
          <w:tcPr>
            <w:tcW w:w="1633" w:type="dxa"/>
            <w:vAlign w:val="center"/>
            <w:hideMark/>
          </w:tcPr>
          <w:p w14:paraId="379E9D3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9110109000000</w:t>
            </w:r>
          </w:p>
        </w:tc>
        <w:tc>
          <w:tcPr>
            <w:tcW w:w="1537" w:type="dxa"/>
            <w:vAlign w:val="center"/>
            <w:hideMark/>
          </w:tcPr>
          <w:p w14:paraId="5B011F8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-950 000,00</w:t>
            </w:r>
          </w:p>
        </w:tc>
      </w:tr>
    </w:tbl>
    <w:p w14:paraId="36E0EF38"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E461766"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informatiky navrhuje převod prostředků ve výši 33 702 894,46 Kč do Fondu rezerv a rozvoje za účelem snížení rozpočtového schodku. Jedná se o úsporu rozpočtu 2024 bez nároku na zařazení do rozpočtu do příštího roku: </w:t>
      </w:r>
    </w:p>
    <w:p w14:paraId="11FC9F04" w14:textId="77777777" w:rsidR="009A3963" w:rsidRPr="006351B4" w:rsidRDefault="009A3963" w:rsidP="009A3963">
      <w:pPr>
        <w:widowControl w:val="0"/>
        <w:numPr>
          <w:ilvl w:val="0"/>
          <w:numId w:val="2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SW pro editorství DTM (750 000,00 Kč), konektor Geoportál – DTM (423 500,00 Kč);</w:t>
      </w:r>
    </w:p>
    <w:p w14:paraId="236D12C7" w14:textId="77777777" w:rsidR="009A3963" w:rsidRPr="006351B4" w:rsidRDefault="009A3963" w:rsidP="009A3963">
      <w:pPr>
        <w:widowControl w:val="0"/>
        <w:numPr>
          <w:ilvl w:val="0"/>
          <w:numId w:val="2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pořízení notebooků (100 000,00 Kč); </w:t>
      </w:r>
    </w:p>
    <w:p w14:paraId="2A762A38" w14:textId="77777777" w:rsidR="009A3963" w:rsidRPr="006351B4" w:rsidRDefault="009A3963" w:rsidP="009A3963">
      <w:pPr>
        <w:widowControl w:val="0"/>
        <w:numPr>
          <w:ilvl w:val="0"/>
          <w:numId w:val="2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projekt Kyber I a Kyber II (31 479 394,46 Kč);</w:t>
      </w:r>
    </w:p>
    <w:p w14:paraId="123E7C97" w14:textId="77777777" w:rsidR="009A3963" w:rsidRPr="006351B4" w:rsidRDefault="009A3963" w:rsidP="009A3963">
      <w:pPr>
        <w:widowControl w:val="0"/>
        <w:numPr>
          <w:ilvl w:val="0"/>
          <w:numId w:val="2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rozšíření SW iUsnesení (250 000,00 Kč), rozšíření SW ANet (200 000,00 Kč), SW ASPE – staveb. práce (100 000,00 Kč), Knowee SW pro řízené vzdělávání (400 000,00 Kč).</w:t>
      </w:r>
    </w:p>
    <w:p w14:paraId="023E62F5"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K projektu Kyber I a Kyber II: Usnesením č. 198/2024/ZK-34 ze dne 20. 6. 2024 bylo schváleno nové financování projektů „Zvýšení kybernetické bezpečnosti v Jihočeském kraji I“ a „Zvýšení kybernetické bezpečnosti v Jihočeském kraji II“ a jejich sloučení do jednoho projektu v rámci výzvy č. 40 Národního plánu obnovy. Původně byly žádosti o projekt podány do výzvy IROP, kde sice byly doporučeny k financování, alokace výzvy však nebyla navýšena. Výzva NPO má jiné parametry způsobilosti výdajů, kdy dochází i ke změně předfinancování a financování nezpůsobilých výdajů. Proto byly i finanční prostředky na maintenance, prodloužené záruky, inflaci a další nepředvídatelné výdaje zahrnuty na ORJ 20 v rámci formuláře evropského projektu. Toto rozpočtové opatření řeší neinvestiční výdaje na oba projekty, přičemž jejich investiční části byly upraveny rozpočtovým opatřením č. 221/R. </w:t>
      </w:r>
    </w:p>
    <w:p w14:paraId="2E670A07"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+33 702 894,46 Kč (snížení schodku).</w:t>
      </w:r>
    </w:p>
    <w:p w14:paraId="41F86ACA" w14:textId="77777777" w:rsidR="009A3963"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225935B" w14:textId="77777777" w:rsidR="009A3963"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693114E" w14:textId="77777777" w:rsidR="009A3963"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30BB1ED"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91"/>
        <w:gridCol w:w="525"/>
        <w:gridCol w:w="637"/>
        <w:gridCol w:w="1638"/>
        <w:gridCol w:w="1427"/>
      </w:tblGrid>
      <w:tr w:rsidR="009A3963" w:rsidRPr="006351B4" w14:paraId="6BBC0948" w14:textId="77777777" w:rsidTr="006351B4">
        <w:trPr>
          <w:cantSplit/>
        </w:trPr>
        <w:tc>
          <w:tcPr>
            <w:tcW w:w="2958" w:type="dxa"/>
            <w:gridSpan w:val="3"/>
            <w:hideMark/>
          </w:tcPr>
          <w:p w14:paraId="22B5D41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3495A3DC"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270/R</w:t>
            </w:r>
          </w:p>
        </w:tc>
      </w:tr>
      <w:tr w:rsidR="009A3963" w:rsidRPr="006351B4" w14:paraId="29650FC6" w14:textId="77777777" w:rsidTr="006351B4">
        <w:trPr>
          <w:cantSplit/>
        </w:trPr>
        <w:tc>
          <w:tcPr>
            <w:tcW w:w="714" w:type="dxa"/>
            <w:vAlign w:val="center"/>
            <w:hideMark/>
          </w:tcPr>
          <w:p w14:paraId="27BD119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736" w:type="dxa"/>
            <w:gridSpan w:val="3"/>
            <w:vAlign w:val="center"/>
            <w:hideMark/>
          </w:tcPr>
          <w:p w14:paraId="1B594A4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4B83D0B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1AEA386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26816A1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7" w:type="dxa"/>
            <w:vAlign w:val="center"/>
            <w:hideMark/>
          </w:tcPr>
          <w:p w14:paraId="4DCF6BB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247A2A67" w14:textId="77777777" w:rsidTr="006351B4">
        <w:trPr>
          <w:cantSplit/>
        </w:trPr>
        <w:tc>
          <w:tcPr>
            <w:tcW w:w="714" w:type="dxa"/>
            <w:vAlign w:val="center"/>
          </w:tcPr>
          <w:p w14:paraId="251AD7C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1D5A82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022" w:type="dxa"/>
            <w:gridSpan w:val="2"/>
            <w:vAlign w:val="center"/>
            <w:hideMark/>
          </w:tcPr>
          <w:p w14:paraId="4CA050A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525" w:type="dxa"/>
            <w:vAlign w:val="center"/>
          </w:tcPr>
          <w:p w14:paraId="3D43263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41E802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8" w:type="dxa"/>
            <w:vAlign w:val="center"/>
          </w:tcPr>
          <w:p w14:paraId="3127F08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7" w:type="dxa"/>
            <w:vAlign w:val="center"/>
            <w:hideMark/>
          </w:tcPr>
          <w:p w14:paraId="64441F8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-4 652 172,00</w:t>
            </w:r>
          </w:p>
        </w:tc>
      </w:tr>
      <w:tr w:rsidR="009A3963" w:rsidRPr="006351B4" w14:paraId="513C6016" w14:textId="77777777" w:rsidTr="006351B4">
        <w:trPr>
          <w:cantSplit/>
        </w:trPr>
        <w:tc>
          <w:tcPr>
            <w:tcW w:w="714" w:type="dxa"/>
            <w:vAlign w:val="center"/>
            <w:hideMark/>
          </w:tcPr>
          <w:p w14:paraId="7DB9794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2143</w:t>
            </w:r>
          </w:p>
        </w:tc>
        <w:tc>
          <w:tcPr>
            <w:tcW w:w="714" w:type="dxa"/>
            <w:vAlign w:val="center"/>
            <w:hideMark/>
          </w:tcPr>
          <w:p w14:paraId="4F6E53B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2" w:type="dxa"/>
            <w:gridSpan w:val="2"/>
            <w:vAlign w:val="center"/>
            <w:hideMark/>
          </w:tcPr>
          <w:p w14:paraId="568D581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077912F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433</w:t>
            </w:r>
          </w:p>
        </w:tc>
        <w:tc>
          <w:tcPr>
            <w:tcW w:w="637" w:type="dxa"/>
            <w:vAlign w:val="center"/>
            <w:hideMark/>
          </w:tcPr>
          <w:p w14:paraId="4AD978C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13FC3FF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9824000107097</w:t>
            </w:r>
          </w:p>
        </w:tc>
        <w:tc>
          <w:tcPr>
            <w:tcW w:w="1427" w:type="dxa"/>
            <w:vAlign w:val="center"/>
            <w:hideMark/>
          </w:tcPr>
          <w:p w14:paraId="4F2ECB5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-120 000,00</w:t>
            </w:r>
          </w:p>
        </w:tc>
      </w:tr>
      <w:tr w:rsidR="009A3963" w:rsidRPr="006351B4" w14:paraId="7BB2106C" w14:textId="77777777" w:rsidTr="006351B4">
        <w:trPr>
          <w:cantSplit/>
        </w:trPr>
        <w:tc>
          <w:tcPr>
            <w:tcW w:w="714" w:type="dxa"/>
            <w:vAlign w:val="center"/>
            <w:hideMark/>
          </w:tcPr>
          <w:p w14:paraId="143F19C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2143</w:t>
            </w:r>
          </w:p>
        </w:tc>
        <w:tc>
          <w:tcPr>
            <w:tcW w:w="714" w:type="dxa"/>
            <w:vAlign w:val="center"/>
            <w:hideMark/>
          </w:tcPr>
          <w:p w14:paraId="53CC2BA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2" w:type="dxa"/>
            <w:gridSpan w:val="2"/>
            <w:vAlign w:val="center"/>
            <w:hideMark/>
          </w:tcPr>
          <w:p w14:paraId="5AB3690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2FD116B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433</w:t>
            </w:r>
          </w:p>
        </w:tc>
        <w:tc>
          <w:tcPr>
            <w:tcW w:w="637" w:type="dxa"/>
            <w:vAlign w:val="center"/>
            <w:hideMark/>
          </w:tcPr>
          <w:p w14:paraId="03608CC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2A044C5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9824000103083</w:t>
            </w:r>
          </w:p>
        </w:tc>
        <w:tc>
          <w:tcPr>
            <w:tcW w:w="1427" w:type="dxa"/>
            <w:vAlign w:val="center"/>
            <w:hideMark/>
          </w:tcPr>
          <w:p w14:paraId="01F0532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-31 922,00</w:t>
            </w:r>
          </w:p>
        </w:tc>
      </w:tr>
      <w:tr w:rsidR="009A3963" w:rsidRPr="006351B4" w14:paraId="75C3409F" w14:textId="77777777" w:rsidTr="006351B4">
        <w:trPr>
          <w:cantSplit/>
        </w:trPr>
        <w:tc>
          <w:tcPr>
            <w:tcW w:w="714" w:type="dxa"/>
            <w:vAlign w:val="center"/>
            <w:hideMark/>
          </w:tcPr>
          <w:p w14:paraId="792CED9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2143</w:t>
            </w:r>
          </w:p>
        </w:tc>
        <w:tc>
          <w:tcPr>
            <w:tcW w:w="714" w:type="dxa"/>
            <w:vAlign w:val="center"/>
            <w:hideMark/>
          </w:tcPr>
          <w:p w14:paraId="4BA4332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2" w:type="dxa"/>
            <w:gridSpan w:val="2"/>
            <w:vAlign w:val="center"/>
            <w:hideMark/>
          </w:tcPr>
          <w:p w14:paraId="754AD23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526F04D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433</w:t>
            </w:r>
          </w:p>
        </w:tc>
        <w:tc>
          <w:tcPr>
            <w:tcW w:w="637" w:type="dxa"/>
            <w:vAlign w:val="center"/>
            <w:hideMark/>
          </w:tcPr>
          <w:p w14:paraId="0819479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4CDCD22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9824000101048</w:t>
            </w:r>
          </w:p>
        </w:tc>
        <w:tc>
          <w:tcPr>
            <w:tcW w:w="1427" w:type="dxa"/>
            <w:vAlign w:val="center"/>
            <w:hideMark/>
          </w:tcPr>
          <w:p w14:paraId="4E783CD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-114 600,00</w:t>
            </w:r>
          </w:p>
        </w:tc>
      </w:tr>
      <w:tr w:rsidR="009A3963" w:rsidRPr="006351B4" w14:paraId="30FD7D84" w14:textId="77777777" w:rsidTr="006351B4">
        <w:trPr>
          <w:cantSplit/>
        </w:trPr>
        <w:tc>
          <w:tcPr>
            <w:tcW w:w="714" w:type="dxa"/>
            <w:vAlign w:val="center"/>
            <w:hideMark/>
          </w:tcPr>
          <w:p w14:paraId="5E93144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2143</w:t>
            </w:r>
          </w:p>
        </w:tc>
        <w:tc>
          <w:tcPr>
            <w:tcW w:w="714" w:type="dxa"/>
            <w:vAlign w:val="center"/>
            <w:hideMark/>
          </w:tcPr>
          <w:p w14:paraId="4B7D3BF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2" w:type="dxa"/>
            <w:gridSpan w:val="2"/>
            <w:vAlign w:val="center"/>
            <w:hideMark/>
          </w:tcPr>
          <w:p w14:paraId="1E721C3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1AB2422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433</w:t>
            </w:r>
          </w:p>
        </w:tc>
        <w:tc>
          <w:tcPr>
            <w:tcW w:w="637" w:type="dxa"/>
            <w:vAlign w:val="center"/>
            <w:hideMark/>
          </w:tcPr>
          <w:p w14:paraId="439FAA0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5F4AB7A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9824000107099</w:t>
            </w:r>
          </w:p>
        </w:tc>
        <w:tc>
          <w:tcPr>
            <w:tcW w:w="1427" w:type="dxa"/>
            <w:vAlign w:val="center"/>
            <w:hideMark/>
          </w:tcPr>
          <w:p w14:paraId="5074EEE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-102 615,00</w:t>
            </w:r>
          </w:p>
        </w:tc>
      </w:tr>
      <w:tr w:rsidR="009A3963" w:rsidRPr="006351B4" w14:paraId="187E9E7E" w14:textId="77777777" w:rsidTr="006351B4">
        <w:trPr>
          <w:cantSplit/>
        </w:trPr>
        <w:tc>
          <w:tcPr>
            <w:tcW w:w="714" w:type="dxa"/>
            <w:vAlign w:val="center"/>
            <w:hideMark/>
          </w:tcPr>
          <w:p w14:paraId="07C4FEE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2143</w:t>
            </w:r>
          </w:p>
        </w:tc>
        <w:tc>
          <w:tcPr>
            <w:tcW w:w="714" w:type="dxa"/>
            <w:vAlign w:val="center"/>
            <w:hideMark/>
          </w:tcPr>
          <w:p w14:paraId="2B72D3F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022" w:type="dxa"/>
            <w:gridSpan w:val="2"/>
            <w:vAlign w:val="center"/>
            <w:hideMark/>
          </w:tcPr>
          <w:p w14:paraId="6F3B20A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525" w:type="dxa"/>
            <w:vAlign w:val="center"/>
            <w:hideMark/>
          </w:tcPr>
          <w:p w14:paraId="4A60395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433</w:t>
            </w:r>
          </w:p>
        </w:tc>
        <w:tc>
          <w:tcPr>
            <w:tcW w:w="637" w:type="dxa"/>
            <w:vAlign w:val="center"/>
            <w:hideMark/>
          </w:tcPr>
          <w:p w14:paraId="688407D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2C2D58B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9824000000000</w:t>
            </w:r>
          </w:p>
        </w:tc>
        <w:tc>
          <w:tcPr>
            <w:tcW w:w="1427" w:type="dxa"/>
            <w:vAlign w:val="center"/>
            <w:hideMark/>
          </w:tcPr>
          <w:p w14:paraId="62B0176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-168 080,00</w:t>
            </w:r>
          </w:p>
        </w:tc>
      </w:tr>
      <w:tr w:rsidR="009A3963" w:rsidRPr="006351B4" w14:paraId="638F0D63" w14:textId="77777777" w:rsidTr="006351B4">
        <w:trPr>
          <w:cantSplit/>
        </w:trPr>
        <w:tc>
          <w:tcPr>
            <w:tcW w:w="714" w:type="dxa"/>
            <w:vAlign w:val="center"/>
            <w:hideMark/>
          </w:tcPr>
          <w:p w14:paraId="4C92F39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2143</w:t>
            </w:r>
          </w:p>
        </w:tc>
        <w:tc>
          <w:tcPr>
            <w:tcW w:w="714" w:type="dxa"/>
            <w:vAlign w:val="center"/>
            <w:hideMark/>
          </w:tcPr>
          <w:p w14:paraId="3C98651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022" w:type="dxa"/>
            <w:gridSpan w:val="2"/>
            <w:vAlign w:val="center"/>
            <w:hideMark/>
          </w:tcPr>
          <w:p w14:paraId="3D6BE14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525" w:type="dxa"/>
            <w:vAlign w:val="center"/>
            <w:hideMark/>
          </w:tcPr>
          <w:p w14:paraId="6EAE2F2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433</w:t>
            </w:r>
          </w:p>
        </w:tc>
        <w:tc>
          <w:tcPr>
            <w:tcW w:w="637" w:type="dxa"/>
            <w:vAlign w:val="center"/>
            <w:hideMark/>
          </w:tcPr>
          <w:p w14:paraId="2B545E5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5EB2E6D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9824000000000</w:t>
            </w:r>
          </w:p>
        </w:tc>
        <w:tc>
          <w:tcPr>
            <w:tcW w:w="1427" w:type="dxa"/>
            <w:vAlign w:val="center"/>
            <w:hideMark/>
          </w:tcPr>
          <w:p w14:paraId="104FE19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-209 400,00</w:t>
            </w:r>
          </w:p>
        </w:tc>
      </w:tr>
      <w:tr w:rsidR="009A3963" w:rsidRPr="006351B4" w14:paraId="4074C2F3" w14:textId="77777777" w:rsidTr="006351B4">
        <w:trPr>
          <w:cantSplit/>
        </w:trPr>
        <w:tc>
          <w:tcPr>
            <w:tcW w:w="714" w:type="dxa"/>
            <w:vAlign w:val="center"/>
            <w:hideMark/>
          </w:tcPr>
          <w:p w14:paraId="0201888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2143</w:t>
            </w:r>
          </w:p>
        </w:tc>
        <w:tc>
          <w:tcPr>
            <w:tcW w:w="714" w:type="dxa"/>
            <w:vAlign w:val="center"/>
            <w:hideMark/>
          </w:tcPr>
          <w:p w14:paraId="0FDE61C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5222</w:t>
            </w:r>
          </w:p>
        </w:tc>
        <w:tc>
          <w:tcPr>
            <w:tcW w:w="4022" w:type="dxa"/>
            <w:gridSpan w:val="2"/>
            <w:vAlign w:val="center"/>
            <w:hideMark/>
          </w:tcPr>
          <w:p w14:paraId="615AE45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spolkům</w:t>
            </w:r>
          </w:p>
        </w:tc>
        <w:tc>
          <w:tcPr>
            <w:tcW w:w="525" w:type="dxa"/>
            <w:vAlign w:val="center"/>
            <w:hideMark/>
          </w:tcPr>
          <w:p w14:paraId="76F7D46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433</w:t>
            </w:r>
          </w:p>
        </w:tc>
        <w:tc>
          <w:tcPr>
            <w:tcW w:w="637" w:type="dxa"/>
            <w:vAlign w:val="center"/>
            <w:hideMark/>
          </w:tcPr>
          <w:p w14:paraId="1C9C164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2B0ECDA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9824000000000</w:t>
            </w:r>
          </w:p>
        </w:tc>
        <w:tc>
          <w:tcPr>
            <w:tcW w:w="1427" w:type="dxa"/>
            <w:vAlign w:val="center"/>
            <w:hideMark/>
          </w:tcPr>
          <w:p w14:paraId="71F433D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-1 060 745,00</w:t>
            </w:r>
          </w:p>
        </w:tc>
      </w:tr>
      <w:tr w:rsidR="009A3963" w:rsidRPr="006351B4" w14:paraId="684B1F60" w14:textId="77777777" w:rsidTr="006351B4">
        <w:trPr>
          <w:cantSplit/>
        </w:trPr>
        <w:tc>
          <w:tcPr>
            <w:tcW w:w="714" w:type="dxa"/>
            <w:vAlign w:val="center"/>
            <w:hideMark/>
          </w:tcPr>
          <w:p w14:paraId="5A67BF0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2143</w:t>
            </w:r>
          </w:p>
        </w:tc>
        <w:tc>
          <w:tcPr>
            <w:tcW w:w="714" w:type="dxa"/>
            <w:vAlign w:val="center"/>
            <w:hideMark/>
          </w:tcPr>
          <w:p w14:paraId="5917D50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6312</w:t>
            </w:r>
          </w:p>
        </w:tc>
        <w:tc>
          <w:tcPr>
            <w:tcW w:w="4022" w:type="dxa"/>
            <w:gridSpan w:val="2"/>
            <w:vAlign w:val="center"/>
            <w:hideMark/>
          </w:tcPr>
          <w:p w14:paraId="0253EF1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Inv.transfery nefinančním podnikatelům-fyz. osobám</w:t>
            </w:r>
          </w:p>
        </w:tc>
        <w:tc>
          <w:tcPr>
            <w:tcW w:w="525" w:type="dxa"/>
            <w:vAlign w:val="center"/>
            <w:hideMark/>
          </w:tcPr>
          <w:p w14:paraId="6909249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433</w:t>
            </w:r>
          </w:p>
        </w:tc>
        <w:tc>
          <w:tcPr>
            <w:tcW w:w="637" w:type="dxa"/>
            <w:vAlign w:val="center"/>
            <w:hideMark/>
          </w:tcPr>
          <w:p w14:paraId="1ECEAF9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7A3438A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9824000000000</w:t>
            </w:r>
          </w:p>
        </w:tc>
        <w:tc>
          <w:tcPr>
            <w:tcW w:w="1427" w:type="dxa"/>
            <w:vAlign w:val="center"/>
            <w:hideMark/>
          </w:tcPr>
          <w:p w14:paraId="406E735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-155 700,00</w:t>
            </w:r>
          </w:p>
        </w:tc>
      </w:tr>
      <w:tr w:rsidR="009A3963" w:rsidRPr="006351B4" w14:paraId="4B911D59" w14:textId="77777777" w:rsidTr="006351B4">
        <w:trPr>
          <w:cantSplit/>
        </w:trPr>
        <w:tc>
          <w:tcPr>
            <w:tcW w:w="714" w:type="dxa"/>
            <w:vAlign w:val="center"/>
            <w:hideMark/>
          </w:tcPr>
          <w:p w14:paraId="24FF991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2143</w:t>
            </w:r>
          </w:p>
        </w:tc>
        <w:tc>
          <w:tcPr>
            <w:tcW w:w="714" w:type="dxa"/>
            <w:vAlign w:val="center"/>
            <w:hideMark/>
          </w:tcPr>
          <w:p w14:paraId="7CA1D54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6313</w:t>
            </w:r>
          </w:p>
        </w:tc>
        <w:tc>
          <w:tcPr>
            <w:tcW w:w="4022" w:type="dxa"/>
            <w:gridSpan w:val="2"/>
            <w:vAlign w:val="center"/>
            <w:hideMark/>
          </w:tcPr>
          <w:p w14:paraId="6781277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Inv.transfery nefinančním podnikatelům-práv.osobám</w:t>
            </w:r>
          </w:p>
        </w:tc>
        <w:tc>
          <w:tcPr>
            <w:tcW w:w="525" w:type="dxa"/>
            <w:vAlign w:val="center"/>
            <w:hideMark/>
          </w:tcPr>
          <w:p w14:paraId="60D4E6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433</w:t>
            </w:r>
          </w:p>
        </w:tc>
        <w:tc>
          <w:tcPr>
            <w:tcW w:w="637" w:type="dxa"/>
            <w:vAlign w:val="center"/>
            <w:hideMark/>
          </w:tcPr>
          <w:p w14:paraId="62AB66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647C2EB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9824000000000</w:t>
            </w:r>
          </w:p>
        </w:tc>
        <w:tc>
          <w:tcPr>
            <w:tcW w:w="1427" w:type="dxa"/>
            <w:vAlign w:val="center"/>
            <w:hideMark/>
          </w:tcPr>
          <w:p w14:paraId="0B18A57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-105 000,00</w:t>
            </w:r>
          </w:p>
        </w:tc>
      </w:tr>
      <w:tr w:rsidR="009A3963" w:rsidRPr="006351B4" w14:paraId="6E0D7DB6" w14:textId="77777777" w:rsidTr="006351B4">
        <w:trPr>
          <w:cantSplit/>
        </w:trPr>
        <w:tc>
          <w:tcPr>
            <w:tcW w:w="714" w:type="dxa"/>
            <w:vAlign w:val="center"/>
            <w:hideMark/>
          </w:tcPr>
          <w:p w14:paraId="191FCBF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2143</w:t>
            </w:r>
          </w:p>
        </w:tc>
        <w:tc>
          <w:tcPr>
            <w:tcW w:w="714" w:type="dxa"/>
            <w:vAlign w:val="center"/>
            <w:hideMark/>
          </w:tcPr>
          <w:p w14:paraId="73E11E3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6322</w:t>
            </w:r>
          </w:p>
        </w:tc>
        <w:tc>
          <w:tcPr>
            <w:tcW w:w="4022" w:type="dxa"/>
            <w:gridSpan w:val="2"/>
            <w:vAlign w:val="center"/>
            <w:hideMark/>
          </w:tcPr>
          <w:p w14:paraId="1E503EF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spolkům</w:t>
            </w:r>
          </w:p>
        </w:tc>
        <w:tc>
          <w:tcPr>
            <w:tcW w:w="525" w:type="dxa"/>
            <w:vAlign w:val="center"/>
            <w:hideMark/>
          </w:tcPr>
          <w:p w14:paraId="078CDC5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433</w:t>
            </w:r>
          </w:p>
        </w:tc>
        <w:tc>
          <w:tcPr>
            <w:tcW w:w="637" w:type="dxa"/>
            <w:vAlign w:val="center"/>
            <w:hideMark/>
          </w:tcPr>
          <w:p w14:paraId="41EE593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6FE24C4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9824000000000</w:t>
            </w:r>
          </w:p>
        </w:tc>
        <w:tc>
          <w:tcPr>
            <w:tcW w:w="1427" w:type="dxa"/>
            <w:vAlign w:val="center"/>
            <w:hideMark/>
          </w:tcPr>
          <w:p w14:paraId="5794444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-43 110,00</w:t>
            </w:r>
          </w:p>
        </w:tc>
      </w:tr>
      <w:tr w:rsidR="009A3963" w:rsidRPr="006351B4" w14:paraId="0B5CA299" w14:textId="77777777" w:rsidTr="006351B4">
        <w:trPr>
          <w:cantSplit/>
        </w:trPr>
        <w:tc>
          <w:tcPr>
            <w:tcW w:w="714" w:type="dxa"/>
            <w:vAlign w:val="center"/>
            <w:hideMark/>
          </w:tcPr>
          <w:p w14:paraId="169CA8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3419</w:t>
            </w:r>
          </w:p>
        </w:tc>
        <w:tc>
          <w:tcPr>
            <w:tcW w:w="714" w:type="dxa"/>
            <w:vAlign w:val="center"/>
            <w:hideMark/>
          </w:tcPr>
          <w:p w14:paraId="12F35AA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5222</w:t>
            </w:r>
          </w:p>
        </w:tc>
        <w:tc>
          <w:tcPr>
            <w:tcW w:w="4022" w:type="dxa"/>
            <w:gridSpan w:val="2"/>
            <w:vAlign w:val="center"/>
            <w:hideMark/>
          </w:tcPr>
          <w:p w14:paraId="1CE9062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spolkům</w:t>
            </w:r>
          </w:p>
        </w:tc>
        <w:tc>
          <w:tcPr>
            <w:tcW w:w="525" w:type="dxa"/>
            <w:vAlign w:val="center"/>
            <w:hideMark/>
          </w:tcPr>
          <w:p w14:paraId="329E692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448</w:t>
            </w:r>
          </w:p>
        </w:tc>
        <w:tc>
          <w:tcPr>
            <w:tcW w:w="637" w:type="dxa"/>
            <w:vAlign w:val="center"/>
            <w:hideMark/>
          </w:tcPr>
          <w:p w14:paraId="0233D1B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1901DC5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9823003000000</w:t>
            </w:r>
          </w:p>
        </w:tc>
        <w:tc>
          <w:tcPr>
            <w:tcW w:w="1427" w:type="dxa"/>
            <w:vAlign w:val="center"/>
            <w:hideMark/>
          </w:tcPr>
          <w:p w14:paraId="776F7EB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-1 746 000,00</w:t>
            </w:r>
          </w:p>
        </w:tc>
      </w:tr>
      <w:tr w:rsidR="009A3963" w:rsidRPr="006351B4" w14:paraId="1BDD7C71" w14:textId="77777777" w:rsidTr="006351B4">
        <w:trPr>
          <w:cantSplit/>
        </w:trPr>
        <w:tc>
          <w:tcPr>
            <w:tcW w:w="714" w:type="dxa"/>
            <w:vAlign w:val="center"/>
            <w:hideMark/>
          </w:tcPr>
          <w:p w14:paraId="7BD68DF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3419</w:t>
            </w:r>
          </w:p>
        </w:tc>
        <w:tc>
          <w:tcPr>
            <w:tcW w:w="714" w:type="dxa"/>
            <w:vAlign w:val="center"/>
            <w:hideMark/>
          </w:tcPr>
          <w:p w14:paraId="71101F8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022" w:type="dxa"/>
            <w:gridSpan w:val="2"/>
            <w:vAlign w:val="center"/>
            <w:hideMark/>
          </w:tcPr>
          <w:p w14:paraId="12967B4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525" w:type="dxa"/>
            <w:vAlign w:val="center"/>
            <w:hideMark/>
          </w:tcPr>
          <w:p w14:paraId="32030DC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448</w:t>
            </w:r>
          </w:p>
        </w:tc>
        <w:tc>
          <w:tcPr>
            <w:tcW w:w="637" w:type="dxa"/>
            <w:vAlign w:val="center"/>
            <w:hideMark/>
          </w:tcPr>
          <w:p w14:paraId="3A35839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3205CC9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9823003000000</w:t>
            </w:r>
          </w:p>
        </w:tc>
        <w:tc>
          <w:tcPr>
            <w:tcW w:w="1427" w:type="dxa"/>
            <w:vAlign w:val="center"/>
            <w:hideMark/>
          </w:tcPr>
          <w:p w14:paraId="2387629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-795 000,00</w:t>
            </w:r>
          </w:p>
        </w:tc>
      </w:tr>
    </w:tbl>
    <w:p w14:paraId="1AFBC921"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85FB4CE"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evropských záležitostí navrhuje rozpočtové opatření na převod finančních prostředků do Fondu rezerv a rozvoje, prostředky budou následně zahrnuty do návrhu rozpočtu na rok 2025. Důvodem nevyplacení prostředků v roce 2024 je podání závěrečného vyúčtování a vyplacení doplatku záloh v roce 2025. Vyplacení v roce 2025 je umožněno pravidly dotačního programu.</w:t>
      </w:r>
    </w:p>
    <w:p w14:paraId="1AA8170F" w14:textId="77777777" w:rsidR="009A3963" w:rsidRPr="006351B4" w:rsidRDefault="009A3963" w:rsidP="009A3963">
      <w:pPr>
        <w:widowControl w:val="0"/>
        <w:numPr>
          <w:ilvl w:val="0"/>
          <w:numId w:val="2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Dotační program Podpora cestovního ruchu, 1. výzva pro rok 2024, schválený usnesením č.132/2024/ZK-33 ze dne 25. 4. 2024. Převod ve výši 2 111 172,00 Kč (UZ 433);</w:t>
      </w:r>
    </w:p>
    <w:p w14:paraId="3D895438" w14:textId="77777777" w:rsidR="009A3963" w:rsidRPr="006351B4" w:rsidRDefault="009A3963" w:rsidP="009A3963">
      <w:pPr>
        <w:widowControl w:val="0"/>
        <w:numPr>
          <w:ilvl w:val="0"/>
          <w:numId w:val="2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Dotační program Podpora sportovní činnosti dětí a mládeže, výkonnostního sportu a parasportu, výzva pro rok 2023, schválený usnesením č. 157/2023/ZK-26 ze dne 11. 5. 2023 – týká se pouze opatření 03 "Podpora výkonnostního sportu – kolektivní sporty". Převod ve výši 2 541 000,00 Kč (UZ 448).</w:t>
      </w:r>
    </w:p>
    <w:p w14:paraId="5870C3E8"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+4 652 172,00 Kč (snížení schodku).</w:t>
      </w:r>
    </w:p>
    <w:p w14:paraId="791873C5"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97"/>
        <w:gridCol w:w="525"/>
        <w:gridCol w:w="637"/>
        <w:gridCol w:w="1633"/>
        <w:gridCol w:w="1426"/>
      </w:tblGrid>
      <w:tr w:rsidR="009A3963" w:rsidRPr="006351B4" w14:paraId="1057198F" w14:textId="77777777" w:rsidTr="006351B4">
        <w:trPr>
          <w:cantSplit/>
        </w:trPr>
        <w:tc>
          <w:tcPr>
            <w:tcW w:w="2958" w:type="dxa"/>
            <w:gridSpan w:val="3"/>
            <w:hideMark/>
          </w:tcPr>
          <w:p w14:paraId="3A1E3A4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34ADF32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271/R</w:t>
            </w:r>
          </w:p>
        </w:tc>
      </w:tr>
      <w:tr w:rsidR="009A3963" w:rsidRPr="006351B4" w14:paraId="30A37F71" w14:textId="77777777" w:rsidTr="006351B4">
        <w:trPr>
          <w:cantSplit/>
        </w:trPr>
        <w:tc>
          <w:tcPr>
            <w:tcW w:w="714" w:type="dxa"/>
            <w:vAlign w:val="center"/>
            <w:hideMark/>
          </w:tcPr>
          <w:p w14:paraId="787C415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742" w:type="dxa"/>
            <w:gridSpan w:val="3"/>
            <w:vAlign w:val="center"/>
            <w:hideMark/>
          </w:tcPr>
          <w:p w14:paraId="51E4726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4405257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147C315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3" w:type="dxa"/>
            <w:vAlign w:val="center"/>
            <w:hideMark/>
          </w:tcPr>
          <w:p w14:paraId="7B7D6C8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15BA8C4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7A3E007" w14:textId="77777777" w:rsidTr="006351B4">
        <w:trPr>
          <w:cantSplit/>
        </w:trPr>
        <w:tc>
          <w:tcPr>
            <w:tcW w:w="714" w:type="dxa"/>
            <w:vAlign w:val="center"/>
          </w:tcPr>
          <w:p w14:paraId="0B5CE62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5F5057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028" w:type="dxa"/>
            <w:gridSpan w:val="2"/>
            <w:vAlign w:val="center"/>
            <w:hideMark/>
          </w:tcPr>
          <w:p w14:paraId="23DF3D4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525" w:type="dxa"/>
            <w:vAlign w:val="center"/>
          </w:tcPr>
          <w:p w14:paraId="463FD77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1A38D86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3" w:type="dxa"/>
            <w:vAlign w:val="center"/>
          </w:tcPr>
          <w:p w14:paraId="11D3A74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7FC5859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-2 717 424,00</w:t>
            </w:r>
          </w:p>
        </w:tc>
      </w:tr>
      <w:tr w:rsidR="009A3963" w:rsidRPr="006351B4" w14:paraId="122C1A0F" w14:textId="77777777" w:rsidTr="006351B4">
        <w:trPr>
          <w:cantSplit/>
        </w:trPr>
        <w:tc>
          <w:tcPr>
            <w:tcW w:w="714" w:type="dxa"/>
            <w:vAlign w:val="center"/>
            <w:hideMark/>
          </w:tcPr>
          <w:p w14:paraId="44D6607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4379</w:t>
            </w:r>
          </w:p>
        </w:tc>
        <w:tc>
          <w:tcPr>
            <w:tcW w:w="714" w:type="dxa"/>
            <w:vAlign w:val="center"/>
            <w:hideMark/>
          </w:tcPr>
          <w:p w14:paraId="6F3F424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5222</w:t>
            </w:r>
          </w:p>
        </w:tc>
        <w:tc>
          <w:tcPr>
            <w:tcW w:w="4028" w:type="dxa"/>
            <w:gridSpan w:val="2"/>
            <w:vAlign w:val="center"/>
            <w:hideMark/>
          </w:tcPr>
          <w:p w14:paraId="68DE1BC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spolkům</w:t>
            </w:r>
          </w:p>
        </w:tc>
        <w:tc>
          <w:tcPr>
            <w:tcW w:w="525" w:type="dxa"/>
            <w:vAlign w:val="center"/>
            <w:hideMark/>
          </w:tcPr>
          <w:p w14:paraId="2BDC32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w:t>
            </w:r>
          </w:p>
        </w:tc>
        <w:tc>
          <w:tcPr>
            <w:tcW w:w="637" w:type="dxa"/>
            <w:vAlign w:val="center"/>
            <w:hideMark/>
          </w:tcPr>
          <w:p w14:paraId="397CD6F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0550731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9824000000000</w:t>
            </w:r>
          </w:p>
        </w:tc>
        <w:tc>
          <w:tcPr>
            <w:tcW w:w="1426" w:type="dxa"/>
            <w:vAlign w:val="center"/>
            <w:hideMark/>
          </w:tcPr>
          <w:p w14:paraId="7A5B0DC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-50 000,00</w:t>
            </w:r>
          </w:p>
        </w:tc>
      </w:tr>
      <w:tr w:rsidR="009A3963" w:rsidRPr="006351B4" w14:paraId="07914A4F" w14:textId="77777777" w:rsidTr="006351B4">
        <w:trPr>
          <w:cantSplit/>
        </w:trPr>
        <w:tc>
          <w:tcPr>
            <w:tcW w:w="714" w:type="dxa"/>
            <w:vAlign w:val="center"/>
            <w:hideMark/>
          </w:tcPr>
          <w:p w14:paraId="40F05CA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3412</w:t>
            </w:r>
          </w:p>
        </w:tc>
        <w:tc>
          <w:tcPr>
            <w:tcW w:w="714" w:type="dxa"/>
            <w:vAlign w:val="center"/>
            <w:hideMark/>
          </w:tcPr>
          <w:p w14:paraId="602077F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58A843F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4A44E5E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416</w:t>
            </w:r>
          </w:p>
        </w:tc>
        <w:tc>
          <w:tcPr>
            <w:tcW w:w="637" w:type="dxa"/>
            <w:vAlign w:val="center"/>
            <w:hideMark/>
          </w:tcPr>
          <w:p w14:paraId="5035849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302CB0B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9824003101015</w:t>
            </w:r>
          </w:p>
        </w:tc>
        <w:tc>
          <w:tcPr>
            <w:tcW w:w="1426" w:type="dxa"/>
            <w:vAlign w:val="center"/>
            <w:hideMark/>
          </w:tcPr>
          <w:p w14:paraId="3D83E26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-52 500,00</w:t>
            </w:r>
          </w:p>
        </w:tc>
      </w:tr>
      <w:tr w:rsidR="009A3963" w:rsidRPr="006351B4" w14:paraId="2B54F642" w14:textId="77777777" w:rsidTr="006351B4">
        <w:trPr>
          <w:cantSplit/>
        </w:trPr>
        <w:tc>
          <w:tcPr>
            <w:tcW w:w="714" w:type="dxa"/>
            <w:vAlign w:val="center"/>
            <w:hideMark/>
          </w:tcPr>
          <w:p w14:paraId="6BDC77B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3412</w:t>
            </w:r>
          </w:p>
        </w:tc>
        <w:tc>
          <w:tcPr>
            <w:tcW w:w="714" w:type="dxa"/>
            <w:vAlign w:val="center"/>
            <w:hideMark/>
          </w:tcPr>
          <w:p w14:paraId="03E9781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2EB1685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66FDBFB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416</w:t>
            </w:r>
          </w:p>
        </w:tc>
        <w:tc>
          <w:tcPr>
            <w:tcW w:w="637" w:type="dxa"/>
            <w:vAlign w:val="center"/>
            <w:hideMark/>
          </w:tcPr>
          <w:p w14:paraId="2FB0494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18F7664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9824003106050</w:t>
            </w:r>
          </w:p>
        </w:tc>
        <w:tc>
          <w:tcPr>
            <w:tcW w:w="1426" w:type="dxa"/>
            <w:vAlign w:val="center"/>
            <w:hideMark/>
          </w:tcPr>
          <w:p w14:paraId="661AC06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-52 500,00</w:t>
            </w:r>
          </w:p>
        </w:tc>
      </w:tr>
      <w:tr w:rsidR="009A3963" w:rsidRPr="006351B4" w14:paraId="4F718977" w14:textId="77777777" w:rsidTr="006351B4">
        <w:trPr>
          <w:cantSplit/>
        </w:trPr>
        <w:tc>
          <w:tcPr>
            <w:tcW w:w="714" w:type="dxa"/>
            <w:vAlign w:val="center"/>
            <w:hideMark/>
          </w:tcPr>
          <w:p w14:paraId="7578019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5512</w:t>
            </w:r>
          </w:p>
        </w:tc>
        <w:tc>
          <w:tcPr>
            <w:tcW w:w="714" w:type="dxa"/>
            <w:vAlign w:val="center"/>
            <w:hideMark/>
          </w:tcPr>
          <w:p w14:paraId="17E1DFD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4F55EB3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2E2E67B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452</w:t>
            </w:r>
          </w:p>
        </w:tc>
        <w:tc>
          <w:tcPr>
            <w:tcW w:w="637" w:type="dxa"/>
            <w:vAlign w:val="center"/>
            <w:hideMark/>
          </w:tcPr>
          <w:p w14:paraId="454DA82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4F39B83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9823002101013</w:t>
            </w:r>
          </w:p>
        </w:tc>
        <w:tc>
          <w:tcPr>
            <w:tcW w:w="1426" w:type="dxa"/>
            <w:vAlign w:val="center"/>
            <w:hideMark/>
          </w:tcPr>
          <w:p w14:paraId="745DD99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-90 000,00</w:t>
            </w:r>
          </w:p>
        </w:tc>
      </w:tr>
      <w:tr w:rsidR="009A3963" w:rsidRPr="006351B4" w14:paraId="3EF65ADC" w14:textId="77777777" w:rsidTr="006351B4">
        <w:trPr>
          <w:cantSplit/>
        </w:trPr>
        <w:tc>
          <w:tcPr>
            <w:tcW w:w="714" w:type="dxa"/>
            <w:vAlign w:val="center"/>
            <w:hideMark/>
          </w:tcPr>
          <w:p w14:paraId="51B36DC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5512</w:t>
            </w:r>
          </w:p>
        </w:tc>
        <w:tc>
          <w:tcPr>
            <w:tcW w:w="714" w:type="dxa"/>
            <w:vAlign w:val="center"/>
            <w:hideMark/>
          </w:tcPr>
          <w:p w14:paraId="6B87331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3CBF3A3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0F283EF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452</w:t>
            </w:r>
          </w:p>
        </w:tc>
        <w:tc>
          <w:tcPr>
            <w:tcW w:w="637" w:type="dxa"/>
            <w:vAlign w:val="center"/>
            <w:hideMark/>
          </w:tcPr>
          <w:p w14:paraId="1605844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6CB0176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9823002106062</w:t>
            </w:r>
          </w:p>
        </w:tc>
        <w:tc>
          <w:tcPr>
            <w:tcW w:w="1426" w:type="dxa"/>
            <w:vAlign w:val="center"/>
            <w:hideMark/>
          </w:tcPr>
          <w:p w14:paraId="3A7F413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-90 000,00</w:t>
            </w:r>
          </w:p>
        </w:tc>
      </w:tr>
      <w:tr w:rsidR="009A3963" w:rsidRPr="006351B4" w14:paraId="77DC9693" w14:textId="77777777" w:rsidTr="006351B4">
        <w:trPr>
          <w:cantSplit/>
        </w:trPr>
        <w:tc>
          <w:tcPr>
            <w:tcW w:w="714" w:type="dxa"/>
            <w:vAlign w:val="center"/>
            <w:hideMark/>
          </w:tcPr>
          <w:p w14:paraId="0C088F6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5512</w:t>
            </w:r>
          </w:p>
        </w:tc>
        <w:tc>
          <w:tcPr>
            <w:tcW w:w="714" w:type="dxa"/>
            <w:vAlign w:val="center"/>
            <w:hideMark/>
          </w:tcPr>
          <w:p w14:paraId="3F712D7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73EA150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7635B5D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452</w:t>
            </w:r>
          </w:p>
        </w:tc>
        <w:tc>
          <w:tcPr>
            <w:tcW w:w="637" w:type="dxa"/>
            <w:vAlign w:val="center"/>
            <w:hideMark/>
          </w:tcPr>
          <w:p w14:paraId="058DBC2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297886F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9823002106078</w:t>
            </w:r>
          </w:p>
        </w:tc>
        <w:tc>
          <w:tcPr>
            <w:tcW w:w="1426" w:type="dxa"/>
            <w:vAlign w:val="center"/>
            <w:hideMark/>
          </w:tcPr>
          <w:p w14:paraId="0FDEF7F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-90 000,00</w:t>
            </w:r>
          </w:p>
        </w:tc>
      </w:tr>
      <w:tr w:rsidR="009A3963" w:rsidRPr="006351B4" w14:paraId="0E066D11" w14:textId="77777777" w:rsidTr="006351B4">
        <w:trPr>
          <w:cantSplit/>
        </w:trPr>
        <w:tc>
          <w:tcPr>
            <w:tcW w:w="714" w:type="dxa"/>
            <w:vAlign w:val="center"/>
            <w:hideMark/>
          </w:tcPr>
          <w:p w14:paraId="6489744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083F5AD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018D55D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262290C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477</w:t>
            </w:r>
          </w:p>
        </w:tc>
        <w:tc>
          <w:tcPr>
            <w:tcW w:w="637" w:type="dxa"/>
            <w:vAlign w:val="center"/>
            <w:hideMark/>
          </w:tcPr>
          <w:p w14:paraId="1719690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44DE259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9823000104048</w:t>
            </w:r>
          </w:p>
        </w:tc>
        <w:tc>
          <w:tcPr>
            <w:tcW w:w="1426" w:type="dxa"/>
            <w:vAlign w:val="center"/>
            <w:hideMark/>
          </w:tcPr>
          <w:p w14:paraId="1955DCD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-47 626,00</w:t>
            </w:r>
          </w:p>
        </w:tc>
      </w:tr>
      <w:tr w:rsidR="009A3963" w:rsidRPr="006351B4" w14:paraId="075CDFCE" w14:textId="77777777" w:rsidTr="006351B4">
        <w:trPr>
          <w:cantSplit/>
        </w:trPr>
        <w:tc>
          <w:tcPr>
            <w:tcW w:w="714" w:type="dxa"/>
            <w:vAlign w:val="center"/>
            <w:hideMark/>
          </w:tcPr>
          <w:p w14:paraId="2792DEC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2321</w:t>
            </w:r>
          </w:p>
        </w:tc>
        <w:tc>
          <w:tcPr>
            <w:tcW w:w="714" w:type="dxa"/>
            <w:vAlign w:val="center"/>
            <w:hideMark/>
          </w:tcPr>
          <w:p w14:paraId="487A05B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0C3ADE0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49649F7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434</w:t>
            </w:r>
          </w:p>
        </w:tc>
        <w:tc>
          <w:tcPr>
            <w:tcW w:w="637" w:type="dxa"/>
            <w:vAlign w:val="center"/>
            <w:hideMark/>
          </w:tcPr>
          <w:p w14:paraId="34475C4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30AC99F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9823001104071</w:t>
            </w:r>
          </w:p>
        </w:tc>
        <w:tc>
          <w:tcPr>
            <w:tcW w:w="1426" w:type="dxa"/>
            <w:vAlign w:val="center"/>
            <w:hideMark/>
          </w:tcPr>
          <w:p w14:paraId="689A6D3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-503 680,00</w:t>
            </w:r>
          </w:p>
        </w:tc>
      </w:tr>
      <w:tr w:rsidR="009A3963" w:rsidRPr="006351B4" w14:paraId="570FFBBB" w14:textId="77777777" w:rsidTr="006351B4">
        <w:trPr>
          <w:cantSplit/>
        </w:trPr>
        <w:tc>
          <w:tcPr>
            <w:tcW w:w="714" w:type="dxa"/>
            <w:vAlign w:val="center"/>
            <w:hideMark/>
          </w:tcPr>
          <w:p w14:paraId="110288E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2310</w:t>
            </w:r>
          </w:p>
        </w:tc>
        <w:tc>
          <w:tcPr>
            <w:tcW w:w="714" w:type="dxa"/>
            <w:vAlign w:val="center"/>
            <w:hideMark/>
          </w:tcPr>
          <w:p w14:paraId="2949C53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0E1F2ED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5D54A48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434</w:t>
            </w:r>
          </w:p>
        </w:tc>
        <w:tc>
          <w:tcPr>
            <w:tcW w:w="637" w:type="dxa"/>
            <w:vAlign w:val="center"/>
            <w:hideMark/>
          </w:tcPr>
          <w:p w14:paraId="1337BDC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5C778D9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9823002101067</w:t>
            </w:r>
          </w:p>
        </w:tc>
        <w:tc>
          <w:tcPr>
            <w:tcW w:w="1426" w:type="dxa"/>
            <w:vAlign w:val="center"/>
            <w:hideMark/>
          </w:tcPr>
          <w:p w14:paraId="7180036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-210 777,00</w:t>
            </w:r>
          </w:p>
        </w:tc>
      </w:tr>
      <w:tr w:rsidR="009A3963" w:rsidRPr="006351B4" w14:paraId="329ACDA5" w14:textId="77777777" w:rsidTr="006351B4">
        <w:trPr>
          <w:cantSplit/>
        </w:trPr>
        <w:tc>
          <w:tcPr>
            <w:tcW w:w="714" w:type="dxa"/>
            <w:vAlign w:val="center"/>
            <w:hideMark/>
          </w:tcPr>
          <w:p w14:paraId="1B39297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2143</w:t>
            </w:r>
          </w:p>
        </w:tc>
        <w:tc>
          <w:tcPr>
            <w:tcW w:w="714" w:type="dxa"/>
            <w:vAlign w:val="center"/>
            <w:hideMark/>
          </w:tcPr>
          <w:p w14:paraId="7AF7E58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132E956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7D26BDB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433</w:t>
            </w:r>
          </w:p>
        </w:tc>
        <w:tc>
          <w:tcPr>
            <w:tcW w:w="637" w:type="dxa"/>
            <w:vAlign w:val="center"/>
            <w:hideMark/>
          </w:tcPr>
          <w:p w14:paraId="5249679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65177EE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9824000104024</w:t>
            </w:r>
          </w:p>
        </w:tc>
        <w:tc>
          <w:tcPr>
            <w:tcW w:w="1426" w:type="dxa"/>
            <w:vAlign w:val="center"/>
            <w:hideMark/>
          </w:tcPr>
          <w:p w14:paraId="516BE0C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-50 000,00</w:t>
            </w:r>
          </w:p>
        </w:tc>
      </w:tr>
      <w:tr w:rsidR="009A3963" w:rsidRPr="006351B4" w14:paraId="5C0A6D2E" w14:textId="77777777" w:rsidTr="006351B4">
        <w:trPr>
          <w:cantSplit/>
        </w:trPr>
        <w:tc>
          <w:tcPr>
            <w:tcW w:w="714" w:type="dxa"/>
            <w:vAlign w:val="center"/>
            <w:hideMark/>
          </w:tcPr>
          <w:p w14:paraId="77CFF1E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2143</w:t>
            </w:r>
          </w:p>
        </w:tc>
        <w:tc>
          <w:tcPr>
            <w:tcW w:w="714" w:type="dxa"/>
            <w:vAlign w:val="center"/>
            <w:hideMark/>
          </w:tcPr>
          <w:p w14:paraId="7F7F34C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6312</w:t>
            </w:r>
          </w:p>
        </w:tc>
        <w:tc>
          <w:tcPr>
            <w:tcW w:w="4028" w:type="dxa"/>
            <w:gridSpan w:val="2"/>
            <w:vAlign w:val="center"/>
            <w:hideMark/>
          </w:tcPr>
          <w:p w14:paraId="4E17BF3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Inv.transfery nefinančním podnikatelům-fyz. osobám</w:t>
            </w:r>
          </w:p>
        </w:tc>
        <w:tc>
          <w:tcPr>
            <w:tcW w:w="525" w:type="dxa"/>
            <w:vAlign w:val="center"/>
            <w:hideMark/>
          </w:tcPr>
          <w:p w14:paraId="001022A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479</w:t>
            </w:r>
          </w:p>
        </w:tc>
        <w:tc>
          <w:tcPr>
            <w:tcW w:w="637" w:type="dxa"/>
            <w:vAlign w:val="center"/>
            <w:hideMark/>
          </w:tcPr>
          <w:p w14:paraId="060E7A4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747590D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9822000000000</w:t>
            </w:r>
          </w:p>
        </w:tc>
        <w:tc>
          <w:tcPr>
            <w:tcW w:w="1426" w:type="dxa"/>
            <w:vAlign w:val="center"/>
            <w:hideMark/>
          </w:tcPr>
          <w:p w14:paraId="5D42858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-50 341,00</w:t>
            </w:r>
          </w:p>
        </w:tc>
      </w:tr>
      <w:tr w:rsidR="009A3963" w:rsidRPr="006351B4" w14:paraId="72A6DD20" w14:textId="77777777" w:rsidTr="006351B4">
        <w:trPr>
          <w:cantSplit/>
        </w:trPr>
        <w:tc>
          <w:tcPr>
            <w:tcW w:w="714" w:type="dxa"/>
            <w:vAlign w:val="center"/>
            <w:hideMark/>
          </w:tcPr>
          <w:p w14:paraId="170B5A5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3319</w:t>
            </w:r>
          </w:p>
        </w:tc>
        <w:tc>
          <w:tcPr>
            <w:tcW w:w="714" w:type="dxa"/>
            <w:vAlign w:val="center"/>
            <w:hideMark/>
          </w:tcPr>
          <w:p w14:paraId="2994E91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5222</w:t>
            </w:r>
          </w:p>
        </w:tc>
        <w:tc>
          <w:tcPr>
            <w:tcW w:w="4028" w:type="dxa"/>
            <w:gridSpan w:val="2"/>
            <w:vAlign w:val="center"/>
            <w:hideMark/>
          </w:tcPr>
          <w:p w14:paraId="50BFB18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spolkům</w:t>
            </w:r>
          </w:p>
        </w:tc>
        <w:tc>
          <w:tcPr>
            <w:tcW w:w="525" w:type="dxa"/>
            <w:vAlign w:val="center"/>
            <w:hideMark/>
          </w:tcPr>
          <w:p w14:paraId="650AB0D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428</w:t>
            </w:r>
          </w:p>
        </w:tc>
        <w:tc>
          <w:tcPr>
            <w:tcW w:w="637" w:type="dxa"/>
            <w:vAlign w:val="center"/>
            <w:hideMark/>
          </w:tcPr>
          <w:p w14:paraId="662FA47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4CC53A1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9824001000000</w:t>
            </w:r>
          </w:p>
        </w:tc>
        <w:tc>
          <w:tcPr>
            <w:tcW w:w="1426" w:type="dxa"/>
            <w:vAlign w:val="center"/>
            <w:hideMark/>
          </w:tcPr>
          <w:p w14:paraId="4551EAB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-60 000,00</w:t>
            </w:r>
          </w:p>
        </w:tc>
      </w:tr>
      <w:tr w:rsidR="009A3963" w:rsidRPr="006351B4" w14:paraId="68D42A7B" w14:textId="77777777" w:rsidTr="006351B4">
        <w:trPr>
          <w:cantSplit/>
        </w:trPr>
        <w:tc>
          <w:tcPr>
            <w:tcW w:w="714" w:type="dxa"/>
            <w:vAlign w:val="center"/>
            <w:hideMark/>
          </w:tcPr>
          <w:p w14:paraId="067E02A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2B375A1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5321</w:t>
            </w:r>
          </w:p>
        </w:tc>
        <w:tc>
          <w:tcPr>
            <w:tcW w:w="4028" w:type="dxa"/>
            <w:gridSpan w:val="2"/>
            <w:vAlign w:val="center"/>
            <w:hideMark/>
          </w:tcPr>
          <w:p w14:paraId="0588E7E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obcím</w:t>
            </w:r>
          </w:p>
        </w:tc>
        <w:tc>
          <w:tcPr>
            <w:tcW w:w="525" w:type="dxa"/>
            <w:vAlign w:val="center"/>
            <w:hideMark/>
          </w:tcPr>
          <w:p w14:paraId="7035227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710</w:t>
            </w:r>
          </w:p>
        </w:tc>
        <w:tc>
          <w:tcPr>
            <w:tcW w:w="637" w:type="dxa"/>
            <w:vAlign w:val="center"/>
            <w:hideMark/>
          </w:tcPr>
          <w:p w14:paraId="41782D1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3A676B0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104046</w:t>
            </w:r>
          </w:p>
        </w:tc>
        <w:tc>
          <w:tcPr>
            <w:tcW w:w="1426" w:type="dxa"/>
            <w:vAlign w:val="center"/>
            <w:hideMark/>
          </w:tcPr>
          <w:p w14:paraId="2C80EB6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-112 000,00</w:t>
            </w:r>
          </w:p>
        </w:tc>
      </w:tr>
      <w:tr w:rsidR="009A3963" w:rsidRPr="006351B4" w14:paraId="54C44281" w14:textId="77777777" w:rsidTr="006351B4">
        <w:trPr>
          <w:cantSplit/>
        </w:trPr>
        <w:tc>
          <w:tcPr>
            <w:tcW w:w="714" w:type="dxa"/>
            <w:vAlign w:val="center"/>
            <w:hideMark/>
          </w:tcPr>
          <w:p w14:paraId="2E6E9CE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648548A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6841954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370961E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711</w:t>
            </w:r>
          </w:p>
        </w:tc>
        <w:tc>
          <w:tcPr>
            <w:tcW w:w="637" w:type="dxa"/>
            <w:vAlign w:val="center"/>
            <w:hideMark/>
          </w:tcPr>
          <w:p w14:paraId="7DFD6D7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7E5EA32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102034</w:t>
            </w:r>
          </w:p>
        </w:tc>
        <w:tc>
          <w:tcPr>
            <w:tcW w:w="1426" w:type="dxa"/>
            <w:vAlign w:val="center"/>
            <w:hideMark/>
          </w:tcPr>
          <w:p w14:paraId="0FA5554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-175 000,00</w:t>
            </w:r>
          </w:p>
        </w:tc>
      </w:tr>
      <w:tr w:rsidR="009A3963" w:rsidRPr="006351B4" w14:paraId="6D966737" w14:textId="77777777" w:rsidTr="006351B4">
        <w:trPr>
          <w:cantSplit/>
        </w:trPr>
        <w:tc>
          <w:tcPr>
            <w:tcW w:w="714" w:type="dxa"/>
            <w:vAlign w:val="center"/>
            <w:hideMark/>
          </w:tcPr>
          <w:p w14:paraId="083828E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6D86F2A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6D18A3D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655397B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711</w:t>
            </w:r>
          </w:p>
        </w:tc>
        <w:tc>
          <w:tcPr>
            <w:tcW w:w="637" w:type="dxa"/>
            <w:vAlign w:val="center"/>
            <w:hideMark/>
          </w:tcPr>
          <w:p w14:paraId="52F07BD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6ECB7C3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105019</w:t>
            </w:r>
          </w:p>
        </w:tc>
        <w:tc>
          <w:tcPr>
            <w:tcW w:w="1426" w:type="dxa"/>
            <w:vAlign w:val="center"/>
            <w:hideMark/>
          </w:tcPr>
          <w:p w14:paraId="0F69EC2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-270 000,00</w:t>
            </w:r>
          </w:p>
        </w:tc>
      </w:tr>
      <w:tr w:rsidR="009A3963" w:rsidRPr="006351B4" w14:paraId="717D1721" w14:textId="77777777" w:rsidTr="006351B4">
        <w:trPr>
          <w:cantSplit/>
        </w:trPr>
        <w:tc>
          <w:tcPr>
            <w:tcW w:w="714" w:type="dxa"/>
            <w:vAlign w:val="center"/>
            <w:hideMark/>
          </w:tcPr>
          <w:p w14:paraId="3E02A64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06B126C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5529F40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4584099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711</w:t>
            </w:r>
          </w:p>
        </w:tc>
        <w:tc>
          <w:tcPr>
            <w:tcW w:w="637" w:type="dxa"/>
            <w:vAlign w:val="center"/>
            <w:hideMark/>
          </w:tcPr>
          <w:p w14:paraId="757187A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1F6EE82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107065</w:t>
            </w:r>
          </w:p>
        </w:tc>
        <w:tc>
          <w:tcPr>
            <w:tcW w:w="1426" w:type="dxa"/>
            <w:vAlign w:val="center"/>
            <w:hideMark/>
          </w:tcPr>
          <w:p w14:paraId="7CCD77E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-135 000,00</w:t>
            </w:r>
          </w:p>
        </w:tc>
      </w:tr>
      <w:tr w:rsidR="009A3963" w:rsidRPr="006351B4" w14:paraId="67DD9057" w14:textId="77777777" w:rsidTr="006351B4">
        <w:trPr>
          <w:cantSplit/>
        </w:trPr>
        <w:tc>
          <w:tcPr>
            <w:tcW w:w="714" w:type="dxa"/>
            <w:vAlign w:val="center"/>
            <w:hideMark/>
          </w:tcPr>
          <w:p w14:paraId="66ED3AE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35F9C21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8" w:type="dxa"/>
            <w:gridSpan w:val="2"/>
            <w:vAlign w:val="center"/>
            <w:hideMark/>
          </w:tcPr>
          <w:p w14:paraId="499847E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720AFDF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711</w:t>
            </w:r>
          </w:p>
        </w:tc>
        <w:tc>
          <w:tcPr>
            <w:tcW w:w="637" w:type="dxa"/>
            <w:vAlign w:val="center"/>
            <w:hideMark/>
          </w:tcPr>
          <w:p w14:paraId="2ABE14D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tcPr>
          <w:p w14:paraId="5933799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26CB7F4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-270 000,00</w:t>
            </w:r>
          </w:p>
        </w:tc>
      </w:tr>
      <w:tr w:rsidR="009A3963" w:rsidRPr="006351B4" w14:paraId="29C52718" w14:textId="77777777" w:rsidTr="006351B4">
        <w:trPr>
          <w:cantSplit/>
        </w:trPr>
        <w:tc>
          <w:tcPr>
            <w:tcW w:w="714" w:type="dxa"/>
            <w:vAlign w:val="center"/>
            <w:hideMark/>
          </w:tcPr>
          <w:p w14:paraId="39F74E7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3419</w:t>
            </w:r>
          </w:p>
        </w:tc>
        <w:tc>
          <w:tcPr>
            <w:tcW w:w="714" w:type="dxa"/>
            <w:vAlign w:val="center"/>
            <w:hideMark/>
          </w:tcPr>
          <w:p w14:paraId="5F8B1F6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6322</w:t>
            </w:r>
          </w:p>
        </w:tc>
        <w:tc>
          <w:tcPr>
            <w:tcW w:w="4028" w:type="dxa"/>
            <w:gridSpan w:val="2"/>
            <w:vAlign w:val="center"/>
            <w:hideMark/>
          </w:tcPr>
          <w:p w14:paraId="77406DE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spolkům</w:t>
            </w:r>
          </w:p>
        </w:tc>
        <w:tc>
          <w:tcPr>
            <w:tcW w:w="525" w:type="dxa"/>
            <w:vAlign w:val="center"/>
            <w:hideMark/>
          </w:tcPr>
          <w:p w14:paraId="7DC5660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416</w:t>
            </w:r>
          </w:p>
        </w:tc>
        <w:tc>
          <w:tcPr>
            <w:tcW w:w="637" w:type="dxa"/>
            <w:vAlign w:val="center"/>
            <w:hideMark/>
          </w:tcPr>
          <w:p w14:paraId="18E7E10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3" w:type="dxa"/>
            <w:vAlign w:val="center"/>
            <w:hideMark/>
          </w:tcPr>
          <w:p w14:paraId="12B186B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9823001000000</w:t>
            </w:r>
          </w:p>
        </w:tc>
        <w:tc>
          <w:tcPr>
            <w:tcW w:w="1426" w:type="dxa"/>
            <w:vAlign w:val="center"/>
            <w:hideMark/>
          </w:tcPr>
          <w:p w14:paraId="3F89EFE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-408 000,00</w:t>
            </w:r>
          </w:p>
        </w:tc>
      </w:tr>
    </w:tbl>
    <w:p w14:paraId="0B7983B6"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FBE953D"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evropských záležitostí navrhuje rozpočtové opatření na převod finančních prostředků do Fondu rezerv a rozvoje z důvodu vzdání se dotace a předložených vyúčtování. Jedná se o:</w:t>
      </w:r>
    </w:p>
    <w:p w14:paraId="5D7020DF" w14:textId="77777777" w:rsidR="009A3963" w:rsidRPr="006351B4" w:rsidRDefault="009A3963" w:rsidP="009A3963">
      <w:pPr>
        <w:widowControl w:val="0"/>
        <w:numPr>
          <w:ilvl w:val="0"/>
          <w:numId w:val="2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Dotační program Podpora sociálních služeb nedefinovaných v zákoně č. 108/2006 Sb., o sociálních službách, 1. výzva pro rok 2024, schválený usnesením č. 133/2024/ZK-33 ze dne 25. 4. 2024. Vzdání se dotace ve výši 50 000,00 Kč (UZ 405);</w:t>
      </w:r>
    </w:p>
    <w:p w14:paraId="31A9F171" w14:textId="77777777" w:rsidR="009A3963" w:rsidRPr="006351B4" w:rsidRDefault="009A3963" w:rsidP="009A3963">
      <w:pPr>
        <w:widowControl w:val="0"/>
        <w:numPr>
          <w:ilvl w:val="0"/>
          <w:numId w:val="2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Dotační program Podpora sportovní infrastruktury, 1. výzva pro rok 2024, schválený usnesením č. 129/2024/ZK-33 ze dne 25. 4. 2024. Vzdání se dotace ve výši 105 000,00 (UZ 416);</w:t>
      </w:r>
    </w:p>
    <w:p w14:paraId="5FA03B24" w14:textId="77777777" w:rsidR="009A3963" w:rsidRPr="006351B4" w:rsidRDefault="009A3963" w:rsidP="009A3963">
      <w:pPr>
        <w:widowControl w:val="0"/>
        <w:numPr>
          <w:ilvl w:val="0"/>
          <w:numId w:val="2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Dotační program Investiční dotace pro JSDH obcí JčK, 1. výzva pro rok 2023, schválený usnesením č. 229/2023/ZK-27 ze dne 22. 6. 2023. Prostředky nevyplacených záloh po vyúčtování 270 000,00 Kč (UZ 452);</w:t>
      </w:r>
    </w:p>
    <w:p w14:paraId="2109ABAC" w14:textId="77777777" w:rsidR="009A3963" w:rsidRPr="006351B4" w:rsidRDefault="009A3963" w:rsidP="009A3963">
      <w:pPr>
        <w:widowControl w:val="0"/>
        <w:numPr>
          <w:ilvl w:val="0"/>
          <w:numId w:val="2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Dotační program Podpora přípravy projektové dokumentace výstavby obecních bytů, 1. výzva pro rok 2023, schválený usnesením č. 168/2023/ZK-26 ze dne 11. 5. 2023. Prostředky nevyplacených záloh po vyúčtování obec Podolí I ve výši 47 626,00 Kč (UZ 477);</w:t>
      </w:r>
    </w:p>
    <w:p w14:paraId="0B0BA5ED" w14:textId="77777777" w:rsidR="009A3963" w:rsidRPr="006351B4" w:rsidRDefault="009A3963" w:rsidP="009A3963">
      <w:pPr>
        <w:widowControl w:val="0"/>
        <w:numPr>
          <w:ilvl w:val="0"/>
          <w:numId w:val="2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Dotační program Podpora výstavby a obnovy vodohospodářské infrastruktury, 1. výzva pro rok 2023, schválený usnesením č. 162/2023/ZK-26 ze dne 11. 5. 2023. Prostředky nevyplacených záloh po vyúčtování ve výši 714 457,00 Kč (UZ 434);</w:t>
      </w:r>
    </w:p>
    <w:p w14:paraId="58E930AA" w14:textId="77777777" w:rsidR="009A3963" w:rsidRPr="006351B4" w:rsidRDefault="009A3963" w:rsidP="009A3963">
      <w:pPr>
        <w:widowControl w:val="0"/>
        <w:numPr>
          <w:ilvl w:val="0"/>
          <w:numId w:val="2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Dotační program Podpora cestovního ruchu, 1. výzva pro rok 2024, schválený usnesením č. 132/2024/ZK-33 ze dne 25. 4. 2024. Odstoupení od smlouvy v objemu 50 000,00 Kč (UZ 433);</w:t>
      </w:r>
    </w:p>
    <w:p w14:paraId="04FCD31C" w14:textId="77777777" w:rsidR="009A3963" w:rsidRPr="006351B4" w:rsidRDefault="009A3963" w:rsidP="009A3963">
      <w:pPr>
        <w:widowControl w:val="0"/>
        <w:numPr>
          <w:ilvl w:val="0"/>
          <w:numId w:val="2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Dotační program Podpora budování infrastruktury pro kemping a karavaning 1. výzva pro rok 2022, schválený usnesením č. 120/2022/ZK-16 ze dne 21. 4. 2022. Prostředky nevyplacených záloh po vyúčtování ve výši 50 341,00 Kč (UZ 479);</w:t>
      </w:r>
    </w:p>
    <w:p w14:paraId="723B9B7B" w14:textId="77777777" w:rsidR="009A3963" w:rsidRPr="006351B4" w:rsidRDefault="009A3963" w:rsidP="009A3963">
      <w:pPr>
        <w:widowControl w:val="0"/>
        <w:numPr>
          <w:ilvl w:val="0"/>
          <w:numId w:val="2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Dotační program Podpora kultury, opatření č. 1, schválený usnesením č. 138/2024/ZK-33 ze dne 25. 4. 2024. Odstoupení od smlouvy v objemu 50 000,00 Kč (UZ 428);</w:t>
      </w:r>
    </w:p>
    <w:p w14:paraId="73C8B45E" w14:textId="77777777" w:rsidR="009A3963" w:rsidRPr="006351B4" w:rsidRDefault="009A3963" w:rsidP="009A3963">
      <w:pPr>
        <w:widowControl w:val="0"/>
        <w:numPr>
          <w:ilvl w:val="0"/>
          <w:numId w:val="2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Dotační program POV 2024, schválený usnesením č. 391/2023/ZK-30 ze dne 9. 11. 2023. Odstoupení od smlouvy ve výši 962 000,00 Kč (UZ 710 a 711);</w:t>
      </w:r>
    </w:p>
    <w:p w14:paraId="75BC6F8F" w14:textId="77777777" w:rsidR="009A3963" w:rsidRPr="006351B4" w:rsidRDefault="009A3963" w:rsidP="009A3963">
      <w:pPr>
        <w:widowControl w:val="0"/>
        <w:numPr>
          <w:ilvl w:val="0"/>
          <w:numId w:val="2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Dotační program Podpora sportovní infrastruktury, výzva pro rok 2023, schválený usnesením č. 158/2023/ZK-26 ze dne 11. 5. 2023 – týká se pouze opatření 01 "Rekonstrukce a opravy sportovišť". Prostředky nevyplacených záloh po vyúčtování ve výši 408 000,00 Kč (UZ 416).</w:t>
      </w:r>
    </w:p>
    <w:p w14:paraId="5910B310"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+2 717 424,00 Kč (snížení schodku).</w:t>
      </w:r>
    </w:p>
    <w:p w14:paraId="70B25F3A"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269"/>
        <w:gridCol w:w="525"/>
        <w:gridCol w:w="637"/>
        <w:gridCol w:w="1638"/>
        <w:gridCol w:w="1650"/>
      </w:tblGrid>
      <w:tr w:rsidR="009A3963" w:rsidRPr="006351B4" w14:paraId="1A4C971D" w14:textId="77777777" w:rsidTr="006351B4">
        <w:trPr>
          <w:cantSplit/>
        </w:trPr>
        <w:tc>
          <w:tcPr>
            <w:tcW w:w="2958" w:type="dxa"/>
            <w:gridSpan w:val="3"/>
            <w:hideMark/>
          </w:tcPr>
          <w:p w14:paraId="05FC1BED"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33C7FD49"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272/R</w:t>
            </w:r>
          </w:p>
        </w:tc>
      </w:tr>
      <w:tr w:rsidR="009A3963" w:rsidRPr="006351B4" w14:paraId="0D817FD1" w14:textId="77777777" w:rsidTr="006351B4">
        <w:trPr>
          <w:cantSplit/>
        </w:trPr>
        <w:tc>
          <w:tcPr>
            <w:tcW w:w="714" w:type="dxa"/>
            <w:vAlign w:val="center"/>
            <w:hideMark/>
          </w:tcPr>
          <w:p w14:paraId="074DF2D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513" w:type="dxa"/>
            <w:gridSpan w:val="3"/>
            <w:vAlign w:val="center"/>
            <w:hideMark/>
          </w:tcPr>
          <w:p w14:paraId="546A5B5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0F3E7FF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6BBF96B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3005097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650" w:type="dxa"/>
            <w:vAlign w:val="center"/>
            <w:hideMark/>
          </w:tcPr>
          <w:p w14:paraId="4C48521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39BB296E" w14:textId="77777777" w:rsidTr="006351B4">
        <w:trPr>
          <w:cantSplit/>
        </w:trPr>
        <w:tc>
          <w:tcPr>
            <w:tcW w:w="714" w:type="dxa"/>
            <w:vAlign w:val="center"/>
          </w:tcPr>
          <w:p w14:paraId="3C11316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AA0B99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3799" w:type="dxa"/>
            <w:gridSpan w:val="2"/>
            <w:vAlign w:val="center"/>
            <w:hideMark/>
          </w:tcPr>
          <w:p w14:paraId="02FBF3A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525" w:type="dxa"/>
            <w:vAlign w:val="center"/>
          </w:tcPr>
          <w:p w14:paraId="16BE160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155F8FF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8" w:type="dxa"/>
            <w:vAlign w:val="center"/>
          </w:tcPr>
          <w:p w14:paraId="0E21DE0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650" w:type="dxa"/>
            <w:vAlign w:val="center"/>
            <w:hideMark/>
          </w:tcPr>
          <w:p w14:paraId="444F855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-230 534 318,88</w:t>
            </w:r>
          </w:p>
        </w:tc>
      </w:tr>
      <w:tr w:rsidR="009A3963" w:rsidRPr="006351B4" w14:paraId="3D50FBD7" w14:textId="77777777" w:rsidTr="006351B4">
        <w:trPr>
          <w:cantSplit/>
        </w:trPr>
        <w:tc>
          <w:tcPr>
            <w:tcW w:w="714" w:type="dxa"/>
            <w:vAlign w:val="center"/>
            <w:hideMark/>
          </w:tcPr>
          <w:p w14:paraId="5C313E1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3127</w:t>
            </w:r>
          </w:p>
        </w:tc>
        <w:tc>
          <w:tcPr>
            <w:tcW w:w="714" w:type="dxa"/>
            <w:vAlign w:val="center"/>
            <w:hideMark/>
          </w:tcPr>
          <w:p w14:paraId="6828167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64F2440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3D28528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4EF2CF4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540770A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1472006404206</w:t>
            </w:r>
          </w:p>
        </w:tc>
        <w:tc>
          <w:tcPr>
            <w:tcW w:w="1650" w:type="dxa"/>
            <w:vAlign w:val="center"/>
            <w:hideMark/>
          </w:tcPr>
          <w:p w14:paraId="3C7A5D1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-415 240,00</w:t>
            </w:r>
          </w:p>
        </w:tc>
      </w:tr>
      <w:tr w:rsidR="009A3963" w:rsidRPr="006351B4" w14:paraId="409607EA" w14:textId="77777777" w:rsidTr="006351B4">
        <w:trPr>
          <w:cantSplit/>
        </w:trPr>
        <w:tc>
          <w:tcPr>
            <w:tcW w:w="714" w:type="dxa"/>
            <w:vAlign w:val="center"/>
            <w:hideMark/>
          </w:tcPr>
          <w:p w14:paraId="66DA367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3127</w:t>
            </w:r>
          </w:p>
        </w:tc>
        <w:tc>
          <w:tcPr>
            <w:tcW w:w="714" w:type="dxa"/>
            <w:vAlign w:val="center"/>
            <w:hideMark/>
          </w:tcPr>
          <w:p w14:paraId="5C67E7B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19304C3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6CE7B3F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0FEEEA9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5BAB363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1472016405206</w:t>
            </w:r>
          </w:p>
        </w:tc>
        <w:tc>
          <w:tcPr>
            <w:tcW w:w="1650" w:type="dxa"/>
            <w:vAlign w:val="center"/>
            <w:hideMark/>
          </w:tcPr>
          <w:p w14:paraId="524BCA2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-6 644 490,00</w:t>
            </w:r>
          </w:p>
        </w:tc>
      </w:tr>
      <w:tr w:rsidR="009A3963" w:rsidRPr="006351B4" w14:paraId="363E4134" w14:textId="77777777" w:rsidTr="006351B4">
        <w:trPr>
          <w:cantSplit/>
        </w:trPr>
        <w:tc>
          <w:tcPr>
            <w:tcW w:w="714" w:type="dxa"/>
            <w:vAlign w:val="center"/>
            <w:hideMark/>
          </w:tcPr>
          <w:p w14:paraId="56BA712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3127</w:t>
            </w:r>
          </w:p>
        </w:tc>
        <w:tc>
          <w:tcPr>
            <w:tcW w:w="714" w:type="dxa"/>
            <w:vAlign w:val="center"/>
            <w:hideMark/>
          </w:tcPr>
          <w:p w14:paraId="4992BFA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1DCF3A2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31F6541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5203D39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77D9F3C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1472016405206</w:t>
            </w:r>
          </w:p>
        </w:tc>
        <w:tc>
          <w:tcPr>
            <w:tcW w:w="1650" w:type="dxa"/>
            <w:vAlign w:val="center"/>
            <w:hideMark/>
          </w:tcPr>
          <w:p w14:paraId="7F6A90B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-1 218 200,00</w:t>
            </w:r>
          </w:p>
        </w:tc>
      </w:tr>
      <w:tr w:rsidR="009A3963" w:rsidRPr="006351B4" w14:paraId="39927096" w14:textId="77777777" w:rsidTr="006351B4">
        <w:trPr>
          <w:cantSplit/>
        </w:trPr>
        <w:tc>
          <w:tcPr>
            <w:tcW w:w="714" w:type="dxa"/>
            <w:vAlign w:val="center"/>
            <w:hideMark/>
          </w:tcPr>
          <w:p w14:paraId="0D582C7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3127</w:t>
            </w:r>
          </w:p>
        </w:tc>
        <w:tc>
          <w:tcPr>
            <w:tcW w:w="714" w:type="dxa"/>
            <w:vAlign w:val="center"/>
            <w:hideMark/>
          </w:tcPr>
          <w:p w14:paraId="0AAE195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540EBEC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54B8A2A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4A45489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5EFDE9B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1472017405206</w:t>
            </w:r>
          </w:p>
        </w:tc>
        <w:tc>
          <w:tcPr>
            <w:tcW w:w="1650" w:type="dxa"/>
            <w:vAlign w:val="center"/>
            <w:hideMark/>
          </w:tcPr>
          <w:p w14:paraId="4DFB37A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-1 528 410,00</w:t>
            </w:r>
          </w:p>
        </w:tc>
      </w:tr>
      <w:tr w:rsidR="009A3963" w:rsidRPr="006351B4" w14:paraId="4CF98FAE" w14:textId="77777777" w:rsidTr="006351B4">
        <w:trPr>
          <w:cantSplit/>
        </w:trPr>
        <w:tc>
          <w:tcPr>
            <w:tcW w:w="714" w:type="dxa"/>
            <w:vAlign w:val="center"/>
            <w:hideMark/>
          </w:tcPr>
          <w:p w14:paraId="41F5F47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3127</w:t>
            </w:r>
          </w:p>
        </w:tc>
        <w:tc>
          <w:tcPr>
            <w:tcW w:w="714" w:type="dxa"/>
            <w:vAlign w:val="center"/>
            <w:hideMark/>
          </w:tcPr>
          <w:p w14:paraId="13AF9DF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534C03C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263A4E4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25D9B0D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2B62FB8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1472017405206</w:t>
            </w:r>
          </w:p>
        </w:tc>
        <w:tc>
          <w:tcPr>
            <w:tcW w:w="1650" w:type="dxa"/>
            <w:vAlign w:val="center"/>
            <w:hideMark/>
          </w:tcPr>
          <w:p w14:paraId="0F5863C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-613 720,00</w:t>
            </w:r>
          </w:p>
        </w:tc>
      </w:tr>
      <w:tr w:rsidR="009A3963" w:rsidRPr="006351B4" w14:paraId="667DEC8D" w14:textId="77777777" w:rsidTr="006351B4">
        <w:trPr>
          <w:cantSplit/>
        </w:trPr>
        <w:tc>
          <w:tcPr>
            <w:tcW w:w="714" w:type="dxa"/>
            <w:vAlign w:val="center"/>
            <w:hideMark/>
          </w:tcPr>
          <w:p w14:paraId="1D09E8B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3127</w:t>
            </w:r>
          </w:p>
        </w:tc>
        <w:tc>
          <w:tcPr>
            <w:tcW w:w="714" w:type="dxa"/>
            <w:vAlign w:val="center"/>
            <w:hideMark/>
          </w:tcPr>
          <w:p w14:paraId="2032956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4F9A0B6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63B41B6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0F8B0B1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64363E2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1472019401240</w:t>
            </w:r>
          </w:p>
        </w:tc>
        <w:tc>
          <w:tcPr>
            <w:tcW w:w="1650" w:type="dxa"/>
            <w:vAlign w:val="center"/>
            <w:hideMark/>
          </w:tcPr>
          <w:p w14:paraId="0FFC8B6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-4 369 770,00</w:t>
            </w:r>
          </w:p>
        </w:tc>
      </w:tr>
      <w:tr w:rsidR="009A3963" w:rsidRPr="006351B4" w14:paraId="080DDF02" w14:textId="77777777" w:rsidTr="006351B4">
        <w:trPr>
          <w:cantSplit/>
        </w:trPr>
        <w:tc>
          <w:tcPr>
            <w:tcW w:w="714" w:type="dxa"/>
            <w:vAlign w:val="center"/>
            <w:hideMark/>
          </w:tcPr>
          <w:p w14:paraId="07E8C5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3127</w:t>
            </w:r>
          </w:p>
        </w:tc>
        <w:tc>
          <w:tcPr>
            <w:tcW w:w="714" w:type="dxa"/>
            <w:vAlign w:val="center"/>
            <w:hideMark/>
          </w:tcPr>
          <w:p w14:paraId="07E01A2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3B58DBE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5AF8350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7F175C2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3E36513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1472019401240</w:t>
            </w:r>
          </w:p>
        </w:tc>
        <w:tc>
          <w:tcPr>
            <w:tcW w:w="1650" w:type="dxa"/>
            <w:vAlign w:val="center"/>
            <w:hideMark/>
          </w:tcPr>
          <w:p w14:paraId="44D705F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-10 409 420,00</w:t>
            </w:r>
          </w:p>
        </w:tc>
      </w:tr>
      <w:tr w:rsidR="009A3963" w:rsidRPr="006351B4" w14:paraId="410D833A" w14:textId="77777777" w:rsidTr="006351B4">
        <w:trPr>
          <w:cantSplit/>
        </w:trPr>
        <w:tc>
          <w:tcPr>
            <w:tcW w:w="714" w:type="dxa"/>
            <w:vAlign w:val="center"/>
            <w:hideMark/>
          </w:tcPr>
          <w:p w14:paraId="1730FB4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w:t>
            </w:r>
          </w:p>
        </w:tc>
        <w:tc>
          <w:tcPr>
            <w:tcW w:w="714" w:type="dxa"/>
            <w:vAlign w:val="center"/>
            <w:hideMark/>
          </w:tcPr>
          <w:p w14:paraId="4D24014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799" w:type="dxa"/>
            <w:gridSpan w:val="2"/>
            <w:vAlign w:val="center"/>
            <w:hideMark/>
          </w:tcPr>
          <w:p w14:paraId="79519C4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4AE5B61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6988AB2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3B1C27C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650" w:type="dxa"/>
            <w:vAlign w:val="center"/>
            <w:hideMark/>
          </w:tcPr>
          <w:p w14:paraId="422FDBB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-52 250,00</w:t>
            </w:r>
          </w:p>
        </w:tc>
      </w:tr>
      <w:tr w:rsidR="009A3963" w:rsidRPr="006351B4" w14:paraId="2D34316A" w14:textId="77777777" w:rsidTr="006351B4">
        <w:trPr>
          <w:cantSplit/>
        </w:trPr>
        <w:tc>
          <w:tcPr>
            <w:tcW w:w="714" w:type="dxa"/>
            <w:vAlign w:val="center"/>
            <w:hideMark/>
          </w:tcPr>
          <w:p w14:paraId="3E70304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70F9A07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799" w:type="dxa"/>
            <w:gridSpan w:val="2"/>
            <w:vAlign w:val="center"/>
            <w:hideMark/>
          </w:tcPr>
          <w:p w14:paraId="338E9CD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0123142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39C923A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74690DA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650" w:type="dxa"/>
            <w:vAlign w:val="center"/>
            <w:hideMark/>
          </w:tcPr>
          <w:p w14:paraId="7D3D215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-2 000 000,00</w:t>
            </w:r>
          </w:p>
        </w:tc>
      </w:tr>
      <w:tr w:rsidR="009A3963" w:rsidRPr="006351B4" w14:paraId="4AB2A10E" w14:textId="77777777" w:rsidTr="006351B4">
        <w:trPr>
          <w:cantSplit/>
        </w:trPr>
        <w:tc>
          <w:tcPr>
            <w:tcW w:w="714" w:type="dxa"/>
            <w:vAlign w:val="center"/>
            <w:hideMark/>
          </w:tcPr>
          <w:p w14:paraId="4658754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3749</w:t>
            </w:r>
          </w:p>
        </w:tc>
        <w:tc>
          <w:tcPr>
            <w:tcW w:w="714" w:type="dxa"/>
            <w:vAlign w:val="center"/>
            <w:hideMark/>
          </w:tcPr>
          <w:p w14:paraId="4A978FA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799" w:type="dxa"/>
            <w:gridSpan w:val="2"/>
            <w:vAlign w:val="center"/>
            <w:hideMark/>
          </w:tcPr>
          <w:p w14:paraId="336F3E0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4DAC7BF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6D1DC87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2AA06D7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650" w:type="dxa"/>
            <w:vAlign w:val="center"/>
            <w:hideMark/>
          </w:tcPr>
          <w:p w14:paraId="679498B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-116 088,40</w:t>
            </w:r>
          </w:p>
        </w:tc>
      </w:tr>
      <w:tr w:rsidR="009A3963" w:rsidRPr="006351B4" w14:paraId="3678BDB6" w14:textId="77777777" w:rsidTr="006351B4">
        <w:trPr>
          <w:cantSplit/>
        </w:trPr>
        <w:tc>
          <w:tcPr>
            <w:tcW w:w="714" w:type="dxa"/>
            <w:vAlign w:val="center"/>
            <w:hideMark/>
          </w:tcPr>
          <w:p w14:paraId="41D97F5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3749</w:t>
            </w:r>
          </w:p>
        </w:tc>
        <w:tc>
          <w:tcPr>
            <w:tcW w:w="714" w:type="dxa"/>
            <w:vAlign w:val="center"/>
            <w:hideMark/>
          </w:tcPr>
          <w:p w14:paraId="4FF7CE2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799" w:type="dxa"/>
            <w:gridSpan w:val="2"/>
            <w:vAlign w:val="center"/>
            <w:hideMark/>
          </w:tcPr>
          <w:p w14:paraId="70AB9C6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029D1D0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606E585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044035E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650" w:type="dxa"/>
            <w:vAlign w:val="center"/>
            <w:hideMark/>
          </w:tcPr>
          <w:p w14:paraId="2E6010F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-200 000,00</w:t>
            </w:r>
          </w:p>
        </w:tc>
      </w:tr>
      <w:tr w:rsidR="009A3963" w:rsidRPr="006351B4" w14:paraId="320D32E4" w14:textId="77777777" w:rsidTr="006351B4">
        <w:trPr>
          <w:cantSplit/>
        </w:trPr>
        <w:tc>
          <w:tcPr>
            <w:tcW w:w="714" w:type="dxa"/>
            <w:vAlign w:val="center"/>
            <w:hideMark/>
          </w:tcPr>
          <w:p w14:paraId="5112B60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3791</w:t>
            </w:r>
          </w:p>
        </w:tc>
        <w:tc>
          <w:tcPr>
            <w:tcW w:w="714" w:type="dxa"/>
            <w:vAlign w:val="center"/>
            <w:hideMark/>
          </w:tcPr>
          <w:p w14:paraId="55DCF16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18258FE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740E4D1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63B0195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75C9CCA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1511003900001</w:t>
            </w:r>
          </w:p>
        </w:tc>
        <w:tc>
          <w:tcPr>
            <w:tcW w:w="1650" w:type="dxa"/>
            <w:vAlign w:val="center"/>
            <w:hideMark/>
          </w:tcPr>
          <w:p w14:paraId="59BC90D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-195 000,00</w:t>
            </w:r>
          </w:p>
        </w:tc>
      </w:tr>
      <w:tr w:rsidR="009A3963" w:rsidRPr="006351B4" w14:paraId="4A5AB474" w14:textId="77777777" w:rsidTr="006351B4">
        <w:trPr>
          <w:cantSplit/>
        </w:trPr>
        <w:tc>
          <w:tcPr>
            <w:tcW w:w="714" w:type="dxa"/>
            <w:vAlign w:val="center"/>
            <w:hideMark/>
          </w:tcPr>
          <w:p w14:paraId="3F6623C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3791</w:t>
            </w:r>
          </w:p>
        </w:tc>
        <w:tc>
          <w:tcPr>
            <w:tcW w:w="714" w:type="dxa"/>
            <w:vAlign w:val="center"/>
            <w:hideMark/>
          </w:tcPr>
          <w:p w14:paraId="4C785A8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403675F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04594F8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714D38C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3A88D7E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1511003900001</w:t>
            </w:r>
          </w:p>
        </w:tc>
        <w:tc>
          <w:tcPr>
            <w:tcW w:w="1650" w:type="dxa"/>
            <w:vAlign w:val="center"/>
            <w:hideMark/>
          </w:tcPr>
          <w:p w14:paraId="2ECEB0A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-1 105 000,00</w:t>
            </w:r>
          </w:p>
        </w:tc>
      </w:tr>
      <w:tr w:rsidR="009A3963" w:rsidRPr="006351B4" w14:paraId="1D399A9E" w14:textId="77777777" w:rsidTr="006351B4">
        <w:trPr>
          <w:cantSplit/>
        </w:trPr>
        <w:tc>
          <w:tcPr>
            <w:tcW w:w="714" w:type="dxa"/>
            <w:vAlign w:val="center"/>
            <w:hideMark/>
          </w:tcPr>
          <w:p w14:paraId="14C9A72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3791</w:t>
            </w:r>
          </w:p>
        </w:tc>
        <w:tc>
          <w:tcPr>
            <w:tcW w:w="714" w:type="dxa"/>
            <w:vAlign w:val="center"/>
            <w:hideMark/>
          </w:tcPr>
          <w:p w14:paraId="171F257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799" w:type="dxa"/>
            <w:gridSpan w:val="2"/>
            <w:vAlign w:val="center"/>
            <w:hideMark/>
          </w:tcPr>
          <w:p w14:paraId="20EC2D7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1F9886F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397EAB0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4B747B6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650" w:type="dxa"/>
            <w:vAlign w:val="center"/>
            <w:hideMark/>
          </w:tcPr>
          <w:p w14:paraId="4EAEA69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-301 500,00</w:t>
            </w:r>
          </w:p>
        </w:tc>
      </w:tr>
      <w:tr w:rsidR="009A3963" w:rsidRPr="006351B4" w14:paraId="4BB48898" w14:textId="77777777" w:rsidTr="006351B4">
        <w:trPr>
          <w:cantSplit/>
        </w:trPr>
        <w:tc>
          <w:tcPr>
            <w:tcW w:w="714" w:type="dxa"/>
            <w:vAlign w:val="center"/>
            <w:hideMark/>
          </w:tcPr>
          <w:p w14:paraId="45ED55D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3791</w:t>
            </w:r>
          </w:p>
        </w:tc>
        <w:tc>
          <w:tcPr>
            <w:tcW w:w="714" w:type="dxa"/>
            <w:vAlign w:val="center"/>
            <w:hideMark/>
          </w:tcPr>
          <w:p w14:paraId="3D0427E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799" w:type="dxa"/>
            <w:gridSpan w:val="2"/>
            <w:vAlign w:val="center"/>
            <w:hideMark/>
          </w:tcPr>
          <w:p w14:paraId="637A8A6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6F1B621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088EBE5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6728A2B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650" w:type="dxa"/>
            <w:vAlign w:val="center"/>
            <w:hideMark/>
          </w:tcPr>
          <w:p w14:paraId="1CF7062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-1 708 500,00</w:t>
            </w:r>
          </w:p>
        </w:tc>
      </w:tr>
      <w:tr w:rsidR="009A3963" w:rsidRPr="006351B4" w14:paraId="1B9BB98A" w14:textId="77777777" w:rsidTr="006351B4">
        <w:trPr>
          <w:cantSplit/>
        </w:trPr>
        <w:tc>
          <w:tcPr>
            <w:tcW w:w="714" w:type="dxa"/>
            <w:vAlign w:val="center"/>
            <w:hideMark/>
          </w:tcPr>
          <w:p w14:paraId="67E91B6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vAlign w:val="center"/>
            <w:hideMark/>
          </w:tcPr>
          <w:p w14:paraId="74CD966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0E1113D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4033E2B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218D9A1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505D37C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1472025407601</w:t>
            </w:r>
          </w:p>
        </w:tc>
        <w:tc>
          <w:tcPr>
            <w:tcW w:w="1650" w:type="dxa"/>
            <w:vAlign w:val="center"/>
            <w:hideMark/>
          </w:tcPr>
          <w:p w14:paraId="2330A0F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-4 895 530,00</w:t>
            </w:r>
          </w:p>
        </w:tc>
      </w:tr>
      <w:tr w:rsidR="009A3963" w:rsidRPr="006351B4" w14:paraId="555B5CD1" w14:textId="77777777" w:rsidTr="006351B4">
        <w:trPr>
          <w:cantSplit/>
        </w:trPr>
        <w:tc>
          <w:tcPr>
            <w:tcW w:w="714" w:type="dxa"/>
            <w:vAlign w:val="center"/>
            <w:hideMark/>
          </w:tcPr>
          <w:p w14:paraId="4029912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vAlign w:val="center"/>
            <w:hideMark/>
          </w:tcPr>
          <w:p w14:paraId="15B1D9C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62FCC75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16782DD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1B839E2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2355DF4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1472025407601</w:t>
            </w:r>
          </w:p>
        </w:tc>
        <w:tc>
          <w:tcPr>
            <w:tcW w:w="1650" w:type="dxa"/>
            <w:vAlign w:val="center"/>
            <w:hideMark/>
          </w:tcPr>
          <w:p w14:paraId="3062B23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-6 772 380,00</w:t>
            </w:r>
          </w:p>
        </w:tc>
      </w:tr>
      <w:tr w:rsidR="009A3963" w:rsidRPr="006351B4" w14:paraId="0F20D207" w14:textId="77777777" w:rsidTr="006351B4">
        <w:trPr>
          <w:cantSplit/>
        </w:trPr>
        <w:tc>
          <w:tcPr>
            <w:tcW w:w="714" w:type="dxa"/>
            <w:vAlign w:val="center"/>
            <w:hideMark/>
          </w:tcPr>
          <w:p w14:paraId="2D04954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vAlign w:val="center"/>
            <w:hideMark/>
          </w:tcPr>
          <w:p w14:paraId="23E0302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6AA3C35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278AFBB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19E84E8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0019C58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1472025407601</w:t>
            </w:r>
          </w:p>
        </w:tc>
        <w:tc>
          <w:tcPr>
            <w:tcW w:w="1650" w:type="dxa"/>
            <w:vAlign w:val="center"/>
            <w:hideMark/>
          </w:tcPr>
          <w:p w14:paraId="77BC554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-814 360,00</w:t>
            </w:r>
          </w:p>
        </w:tc>
      </w:tr>
      <w:tr w:rsidR="009A3963" w:rsidRPr="006351B4" w14:paraId="7C9BF5E3" w14:textId="77777777" w:rsidTr="006351B4">
        <w:trPr>
          <w:cantSplit/>
        </w:trPr>
        <w:tc>
          <w:tcPr>
            <w:tcW w:w="714" w:type="dxa"/>
            <w:vAlign w:val="center"/>
            <w:hideMark/>
          </w:tcPr>
          <w:p w14:paraId="7926051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vAlign w:val="center"/>
            <w:hideMark/>
          </w:tcPr>
          <w:p w14:paraId="429D7C0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2EABCF0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1031A85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5C12F96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5EF7A7C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1472026402602</w:t>
            </w:r>
          </w:p>
        </w:tc>
        <w:tc>
          <w:tcPr>
            <w:tcW w:w="1650" w:type="dxa"/>
            <w:vAlign w:val="center"/>
            <w:hideMark/>
          </w:tcPr>
          <w:p w14:paraId="5DED888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-755 770,00</w:t>
            </w:r>
          </w:p>
        </w:tc>
      </w:tr>
      <w:tr w:rsidR="009A3963" w:rsidRPr="006351B4" w14:paraId="72EA5213" w14:textId="77777777" w:rsidTr="006351B4">
        <w:trPr>
          <w:cantSplit/>
        </w:trPr>
        <w:tc>
          <w:tcPr>
            <w:tcW w:w="714" w:type="dxa"/>
            <w:vAlign w:val="center"/>
            <w:hideMark/>
          </w:tcPr>
          <w:p w14:paraId="06350AE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vAlign w:val="center"/>
            <w:hideMark/>
          </w:tcPr>
          <w:p w14:paraId="3BF079D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137E135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66B9480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6D0CF05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246CEB2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1472026402602</w:t>
            </w:r>
          </w:p>
        </w:tc>
        <w:tc>
          <w:tcPr>
            <w:tcW w:w="1650" w:type="dxa"/>
            <w:vAlign w:val="center"/>
            <w:hideMark/>
          </w:tcPr>
          <w:p w14:paraId="018553B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-2 393 720,00</w:t>
            </w:r>
          </w:p>
        </w:tc>
      </w:tr>
      <w:tr w:rsidR="009A3963" w:rsidRPr="006351B4" w14:paraId="280891B5" w14:textId="77777777" w:rsidTr="006351B4">
        <w:trPr>
          <w:cantSplit/>
        </w:trPr>
        <w:tc>
          <w:tcPr>
            <w:tcW w:w="714" w:type="dxa"/>
            <w:vAlign w:val="center"/>
            <w:hideMark/>
          </w:tcPr>
          <w:p w14:paraId="225B89A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vAlign w:val="center"/>
            <w:hideMark/>
          </w:tcPr>
          <w:p w14:paraId="2CBBCC1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3B90753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2FED1B3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363ADAB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0AE5530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1472026402602</w:t>
            </w:r>
          </w:p>
        </w:tc>
        <w:tc>
          <w:tcPr>
            <w:tcW w:w="1650" w:type="dxa"/>
            <w:vAlign w:val="center"/>
            <w:hideMark/>
          </w:tcPr>
          <w:p w14:paraId="1AAE33D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-297 230,00</w:t>
            </w:r>
          </w:p>
        </w:tc>
      </w:tr>
      <w:tr w:rsidR="009A3963" w:rsidRPr="006351B4" w14:paraId="3B2A9851" w14:textId="77777777" w:rsidTr="006351B4">
        <w:trPr>
          <w:cantSplit/>
        </w:trPr>
        <w:tc>
          <w:tcPr>
            <w:tcW w:w="714" w:type="dxa"/>
            <w:vAlign w:val="center"/>
            <w:hideMark/>
          </w:tcPr>
          <w:p w14:paraId="6BCAA03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vAlign w:val="center"/>
            <w:hideMark/>
          </w:tcPr>
          <w:p w14:paraId="577191E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3AF6699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1A3D7B3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43AC605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46F7E8E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1472020403601</w:t>
            </w:r>
          </w:p>
        </w:tc>
        <w:tc>
          <w:tcPr>
            <w:tcW w:w="1650" w:type="dxa"/>
            <w:vAlign w:val="center"/>
            <w:hideMark/>
          </w:tcPr>
          <w:p w14:paraId="2FADD75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-1 373 680,00</w:t>
            </w:r>
          </w:p>
        </w:tc>
      </w:tr>
      <w:tr w:rsidR="009A3963" w:rsidRPr="006351B4" w14:paraId="0F3BB8BC" w14:textId="77777777" w:rsidTr="006351B4">
        <w:trPr>
          <w:cantSplit/>
        </w:trPr>
        <w:tc>
          <w:tcPr>
            <w:tcW w:w="714" w:type="dxa"/>
            <w:vAlign w:val="center"/>
            <w:hideMark/>
          </w:tcPr>
          <w:p w14:paraId="6C223D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vAlign w:val="center"/>
            <w:hideMark/>
          </w:tcPr>
          <w:p w14:paraId="7898B56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15743F9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27B8FBA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7E9AB6B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106079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1472021404603</w:t>
            </w:r>
          </w:p>
        </w:tc>
        <w:tc>
          <w:tcPr>
            <w:tcW w:w="1650" w:type="dxa"/>
            <w:vAlign w:val="center"/>
            <w:hideMark/>
          </w:tcPr>
          <w:p w14:paraId="60148B9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-4 775 320,00</w:t>
            </w:r>
          </w:p>
        </w:tc>
      </w:tr>
      <w:tr w:rsidR="009A3963" w:rsidRPr="006351B4" w14:paraId="5F682C33" w14:textId="77777777" w:rsidTr="006351B4">
        <w:trPr>
          <w:cantSplit/>
        </w:trPr>
        <w:tc>
          <w:tcPr>
            <w:tcW w:w="714" w:type="dxa"/>
            <w:vAlign w:val="center"/>
            <w:hideMark/>
          </w:tcPr>
          <w:p w14:paraId="012AC37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vAlign w:val="center"/>
            <w:hideMark/>
          </w:tcPr>
          <w:p w14:paraId="6099646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77AE8C4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7E486D8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3BA00B3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05DA6DE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1472022405602</w:t>
            </w:r>
          </w:p>
        </w:tc>
        <w:tc>
          <w:tcPr>
            <w:tcW w:w="1650" w:type="dxa"/>
            <w:vAlign w:val="center"/>
            <w:hideMark/>
          </w:tcPr>
          <w:p w14:paraId="27B82B7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-3 262 160,00</w:t>
            </w:r>
          </w:p>
        </w:tc>
      </w:tr>
      <w:tr w:rsidR="009A3963" w:rsidRPr="006351B4" w14:paraId="3EBF5120" w14:textId="77777777" w:rsidTr="006351B4">
        <w:trPr>
          <w:cantSplit/>
        </w:trPr>
        <w:tc>
          <w:tcPr>
            <w:tcW w:w="714" w:type="dxa"/>
            <w:vAlign w:val="center"/>
            <w:hideMark/>
          </w:tcPr>
          <w:p w14:paraId="3A7494A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vAlign w:val="center"/>
            <w:hideMark/>
          </w:tcPr>
          <w:p w14:paraId="25782C6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0E4D364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4329069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17EF51F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532802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1472023406601</w:t>
            </w:r>
          </w:p>
        </w:tc>
        <w:tc>
          <w:tcPr>
            <w:tcW w:w="1650" w:type="dxa"/>
            <w:vAlign w:val="center"/>
            <w:hideMark/>
          </w:tcPr>
          <w:p w14:paraId="40E8D1A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-7 202 440,00</w:t>
            </w:r>
          </w:p>
        </w:tc>
      </w:tr>
      <w:tr w:rsidR="009A3963" w:rsidRPr="006351B4" w14:paraId="6464C909" w14:textId="77777777" w:rsidTr="006351B4">
        <w:trPr>
          <w:cantSplit/>
        </w:trPr>
        <w:tc>
          <w:tcPr>
            <w:tcW w:w="714" w:type="dxa"/>
            <w:vAlign w:val="center"/>
            <w:hideMark/>
          </w:tcPr>
          <w:p w14:paraId="4C981C9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vAlign w:val="center"/>
            <w:hideMark/>
          </w:tcPr>
          <w:p w14:paraId="028D3F7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7FC7BE8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2CE5DB4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091AECA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68F631D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1472024401602</w:t>
            </w:r>
          </w:p>
        </w:tc>
        <w:tc>
          <w:tcPr>
            <w:tcW w:w="1650" w:type="dxa"/>
            <w:vAlign w:val="center"/>
            <w:hideMark/>
          </w:tcPr>
          <w:p w14:paraId="47E2D72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-1 206 080,00</w:t>
            </w:r>
          </w:p>
        </w:tc>
      </w:tr>
      <w:tr w:rsidR="009A3963" w:rsidRPr="006351B4" w14:paraId="1D786FE1" w14:textId="77777777" w:rsidTr="006351B4">
        <w:trPr>
          <w:cantSplit/>
        </w:trPr>
        <w:tc>
          <w:tcPr>
            <w:tcW w:w="714" w:type="dxa"/>
            <w:vAlign w:val="center"/>
            <w:hideMark/>
          </w:tcPr>
          <w:p w14:paraId="09813E4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3E3E113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799" w:type="dxa"/>
            <w:gridSpan w:val="2"/>
            <w:vAlign w:val="center"/>
            <w:hideMark/>
          </w:tcPr>
          <w:p w14:paraId="6E2831E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170EE4C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316B5DF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7F00A4F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650" w:type="dxa"/>
            <w:vAlign w:val="center"/>
            <w:hideMark/>
          </w:tcPr>
          <w:p w14:paraId="56C6A36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-11 294,20</w:t>
            </w:r>
          </w:p>
        </w:tc>
      </w:tr>
      <w:tr w:rsidR="009A3963" w:rsidRPr="006351B4" w14:paraId="37DACB8A" w14:textId="77777777" w:rsidTr="006351B4">
        <w:trPr>
          <w:cantSplit/>
        </w:trPr>
        <w:tc>
          <w:tcPr>
            <w:tcW w:w="714" w:type="dxa"/>
            <w:vAlign w:val="center"/>
            <w:hideMark/>
          </w:tcPr>
          <w:p w14:paraId="3068D81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4135C90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799" w:type="dxa"/>
            <w:gridSpan w:val="2"/>
            <w:vAlign w:val="center"/>
            <w:hideMark/>
          </w:tcPr>
          <w:p w14:paraId="476E355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6A0100A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4381F8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6C369CA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650" w:type="dxa"/>
            <w:vAlign w:val="center"/>
            <w:hideMark/>
          </w:tcPr>
          <w:p w14:paraId="062440E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-214 469,80</w:t>
            </w:r>
          </w:p>
        </w:tc>
      </w:tr>
      <w:tr w:rsidR="009A3963" w:rsidRPr="006351B4" w14:paraId="19E31711" w14:textId="77777777" w:rsidTr="006351B4">
        <w:trPr>
          <w:cantSplit/>
        </w:trPr>
        <w:tc>
          <w:tcPr>
            <w:tcW w:w="714" w:type="dxa"/>
            <w:vAlign w:val="center"/>
            <w:hideMark/>
          </w:tcPr>
          <w:p w14:paraId="5FBF3D0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4694415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799" w:type="dxa"/>
            <w:gridSpan w:val="2"/>
            <w:vAlign w:val="center"/>
            <w:hideMark/>
          </w:tcPr>
          <w:p w14:paraId="409B17E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18F17B8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031B8A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52ACC2F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650" w:type="dxa"/>
            <w:vAlign w:val="center"/>
            <w:hideMark/>
          </w:tcPr>
          <w:p w14:paraId="48C0720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-125 000,00</w:t>
            </w:r>
          </w:p>
        </w:tc>
      </w:tr>
      <w:tr w:rsidR="009A3963" w:rsidRPr="006351B4" w14:paraId="0AE8AEF2" w14:textId="77777777" w:rsidTr="006351B4">
        <w:trPr>
          <w:cantSplit/>
        </w:trPr>
        <w:tc>
          <w:tcPr>
            <w:tcW w:w="714" w:type="dxa"/>
            <w:vAlign w:val="center"/>
            <w:hideMark/>
          </w:tcPr>
          <w:p w14:paraId="37F8943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565A957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6C24B26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56DCC76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6EDB687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72430B6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1492060401401</w:t>
            </w:r>
          </w:p>
        </w:tc>
        <w:tc>
          <w:tcPr>
            <w:tcW w:w="1650" w:type="dxa"/>
            <w:vAlign w:val="center"/>
            <w:hideMark/>
          </w:tcPr>
          <w:p w14:paraId="1119193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-19 797 020,00</w:t>
            </w:r>
          </w:p>
        </w:tc>
      </w:tr>
      <w:tr w:rsidR="009A3963" w:rsidRPr="006351B4" w14:paraId="29DF1825" w14:textId="77777777" w:rsidTr="006351B4">
        <w:trPr>
          <w:cantSplit/>
        </w:trPr>
        <w:tc>
          <w:tcPr>
            <w:tcW w:w="714" w:type="dxa"/>
            <w:vAlign w:val="center"/>
            <w:hideMark/>
          </w:tcPr>
          <w:p w14:paraId="1B8C1F3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6996DF7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5C06D70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0D75083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5DC9989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19F0054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1512001407208</w:t>
            </w:r>
          </w:p>
        </w:tc>
        <w:tc>
          <w:tcPr>
            <w:tcW w:w="1650" w:type="dxa"/>
            <w:vAlign w:val="center"/>
            <w:hideMark/>
          </w:tcPr>
          <w:p w14:paraId="2806D9D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-378 240,00</w:t>
            </w:r>
          </w:p>
        </w:tc>
      </w:tr>
      <w:tr w:rsidR="009A3963" w:rsidRPr="006351B4" w14:paraId="53F85D69" w14:textId="77777777" w:rsidTr="006351B4">
        <w:trPr>
          <w:cantSplit/>
        </w:trPr>
        <w:tc>
          <w:tcPr>
            <w:tcW w:w="714" w:type="dxa"/>
            <w:vAlign w:val="center"/>
            <w:hideMark/>
          </w:tcPr>
          <w:p w14:paraId="6EAE088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2589E8A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36AF1EC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773C25B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597F8F2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0DA3DBD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1512001407208</w:t>
            </w:r>
          </w:p>
        </w:tc>
        <w:tc>
          <w:tcPr>
            <w:tcW w:w="1650" w:type="dxa"/>
            <w:vAlign w:val="center"/>
            <w:hideMark/>
          </w:tcPr>
          <w:p w14:paraId="623630B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-3 351 006,48</w:t>
            </w:r>
          </w:p>
        </w:tc>
      </w:tr>
      <w:tr w:rsidR="009A3963" w:rsidRPr="006351B4" w14:paraId="10CBA210" w14:textId="77777777" w:rsidTr="006351B4">
        <w:trPr>
          <w:cantSplit/>
        </w:trPr>
        <w:tc>
          <w:tcPr>
            <w:tcW w:w="714" w:type="dxa"/>
            <w:vAlign w:val="center"/>
            <w:hideMark/>
          </w:tcPr>
          <w:p w14:paraId="7A24591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5F79A56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799" w:type="dxa"/>
            <w:gridSpan w:val="2"/>
            <w:vAlign w:val="center"/>
            <w:hideMark/>
          </w:tcPr>
          <w:p w14:paraId="58CC7F7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3842166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5A61322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5DCE9EE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650" w:type="dxa"/>
            <w:vAlign w:val="center"/>
            <w:hideMark/>
          </w:tcPr>
          <w:p w14:paraId="5AB29A0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-283 910,00</w:t>
            </w:r>
          </w:p>
        </w:tc>
      </w:tr>
      <w:tr w:rsidR="009A3963" w:rsidRPr="006351B4" w14:paraId="193DDAEB" w14:textId="77777777" w:rsidTr="006351B4">
        <w:trPr>
          <w:cantSplit/>
        </w:trPr>
        <w:tc>
          <w:tcPr>
            <w:tcW w:w="714" w:type="dxa"/>
            <w:vAlign w:val="center"/>
            <w:hideMark/>
          </w:tcPr>
          <w:p w14:paraId="6F14F70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1255E91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799" w:type="dxa"/>
            <w:gridSpan w:val="2"/>
            <w:vAlign w:val="center"/>
            <w:hideMark/>
          </w:tcPr>
          <w:p w14:paraId="04DBE28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028D76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07FBC49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60B099D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650" w:type="dxa"/>
            <w:vAlign w:val="center"/>
            <w:hideMark/>
          </w:tcPr>
          <w:p w14:paraId="720A893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-2 555 120,00</w:t>
            </w:r>
          </w:p>
        </w:tc>
      </w:tr>
      <w:tr w:rsidR="009A3963" w:rsidRPr="006351B4" w14:paraId="45ECCD4B" w14:textId="77777777" w:rsidTr="006351B4">
        <w:trPr>
          <w:cantSplit/>
        </w:trPr>
        <w:tc>
          <w:tcPr>
            <w:tcW w:w="714" w:type="dxa"/>
            <w:vAlign w:val="center"/>
            <w:hideMark/>
          </w:tcPr>
          <w:p w14:paraId="7504332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3D2C1BF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6039ABA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1F7BB04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6725DED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32E1E80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1492022403203</w:t>
            </w:r>
          </w:p>
        </w:tc>
        <w:tc>
          <w:tcPr>
            <w:tcW w:w="1650" w:type="dxa"/>
            <w:vAlign w:val="center"/>
            <w:hideMark/>
          </w:tcPr>
          <w:p w14:paraId="1F8ED77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-5 000 000,00</w:t>
            </w:r>
          </w:p>
        </w:tc>
      </w:tr>
      <w:tr w:rsidR="009A3963" w:rsidRPr="006351B4" w14:paraId="3851A30D" w14:textId="77777777" w:rsidTr="006351B4">
        <w:trPr>
          <w:cantSplit/>
        </w:trPr>
        <w:tc>
          <w:tcPr>
            <w:tcW w:w="714" w:type="dxa"/>
            <w:vAlign w:val="center"/>
            <w:hideMark/>
          </w:tcPr>
          <w:p w14:paraId="288C80A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vAlign w:val="center"/>
            <w:hideMark/>
          </w:tcPr>
          <w:p w14:paraId="3130484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799" w:type="dxa"/>
            <w:gridSpan w:val="2"/>
            <w:vAlign w:val="center"/>
            <w:hideMark/>
          </w:tcPr>
          <w:p w14:paraId="2452B6A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hideMark/>
          </w:tcPr>
          <w:p w14:paraId="1436B24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11617CA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2066</w:t>
            </w:r>
          </w:p>
        </w:tc>
        <w:tc>
          <w:tcPr>
            <w:tcW w:w="1638" w:type="dxa"/>
            <w:vAlign w:val="center"/>
            <w:hideMark/>
          </w:tcPr>
          <w:p w14:paraId="63F7AAA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1492022403203</w:t>
            </w:r>
          </w:p>
        </w:tc>
        <w:tc>
          <w:tcPr>
            <w:tcW w:w="1650" w:type="dxa"/>
            <w:vAlign w:val="center"/>
            <w:hideMark/>
          </w:tcPr>
          <w:p w14:paraId="2F5A5A9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-15 192 000,00</w:t>
            </w:r>
          </w:p>
        </w:tc>
      </w:tr>
      <w:tr w:rsidR="009A3963" w:rsidRPr="006351B4" w14:paraId="74B415C1" w14:textId="77777777" w:rsidTr="006351B4">
        <w:trPr>
          <w:cantSplit/>
        </w:trPr>
        <w:tc>
          <w:tcPr>
            <w:tcW w:w="714" w:type="dxa"/>
            <w:vAlign w:val="center"/>
            <w:hideMark/>
          </w:tcPr>
          <w:p w14:paraId="2EE907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4357</w:t>
            </w:r>
          </w:p>
        </w:tc>
        <w:tc>
          <w:tcPr>
            <w:tcW w:w="714" w:type="dxa"/>
            <w:vAlign w:val="center"/>
            <w:hideMark/>
          </w:tcPr>
          <w:p w14:paraId="3CE1357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26CDA69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3A7CF92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676FF2A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4CBD29E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1702004405601</w:t>
            </w:r>
          </w:p>
        </w:tc>
        <w:tc>
          <w:tcPr>
            <w:tcW w:w="1650" w:type="dxa"/>
            <w:vAlign w:val="center"/>
            <w:hideMark/>
          </w:tcPr>
          <w:p w14:paraId="0FFCEA4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-29 800 000,00</w:t>
            </w:r>
          </w:p>
        </w:tc>
      </w:tr>
      <w:tr w:rsidR="009A3963" w:rsidRPr="006351B4" w14:paraId="1EE61922" w14:textId="77777777" w:rsidTr="006351B4">
        <w:trPr>
          <w:cantSplit/>
        </w:trPr>
        <w:tc>
          <w:tcPr>
            <w:tcW w:w="714" w:type="dxa"/>
            <w:vAlign w:val="center"/>
            <w:hideMark/>
          </w:tcPr>
          <w:p w14:paraId="3BB3924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4357</w:t>
            </w:r>
          </w:p>
        </w:tc>
        <w:tc>
          <w:tcPr>
            <w:tcW w:w="714" w:type="dxa"/>
            <w:vAlign w:val="center"/>
            <w:hideMark/>
          </w:tcPr>
          <w:p w14:paraId="72FEE5A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37BC7B2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54CC5D7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3F2A1B6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4D695C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1702004405601</w:t>
            </w:r>
          </w:p>
        </w:tc>
        <w:tc>
          <w:tcPr>
            <w:tcW w:w="1650" w:type="dxa"/>
            <w:vAlign w:val="center"/>
            <w:hideMark/>
          </w:tcPr>
          <w:p w14:paraId="5E02724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-9 200 000,00</w:t>
            </w:r>
          </w:p>
        </w:tc>
      </w:tr>
      <w:tr w:rsidR="009A3963" w:rsidRPr="006351B4" w14:paraId="56517966" w14:textId="77777777" w:rsidTr="006351B4">
        <w:trPr>
          <w:cantSplit/>
        </w:trPr>
        <w:tc>
          <w:tcPr>
            <w:tcW w:w="714" w:type="dxa"/>
            <w:vAlign w:val="center"/>
            <w:hideMark/>
          </w:tcPr>
          <w:p w14:paraId="7C5EE7F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4357</w:t>
            </w:r>
          </w:p>
        </w:tc>
        <w:tc>
          <w:tcPr>
            <w:tcW w:w="714" w:type="dxa"/>
            <w:vAlign w:val="center"/>
            <w:hideMark/>
          </w:tcPr>
          <w:p w14:paraId="5FF50A6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569CE30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5BBDE2D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1EB57DB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33A4ED9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1702006403601</w:t>
            </w:r>
          </w:p>
        </w:tc>
        <w:tc>
          <w:tcPr>
            <w:tcW w:w="1650" w:type="dxa"/>
            <w:vAlign w:val="center"/>
            <w:hideMark/>
          </w:tcPr>
          <w:p w14:paraId="593B62F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-50 000 000,00</w:t>
            </w:r>
          </w:p>
        </w:tc>
      </w:tr>
      <w:tr w:rsidR="009A3963" w:rsidRPr="006351B4" w14:paraId="423E5F77" w14:textId="77777777" w:rsidTr="006351B4">
        <w:trPr>
          <w:cantSplit/>
        </w:trPr>
        <w:tc>
          <w:tcPr>
            <w:tcW w:w="714" w:type="dxa"/>
            <w:vAlign w:val="center"/>
            <w:hideMark/>
          </w:tcPr>
          <w:p w14:paraId="0EAB10B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4357</w:t>
            </w:r>
          </w:p>
        </w:tc>
        <w:tc>
          <w:tcPr>
            <w:tcW w:w="714" w:type="dxa"/>
            <w:vAlign w:val="center"/>
            <w:hideMark/>
          </w:tcPr>
          <w:p w14:paraId="53AC8A4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799" w:type="dxa"/>
            <w:gridSpan w:val="2"/>
            <w:vAlign w:val="center"/>
            <w:hideMark/>
          </w:tcPr>
          <w:p w14:paraId="1D41AB2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7B50879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5B6F303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539A291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1702007403601</w:t>
            </w:r>
          </w:p>
        </w:tc>
        <w:tc>
          <w:tcPr>
            <w:tcW w:w="1650" w:type="dxa"/>
            <w:vAlign w:val="center"/>
            <w:hideMark/>
          </w:tcPr>
          <w:p w14:paraId="5C263EA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-30 000 000,00</w:t>
            </w:r>
          </w:p>
        </w:tc>
      </w:tr>
    </w:tbl>
    <w:p w14:paraId="6DE1270D"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1A42138"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Odpovědné místo 20 – Strukturální fondy EU ve spolupráci s OŠMT a OSOV žádají o provedení rozpočtového opatření v celkové výši 230 534 318,88 Kč na převod finančních prostředků do Fondu rezerv a rozvoje, z toho 227 954 558,88 Kč ve prospěch financování konkrétních evropských projektů v roce 2025 a dále 2 579 760 Kč bez dalšího využití, a to následovně: </w:t>
      </w:r>
    </w:p>
    <w:p w14:paraId="409B5928"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415 240,00 Kč (UZ 106 – dotace na kofinancování) v rámci projektu Střední zemědělské školy Písek "Instalace SEN_SZES Písek_budova praktického vyučování" (OP ŽP 2021 – 2027) – z důvodu zpoždění při schvalování projektu v OP ŽP a posunu realizace do roku 2025;</w:t>
      </w:r>
    </w:p>
    <w:p w14:paraId="22B81818"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7 862 690,00 Kč (z toho 6 644 490,00 Kč UZ 106 – dotace na kofinancování a 1 218 200,00 Kč UZ 111 dotace na úhradu nezpůsobilých výdajů projektu) v rámci projektu Střední školy a Základní školy Vimperk, Nerudova 267 "Výměna zdroje vytápění budovy školy a instalace fotovoltaického systému – Nerudova 267" (OP ŽP 2021 – 2027) – v OPŽP schválen jako náhradní projekt, z tohoto důvodu dochází k posunu jeho realizace do příštích let v případě, že se na něj dostanou finanční prostředky z dotačního titulu;</w:t>
      </w:r>
    </w:p>
    <w:p w14:paraId="0B810BEA"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2 142 130,00 Kč (z toho 1 528 410,00 Kč UZ 106 – dotace na kofinancování a 613 720,00 Kč UZ 111 – dotace na úhradu nezpůsobilých výdajů projektu) v rámci projektu Střední školy a Základní školy Vimperk, Nerudova 267 "Výměna zdroje vytápění budovy odborného výcviku a instalace fotovoltaického systému – Boubínská" (OP ŽP 2021 – 2027) – v OPŽP schválen jako náhradní projekt, z tohoto důvodu dochází k posunu jeho realizace do příštích let v případě, že se na něj dostanou finanční prostředky z dotačního titulu;</w:t>
      </w:r>
    </w:p>
    <w:p w14:paraId="70B2D683"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14 779 190,00 Kč (z toho 4 369 770,00 Kč UZ 106 – dotace na kofinancování a 10 409 420,00 Kč UZ 111 – dotace na úhradu nezpůsobilých výdajů projektu) v rámci projektu Středního odborného učiliště Lišov, tř. 5 května "Snížení energetické náročnosti budovy H, SOU Lišov, třída 5. května 3/93, 373 72 Lišov" – z důvodu zpoždění při schvalování projektu v OP ŽP a posunu realizace do roku 2025;</w:t>
      </w:r>
    </w:p>
    <w:p w14:paraId="17DC5CDF"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snížení rozpočtovaných neinvestičních výdajů v celkové výši 52 250,00 Kč (UZ 111 – dotace na úhradu nezpůsobilých výdajů projektu) v rámci projektu Jihočeského muzea v Českých Budějovicích "Návštěvnické a vzdělávací centrum v areálu NKP Rodiště Jana Žižky v Trocnově" (IROP 2021 – 2027) – projekt je pouze investiční, tyto prostředky nebudou v rámci projektu využity; </w:t>
      </w:r>
    </w:p>
    <w:p w14:paraId="7BE3A575"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neinvestičních výdajů v celkové výši 2 000 000,00 Kč (UZ 111 – dotace na úhradu nezpůsobilých výdajů projektu) v rámci projektu Jihočeského kraje "Zvýšení kybernetické bezpečnosti v Jihočeském kraji II" (IROP 2021 – 2027) – z důvodu sloučení projektu s kyberbezpečností I a podání projektu do Národního plánu obnovy nebudou tyto finanční prostředky potřeba;</w:t>
      </w:r>
    </w:p>
    <w:p w14:paraId="674F8086"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neinvestičních výdajů v celkové výši 316 088,40 Kč (z toho 116 088,40 Kč UZ 107 – předfinancování a 200 000,00 Kč UZ 111 – dotace na úhradu nezpůsobilých výdajů projektu) v rámci projektů Jihočeského kraje OZZL – "Komplexní vodohospodářská studie dílčích částí povodí v EVL a PP Horní Malše" a "Komplexní vodohospodářská studie povodí Sudoměřské rybniční soustavy a rybníka Řežabinec" schválené v Národním plánu obnovy – studie již byly vysoutěženy a na ORJ 0767 byly převedeny finanční prostředky podle vysoutěžené ceny jednotlivých zakázek. Částka 316 088,40 Kč je úspora u těchto projektů;</w:t>
      </w:r>
    </w:p>
    <w:p w14:paraId="70027ACE"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výdajů v celkové výši 3 310 000,00 Kč (z toho investice 195 000,00 Kč UZ 106 – dotace na kofinancování, 1 105 000,00 Kč UZ 107 – předfinancování a neinvestice 301 500,00 Kč UZ 106 – dotace na kofinancování a 1 708 500,00 Kč UZ 107 – předfinancování) v rámci projektů Jihočeského kraje OZZL u projektů přeshraniční spolupráce ("Plants4Cooling" a "Rozšíření sítě pro udržitelné využívání a ochranu rašelinišť a rašelinných stanovišť v příhraniční oblasti Rakouska a České republiky") (OP INTERREG Rakousko – ČR) – projekt "Plants4Cooling" bych sice schválen k realizaci, ale zatím není podepsána smlouva o poskytnutí dotace, a proto se čerpání přesouvá do roku 2025. Projekt rašelinišť prošel kontrolou přijatelnosti a bude pravděpodobně schválen na Monitorovacím výboru na podzim tohoto roku, z tohoto důvodu však dochází k posunu čerpání do roku 2025;</w:t>
      </w:r>
    </w:p>
    <w:p w14:paraId="2A2E20C8"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12 482 270,00 Kč (z toho 4 895 530,00 Kč UZ 106 – dotace na kofinancování, 6 772 380,00 Kč UZ 107 – předfinancování a 814 360,00 Kč UZ 111 – dotace na úhradu nezpůsobilých výdajů projektu) v rámci projektu Domova pro seniory Bechyně "Instalace fotovoltaické elektrárny na domovu pro seniory Bechyně" (OP ŽP 2021 – 2027) – posun čerpání výdajů do roku 2025;</w:t>
      </w:r>
    </w:p>
    <w:p w14:paraId="46AC5A85"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3 446 720,00 Kč (z toho 755 770,00 Kč UZ 106 – dotace na kofinancování, 2 393 720,00 Kč UZ 107 – předfinancování a 297 230,00 Kč UZ 111 – dotace na úhradu nezpůsobilých výdajů projektu) v rámci projektu Domova pro seniory Kaplice "Instalace fotovoltaické elektrárny na domovu pro seniory Kaplice" (OP ŽP 2021 – 2027) – posun čerpání výdajů do roku 2025;</w:t>
      </w:r>
    </w:p>
    <w:p w14:paraId="5D196D31"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1 373 680,00 Kč (UZ 107 – předfinancování) v rámci projektu Centra sociálních služeb Jindřichův Hradec "Instalace fotovoltaické elektrárny na Centru sociálních služeb Jindřichův Hradec, objekt 4" (OP ŽP 2021 – 2027) – projekt bude realizován v roce 2024 z vlastních prostředků organizace;</w:t>
      </w:r>
    </w:p>
    <w:p w14:paraId="337ED894"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4 775 320,00 Kč (UZ 107 – předfinancování) v rámci projektu Domova pro osoby se zdravotním postižením Zběšičky "Instalace FVE a výměna zdroje vytápění Stacionář Duha, Písek" (OP ŽP 2021 – 2027) – posun čerpání výdajů do roku 2025;</w:t>
      </w:r>
    </w:p>
    <w:p w14:paraId="24476F33"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3 262 160,00 Kč (UZ 107 – předfinancování) v rámci projektu Domova pro seniory Stachy – Kůsov "Fotovoltaická elektrárna s akumulací Stachy – Kůsov p. č. st. 568 a st. 138/1 v k. ú. Stachy" – (OP ŽP 2021 – 2027) – posun čerpání výdajů do roku 2025 z důvodu zpoždění při schvalování projektu;</w:t>
      </w:r>
    </w:p>
    <w:p w14:paraId="6381AB4D"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7 202 440,00 Kč (UZ 107 – předfinancování) v rámci projektu Domova PETRA Mačkov "Instalace fotovoltaické elektrárny na Domovu PETRA Mačkov" (OP ŽP 2021 – 2027) – posun čerpání výdajů do roku 2025;</w:t>
      </w:r>
    </w:p>
    <w:p w14:paraId="00959686"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1 206 080,00 Kč (UZ 107 – předfinancování) v rámci projektu Domova pro seniory Dobrá Voda "Instalace fotovoltaické elektrárny na objektu Domova pro seniory Dobrá Voda" (OP ŽP 2021 – 2027) – projekt, ačkoliv byl schválen v OPŽP k realizaci, nebude nakonec realizován z důvodu nutnosti finančně nákladné rekonstrukce a úpravy střechy v případě instalace FVE;</w:t>
      </w:r>
    </w:p>
    <w:p w14:paraId="05BC353A"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neinvestičních výdajů v celkové výši 350 764,00 Kč (z toho 11 294,20 Kč UZ 106 – dotace na kofinancování, 214 469,80 Kč UZ 107 – předfinancování a 125 000,00 Kč UZ 111 – dotace na úhradu nezpůsobilých výdajů projektu Jihočeského kraje "Podpora činnosti Regionální stálé konference pro území Jihočeského kraje v letech 2024-2025" (OP Technická pomoc) – z důvodu úspory prostředků na realizaci projektu pro rok 2024;</w:t>
      </w:r>
    </w:p>
    <w:p w14:paraId="20529B6F"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19 797 020,00 Kč (UZ 107 – předfinancování) v rámci projektu Správy a údržby silnic Jihočeského kraje "Informační systém dopravní infrastruktury Jihočeského kraje" (IROP 2021 – 2027) – přesun čerpání části prostředků do roku 2025;</w:t>
      </w:r>
    </w:p>
    <w:p w14:paraId="1C21BA7D"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snížení rozpočtovaných výdajů v celkové výši 6 568 276,48 Kč (z toho investice 378 240,00 Kč UZ 106 – dotace na kofinancování, 3 351 006,48 Kč UZ 107 – předfinancování a neinvestice 283 910,00 Kč UZ 106 – dotace na kofinancování a 2 555 120,00 Kč UZ 107 – předfinancování) v rámci projektu Vyšší odborné školy, Střední školy, Centra odborné přípravy, Sezimovo Ústí, Budějovická 421 "Centrum imerzivní simulace a vizualizace výrobních procesů s využitím technologie FANUC" (OP Interreg Rakousko – Česko 2021-2027) – posun čerpání do roku 2025 z důvodu nepodání projektu v OP INTERREG Rakousko – ČR 2021 – 2027 (škola hledá vhodného projektového partnera); </w:t>
      </w:r>
    </w:p>
    <w:p w14:paraId="54FC1AB3"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20 192 000,00 Kč (UZ 111 – dotace na úhradu nezpůsobilých výdajů projektu) v rámci projektu Gymnázia, Dačice, Boženy Němcové 213 "Přístavba budovy Gymnázia Dačice" (IROP 2021 – 2027) – posun čerpání nezpůsobilých výdajů do roku 2025 z důvodu pomalejší výstavby a tedy i pomalejšího čerpání prostředků, než bylo předpokládáno;</w:t>
      </w:r>
    </w:p>
    <w:p w14:paraId="66991995"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39 000 000,- Kč (z toho 29 800 000,00 Kč UZ 107 – předfinancování a 9 200 000,00 Kč UZ 111 – dotace na úhradu nezpůsobilých výdajů projektu) v rámci projektu Domova seniorů Mistra Křišťana Prachatice, Bavorská 936 "Výstavba chráněného bydlení Nemocniční 1108, Prachatice" (Národní plán obnovy) – posun čerpání části prostředků do roku 2025 na základě aktualizace harmonogramu stavby;</w:t>
      </w:r>
    </w:p>
    <w:p w14:paraId="1A77557A"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50 000 000,- Kč (UZ 107 – předfinancování) v rámci projektu Centra sociálních služeb Jindřichův Hradec "Přístavba Domova seniorů České Velenice (Národní plán obnovy) – posun čerpání prostředků do roku 2025 z důvodů zpoždění při realizaci projektu;</w:t>
      </w:r>
    </w:p>
    <w:p w14:paraId="6F16F5D2" w14:textId="77777777" w:rsidR="009A3963" w:rsidRPr="006351B4" w:rsidRDefault="009A3963" w:rsidP="009A3963">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30 000 000,- Kč (UZ 107 – předfinancování) v rámci projektu Centra sociálních služeb Jindřichův Hradec "Přístavba Domova seniorů Třeboň (Národní plán obnovy) – posun čerpání prostředků do roku 2025 z důvodů zpoždění při realizaci projektu.</w:t>
      </w:r>
    </w:p>
    <w:p w14:paraId="5EE16496"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+230 534 318,88 Kč (snížení schodku).</w:t>
      </w:r>
    </w:p>
    <w:p w14:paraId="07DCAC88"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94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941"/>
        <w:gridCol w:w="458"/>
        <w:gridCol w:w="603"/>
        <w:gridCol w:w="1359"/>
        <w:gridCol w:w="1627"/>
      </w:tblGrid>
      <w:tr w:rsidR="009A3963" w:rsidRPr="006351B4" w14:paraId="53BF789D" w14:textId="77777777" w:rsidTr="006351B4">
        <w:trPr>
          <w:cantSplit/>
        </w:trPr>
        <w:tc>
          <w:tcPr>
            <w:tcW w:w="2958" w:type="dxa"/>
            <w:gridSpan w:val="3"/>
            <w:hideMark/>
          </w:tcPr>
          <w:p w14:paraId="37D38F4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991" w:type="dxa"/>
            <w:gridSpan w:val="5"/>
            <w:hideMark/>
          </w:tcPr>
          <w:p w14:paraId="4A2DA27D"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273/R</w:t>
            </w:r>
          </w:p>
        </w:tc>
      </w:tr>
      <w:tr w:rsidR="009A3963" w:rsidRPr="006351B4" w14:paraId="4FE35935" w14:textId="77777777" w:rsidTr="006351B4">
        <w:trPr>
          <w:gridAfter w:val="1"/>
          <w:wAfter w:w="1628" w:type="dxa"/>
          <w:cantSplit/>
        </w:trPr>
        <w:tc>
          <w:tcPr>
            <w:tcW w:w="714" w:type="dxa"/>
            <w:vAlign w:val="center"/>
            <w:hideMark/>
          </w:tcPr>
          <w:p w14:paraId="73830BC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186" w:type="dxa"/>
            <w:gridSpan w:val="3"/>
            <w:vAlign w:val="center"/>
            <w:hideMark/>
          </w:tcPr>
          <w:p w14:paraId="0566DA7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458" w:type="dxa"/>
            <w:vAlign w:val="center"/>
            <w:hideMark/>
          </w:tcPr>
          <w:p w14:paraId="55D7915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03" w:type="dxa"/>
            <w:vAlign w:val="center"/>
            <w:hideMark/>
          </w:tcPr>
          <w:p w14:paraId="49EFCAD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360" w:type="dxa"/>
            <w:vAlign w:val="center"/>
            <w:hideMark/>
          </w:tcPr>
          <w:p w14:paraId="0F44725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4E8F7EDC" w14:textId="77777777" w:rsidTr="006351B4">
        <w:trPr>
          <w:gridAfter w:val="1"/>
          <w:wAfter w:w="1628" w:type="dxa"/>
          <w:cantSplit/>
        </w:trPr>
        <w:tc>
          <w:tcPr>
            <w:tcW w:w="714" w:type="dxa"/>
            <w:hideMark/>
          </w:tcPr>
          <w:p w14:paraId="5FE22BC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5212</w:t>
            </w:r>
          </w:p>
        </w:tc>
        <w:tc>
          <w:tcPr>
            <w:tcW w:w="714" w:type="dxa"/>
            <w:hideMark/>
          </w:tcPr>
          <w:p w14:paraId="02B6763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2229</w:t>
            </w:r>
          </w:p>
        </w:tc>
        <w:tc>
          <w:tcPr>
            <w:tcW w:w="4472" w:type="dxa"/>
            <w:gridSpan w:val="2"/>
            <w:hideMark/>
          </w:tcPr>
          <w:p w14:paraId="2CE1FEA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přijaté vratky transferů a podobné příjmy</w:t>
            </w:r>
          </w:p>
        </w:tc>
        <w:tc>
          <w:tcPr>
            <w:tcW w:w="458" w:type="dxa"/>
            <w:hideMark/>
          </w:tcPr>
          <w:p w14:paraId="74F37BB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92</w:t>
            </w:r>
          </w:p>
        </w:tc>
        <w:tc>
          <w:tcPr>
            <w:tcW w:w="603" w:type="dxa"/>
            <w:hideMark/>
          </w:tcPr>
          <w:p w14:paraId="3BDD7ED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141</w:t>
            </w:r>
          </w:p>
        </w:tc>
        <w:tc>
          <w:tcPr>
            <w:tcW w:w="1360" w:type="dxa"/>
            <w:hideMark/>
          </w:tcPr>
          <w:p w14:paraId="3B58891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2 324 000,00</w:t>
            </w:r>
          </w:p>
        </w:tc>
      </w:tr>
      <w:tr w:rsidR="009A3963" w:rsidRPr="006351B4" w14:paraId="3979CDB0" w14:textId="77777777" w:rsidTr="006351B4">
        <w:trPr>
          <w:gridAfter w:val="1"/>
          <w:wAfter w:w="1628" w:type="dxa"/>
          <w:cantSplit/>
        </w:trPr>
        <w:tc>
          <w:tcPr>
            <w:tcW w:w="714" w:type="dxa"/>
            <w:hideMark/>
          </w:tcPr>
          <w:p w14:paraId="7202996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5212</w:t>
            </w:r>
          </w:p>
        </w:tc>
        <w:tc>
          <w:tcPr>
            <w:tcW w:w="714" w:type="dxa"/>
            <w:hideMark/>
          </w:tcPr>
          <w:p w14:paraId="68C422A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6322</w:t>
            </w:r>
          </w:p>
        </w:tc>
        <w:tc>
          <w:tcPr>
            <w:tcW w:w="4472" w:type="dxa"/>
            <w:gridSpan w:val="2"/>
            <w:hideMark/>
          </w:tcPr>
          <w:p w14:paraId="4772C59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spolkům</w:t>
            </w:r>
          </w:p>
        </w:tc>
        <w:tc>
          <w:tcPr>
            <w:tcW w:w="458" w:type="dxa"/>
            <w:hideMark/>
          </w:tcPr>
          <w:p w14:paraId="19126ED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92</w:t>
            </w:r>
          </w:p>
        </w:tc>
        <w:tc>
          <w:tcPr>
            <w:tcW w:w="603" w:type="dxa"/>
            <w:hideMark/>
          </w:tcPr>
          <w:p w14:paraId="73342C0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153</w:t>
            </w:r>
          </w:p>
        </w:tc>
        <w:tc>
          <w:tcPr>
            <w:tcW w:w="1360" w:type="dxa"/>
            <w:hideMark/>
          </w:tcPr>
          <w:p w14:paraId="3389687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2 324 000,00</w:t>
            </w:r>
          </w:p>
        </w:tc>
      </w:tr>
    </w:tbl>
    <w:p w14:paraId="10D4A9B7"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97F7D9D"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Kancelář hejtmana navrhuje rozpočtové opatření na zapojení přijaté vratky části zálohy investiční dotace poskytnuté na realizaci I. etapy projektu "Náhradní čerpání při výpadku elektrické energie", který realizuje na základě uzavřené smlouvy č. SDO/KHEJ/183/23 Jihočeský vodárenský svaz. Uvedená vratka činí 20 % ze schváleného objemu na rok 2023 a je zapojena na rozpočtové krytí doplatku při ukončení a vyúčtování I. etapy (rok 2023 – ČS Hosín, Těšovice, Drhovle). Akce je rozdělena celkem do tří etap s ukončením v roce 2025. Dotace byla schválena usnesením č. 273/2023/ZK-28. </w:t>
      </w:r>
      <w:r w:rsidRPr="006351B4">
        <w:rPr>
          <w:rFonts w:ascii="Arial" w:eastAsia="Times New Roman" w:hAnsi="Arial" w:cs="Arial"/>
          <w:b/>
          <w:bCs/>
          <w:color w:val="000000"/>
          <w:sz w:val="20"/>
          <w:szCs w:val="20"/>
          <w:lang w:eastAsia="cs-CZ"/>
        </w:rPr>
        <w:t>Bez dopadu do salda.</w:t>
      </w:r>
    </w:p>
    <w:p w14:paraId="3B02C95A"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5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85"/>
        <w:gridCol w:w="748"/>
        <w:gridCol w:w="603"/>
        <w:gridCol w:w="1293"/>
        <w:gridCol w:w="1628"/>
      </w:tblGrid>
      <w:tr w:rsidR="009A3963" w:rsidRPr="006351B4" w14:paraId="777BFBB4" w14:textId="77777777" w:rsidTr="006351B4">
        <w:trPr>
          <w:cantSplit/>
        </w:trPr>
        <w:tc>
          <w:tcPr>
            <w:tcW w:w="2958" w:type="dxa"/>
            <w:gridSpan w:val="3"/>
            <w:hideMark/>
          </w:tcPr>
          <w:p w14:paraId="74F348F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557" w:type="dxa"/>
            <w:gridSpan w:val="5"/>
            <w:hideMark/>
          </w:tcPr>
          <w:p w14:paraId="34428884"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274/R</w:t>
            </w:r>
          </w:p>
        </w:tc>
      </w:tr>
      <w:tr w:rsidR="009A3963" w:rsidRPr="006351B4" w14:paraId="26D2F712" w14:textId="77777777" w:rsidTr="006351B4">
        <w:trPr>
          <w:gridAfter w:val="1"/>
          <w:wAfter w:w="1628" w:type="dxa"/>
          <w:cantSplit/>
        </w:trPr>
        <w:tc>
          <w:tcPr>
            <w:tcW w:w="714" w:type="dxa"/>
            <w:vAlign w:val="center"/>
            <w:hideMark/>
          </w:tcPr>
          <w:p w14:paraId="6A741AB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529" w:type="dxa"/>
            <w:gridSpan w:val="3"/>
            <w:vAlign w:val="center"/>
            <w:hideMark/>
          </w:tcPr>
          <w:p w14:paraId="033258F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748" w:type="dxa"/>
            <w:vAlign w:val="center"/>
            <w:hideMark/>
          </w:tcPr>
          <w:p w14:paraId="3D8BDE3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03" w:type="dxa"/>
            <w:vAlign w:val="center"/>
            <w:hideMark/>
          </w:tcPr>
          <w:p w14:paraId="39D7A4D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293" w:type="dxa"/>
            <w:vAlign w:val="center"/>
            <w:hideMark/>
          </w:tcPr>
          <w:p w14:paraId="20DBAEF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6E0095C" w14:textId="77777777" w:rsidTr="006351B4">
        <w:trPr>
          <w:gridAfter w:val="1"/>
          <w:wAfter w:w="1628" w:type="dxa"/>
          <w:cantSplit/>
        </w:trPr>
        <w:tc>
          <w:tcPr>
            <w:tcW w:w="714" w:type="dxa"/>
            <w:vAlign w:val="center"/>
          </w:tcPr>
          <w:p w14:paraId="065D24C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E5821A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4111</w:t>
            </w:r>
          </w:p>
        </w:tc>
        <w:tc>
          <w:tcPr>
            <w:tcW w:w="4815" w:type="dxa"/>
            <w:gridSpan w:val="2"/>
            <w:vAlign w:val="center"/>
            <w:hideMark/>
          </w:tcPr>
          <w:p w14:paraId="56101B8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přijaté transfery z VPS</w:t>
            </w:r>
          </w:p>
        </w:tc>
        <w:tc>
          <w:tcPr>
            <w:tcW w:w="748" w:type="dxa"/>
            <w:vAlign w:val="center"/>
            <w:hideMark/>
          </w:tcPr>
          <w:p w14:paraId="42FDAAD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98193</w:t>
            </w:r>
          </w:p>
        </w:tc>
        <w:tc>
          <w:tcPr>
            <w:tcW w:w="603" w:type="dxa"/>
            <w:vAlign w:val="center"/>
            <w:hideMark/>
          </w:tcPr>
          <w:p w14:paraId="188EEF6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342</w:t>
            </w:r>
          </w:p>
        </w:tc>
        <w:tc>
          <w:tcPr>
            <w:tcW w:w="1293" w:type="dxa"/>
            <w:vAlign w:val="center"/>
            <w:hideMark/>
          </w:tcPr>
          <w:p w14:paraId="3E83870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500 000,00</w:t>
            </w:r>
          </w:p>
        </w:tc>
      </w:tr>
      <w:tr w:rsidR="009A3963" w:rsidRPr="006351B4" w14:paraId="53081714" w14:textId="77777777" w:rsidTr="006351B4">
        <w:trPr>
          <w:gridAfter w:val="1"/>
          <w:wAfter w:w="1628" w:type="dxa"/>
          <w:cantSplit/>
        </w:trPr>
        <w:tc>
          <w:tcPr>
            <w:tcW w:w="714" w:type="dxa"/>
            <w:vAlign w:val="center"/>
            <w:hideMark/>
          </w:tcPr>
          <w:p w14:paraId="6BD3E4E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6115</w:t>
            </w:r>
          </w:p>
        </w:tc>
        <w:tc>
          <w:tcPr>
            <w:tcW w:w="714" w:type="dxa"/>
            <w:vAlign w:val="center"/>
            <w:hideMark/>
          </w:tcPr>
          <w:p w14:paraId="3B00C9D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5173</w:t>
            </w:r>
          </w:p>
        </w:tc>
        <w:tc>
          <w:tcPr>
            <w:tcW w:w="4815" w:type="dxa"/>
            <w:gridSpan w:val="2"/>
            <w:vAlign w:val="center"/>
            <w:hideMark/>
          </w:tcPr>
          <w:p w14:paraId="284BC37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Cestovné</w:t>
            </w:r>
          </w:p>
        </w:tc>
        <w:tc>
          <w:tcPr>
            <w:tcW w:w="748" w:type="dxa"/>
            <w:vAlign w:val="center"/>
            <w:hideMark/>
          </w:tcPr>
          <w:p w14:paraId="7D96E3A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98193</w:t>
            </w:r>
          </w:p>
        </w:tc>
        <w:tc>
          <w:tcPr>
            <w:tcW w:w="603" w:type="dxa"/>
            <w:vAlign w:val="center"/>
            <w:hideMark/>
          </w:tcPr>
          <w:p w14:paraId="20A870A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352</w:t>
            </w:r>
          </w:p>
        </w:tc>
        <w:tc>
          <w:tcPr>
            <w:tcW w:w="1293" w:type="dxa"/>
            <w:vAlign w:val="center"/>
            <w:hideMark/>
          </w:tcPr>
          <w:p w14:paraId="78F7BC8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10 000,00</w:t>
            </w:r>
          </w:p>
        </w:tc>
      </w:tr>
      <w:tr w:rsidR="009A3963" w:rsidRPr="006351B4" w14:paraId="16A0B3BD" w14:textId="77777777" w:rsidTr="006351B4">
        <w:trPr>
          <w:gridAfter w:val="1"/>
          <w:wAfter w:w="1628" w:type="dxa"/>
          <w:cantSplit/>
        </w:trPr>
        <w:tc>
          <w:tcPr>
            <w:tcW w:w="714" w:type="dxa"/>
            <w:vAlign w:val="center"/>
            <w:hideMark/>
          </w:tcPr>
          <w:p w14:paraId="786A2F4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6115</w:t>
            </w:r>
          </w:p>
        </w:tc>
        <w:tc>
          <w:tcPr>
            <w:tcW w:w="714" w:type="dxa"/>
            <w:vAlign w:val="center"/>
            <w:hideMark/>
          </w:tcPr>
          <w:p w14:paraId="1CA5C9C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5175</w:t>
            </w:r>
          </w:p>
        </w:tc>
        <w:tc>
          <w:tcPr>
            <w:tcW w:w="4815" w:type="dxa"/>
            <w:gridSpan w:val="2"/>
            <w:vAlign w:val="center"/>
            <w:hideMark/>
          </w:tcPr>
          <w:p w14:paraId="1F39EC3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Pohoštění</w:t>
            </w:r>
          </w:p>
        </w:tc>
        <w:tc>
          <w:tcPr>
            <w:tcW w:w="748" w:type="dxa"/>
            <w:vAlign w:val="center"/>
            <w:hideMark/>
          </w:tcPr>
          <w:p w14:paraId="0C280AE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98193</w:t>
            </w:r>
          </w:p>
        </w:tc>
        <w:tc>
          <w:tcPr>
            <w:tcW w:w="603" w:type="dxa"/>
            <w:vAlign w:val="center"/>
            <w:hideMark/>
          </w:tcPr>
          <w:p w14:paraId="7736B1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352</w:t>
            </w:r>
          </w:p>
        </w:tc>
        <w:tc>
          <w:tcPr>
            <w:tcW w:w="1293" w:type="dxa"/>
            <w:vAlign w:val="center"/>
            <w:hideMark/>
          </w:tcPr>
          <w:p w14:paraId="0853EC6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15 000,00</w:t>
            </w:r>
          </w:p>
        </w:tc>
      </w:tr>
      <w:tr w:rsidR="009A3963" w:rsidRPr="006351B4" w14:paraId="046C7761" w14:textId="77777777" w:rsidTr="006351B4">
        <w:trPr>
          <w:gridAfter w:val="1"/>
          <w:wAfter w:w="1628" w:type="dxa"/>
          <w:cantSplit/>
        </w:trPr>
        <w:tc>
          <w:tcPr>
            <w:tcW w:w="714" w:type="dxa"/>
            <w:vAlign w:val="center"/>
            <w:hideMark/>
          </w:tcPr>
          <w:p w14:paraId="2E1C13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6115</w:t>
            </w:r>
          </w:p>
        </w:tc>
        <w:tc>
          <w:tcPr>
            <w:tcW w:w="714" w:type="dxa"/>
            <w:vAlign w:val="center"/>
            <w:hideMark/>
          </w:tcPr>
          <w:p w14:paraId="061F5EA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5011</w:t>
            </w:r>
          </w:p>
        </w:tc>
        <w:tc>
          <w:tcPr>
            <w:tcW w:w="4815" w:type="dxa"/>
            <w:gridSpan w:val="2"/>
            <w:vAlign w:val="center"/>
            <w:hideMark/>
          </w:tcPr>
          <w:p w14:paraId="7C7F094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Platy zaměst. v prac. poměru vyjma zaměsnanců. na služ. místech</w:t>
            </w:r>
          </w:p>
        </w:tc>
        <w:tc>
          <w:tcPr>
            <w:tcW w:w="748" w:type="dxa"/>
            <w:vAlign w:val="center"/>
            <w:hideMark/>
          </w:tcPr>
          <w:p w14:paraId="3093D61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98193</w:t>
            </w:r>
          </w:p>
        </w:tc>
        <w:tc>
          <w:tcPr>
            <w:tcW w:w="603" w:type="dxa"/>
            <w:vAlign w:val="center"/>
            <w:hideMark/>
          </w:tcPr>
          <w:p w14:paraId="3289F0F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252</w:t>
            </w:r>
          </w:p>
        </w:tc>
        <w:tc>
          <w:tcPr>
            <w:tcW w:w="1293" w:type="dxa"/>
            <w:vAlign w:val="center"/>
            <w:hideMark/>
          </w:tcPr>
          <w:p w14:paraId="70EE638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300 000,00</w:t>
            </w:r>
          </w:p>
        </w:tc>
      </w:tr>
      <w:tr w:rsidR="009A3963" w:rsidRPr="006351B4" w14:paraId="5847B774" w14:textId="77777777" w:rsidTr="006351B4">
        <w:trPr>
          <w:gridAfter w:val="1"/>
          <w:wAfter w:w="1628" w:type="dxa"/>
          <w:cantSplit/>
        </w:trPr>
        <w:tc>
          <w:tcPr>
            <w:tcW w:w="714" w:type="dxa"/>
            <w:vAlign w:val="center"/>
            <w:hideMark/>
          </w:tcPr>
          <w:p w14:paraId="502C6F2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6115</w:t>
            </w:r>
          </w:p>
        </w:tc>
        <w:tc>
          <w:tcPr>
            <w:tcW w:w="714" w:type="dxa"/>
            <w:vAlign w:val="center"/>
            <w:hideMark/>
          </w:tcPr>
          <w:p w14:paraId="53B1C7E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5031</w:t>
            </w:r>
          </w:p>
        </w:tc>
        <w:tc>
          <w:tcPr>
            <w:tcW w:w="4815" w:type="dxa"/>
            <w:gridSpan w:val="2"/>
            <w:vAlign w:val="center"/>
            <w:hideMark/>
          </w:tcPr>
          <w:p w14:paraId="664E7F0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Povinné pojistné na soc. zab. a přísp.na st. pol. zaměstnanosti</w:t>
            </w:r>
          </w:p>
        </w:tc>
        <w:tc>
          <w:tcPr>
            <w:tcW w:w="748" w:type="dxa"/>
            <w:vAlign w:val="center"/>
            <w:hideMark/>
          </w:tcPr>
          <w:p w14:paraId="6C6BD30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98193</w:t>
            </w:r>
          </w:p>
        </w:tc>
        <w:tc>
          <w:tcPr>
            <w:tcW w:w="603" w:type="dxa"/>
            <w:vAlign w:val="center"/>
            <w:hideMark/>
          </w:tcPr>
          <w:p w14:paraId="7F8CC40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252</w:t>
            </w:r>
          </w:p>
        </w:tc>
        <w:tc>
          <w:tcPr>
            <w:tcW w:w="1293" w:type="dxa"/>
            <w:vAlign w:val="center"/>
            <w:hideMark/>
          </w:tcPr>
          <w:p w14:paraId="5649622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39 000,00</w:t>
            </w:r>
          </w:p>
        </w:tc>
      </w:tr>
      <w:tr w:rsidR="009A3963" w:rsidRPr="006351B4" w14:paraId="4F531531" w14:textId="77777777" w:rsidTr="006351B4">
        <w:trPr>
          <w:gridAfter w:val="1"/>
          <w:wAfter w:w="1628" w:type="dxa"/>
          <w:cantSplit/>
        </w:trPr>
        <w:tc>
          <w:tcPr>
            <w:tcW w:w="714" w:type="dxa"/>
            <w:vAlign w:val="center"/>
            <w:hideMark/>
          </w:tcPr>
          <w:p w14:paraId="5255C0F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6115</w:t>
            </w:r>
          </w:p>
        </w:tc>
        <w:tc>
          <w:tcPr>
            <w:tcW w:w="714" w:type="dxa"/>
            <w:vAlign w:val="center"/>
            <w:hideMark/>
          </w:tcPr>
          <w:p w14:paraId="3ED7DBA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5032</w:t>
            </w:r>
          </w:p>
        </w:tc>
        <w:tc>
          <w:tcPr>
            <w:tcW w:w="4815" w:type="dxa"/>
            <w:gridSpan w:val="2"/>
            <w:vAlign w:val="center"/>
            <w:hideMark/>
          </w:tcPr>
          <w:p w14:paraId="7A128A6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Povinné pojistné na veřejné zdravotní pojištění</w:t>
            </w:r>
          </w:p>
        </w:tc>
        <w:tc>
          <w:tcPr>
            <w:tcW w:w="748" w:type="dxa"/>
            <w:vAlign w:val="center"/>
            <w:hideMark/>
          </w:tcPr>
          <w:p w14:paraId="3454917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98193</w:t>
            </w:r>
          </w:p>
        </w:tc>
        <w:tc>
          <w:tcPr>
            <w:tcW w:w="603" w:type="dxa"/>
            <w:vAlign w:val="center"/>
            <w:hideMark/>
          </w:tcPr>
          <w:p w14:paraId="2B5D92C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252</w:t>
            </w:r>
          </w:p>
        </w:tc>
        <w:tc>
          <w:tcPr>
            <w:tcW w:w="1293" w:type="dxa"/>
            <w:vAlign w:val="center"/>
            <w:hideMark/>
          </w:tcPr>
          <w:p w14:paraId="3FD451C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13 500,00</w:t>
            </w:r>
          </w:p>
        </w:tc>
      </w:tr>
      <w:tr w:rsidR="009A3963" w:rsidRPr="006351B4" w14:paraId="0E6A0C85" w14:textId="77777777" w:rsidTr="006351B4">
        <w:trPr>
          <w:gridAfter w:val="1"/>
          <w:wAfter w:w="1628" w:type="dxa"/>
          <w:cantSplit/>
        </w:trPr>
        <w:tc>
          <w:tcPr>
            <w:tcW w:w="714" w:type="dxa"/>
            <w:vAlign w:val="center"/>
            <w:hideMark/>
          </w:tcPr>
          <w:p w14:paraId="4160CBF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6115</w:t>
            </w:r>
          </w:p>
        </w:tc>
        <w:tc>
          <w:tcPr>
            <w:tcW w:w="714" w:type="dxa"/>
            <w:vAlign w:val="center"/>
            <w:hideMark/>
          </w:tcPr>
          <w:p w14:paraId="397DDAC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5161</w:t>
            </w:r>
          </w:p>
        </w:tc>
        <w:tc>
          <w:tcPr>
            <w:tcW w:w="4815" w:type="dxa"/>
            <w:gridSpan w:val="2"/>
            <w:vAlign w:val="center"/>
            <w:hideMark/>
          </w:tcPr>
          <w:p w14:paraId="2C3E335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Poštovní služby</w:t>
            </w:r>
          </w:p>
        </w:tc>
        <w:tc>
          <w:tcPr>
            <w:tcW w:w="748" w:type="dxa"/>
            <w:vAlign w:val="center"/>
            <w:hideMark/>
          </w:tcPr>
          <w:p w14:paraId="694596C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98193</w:t>
            </w:r>
          </w:p>
        </w:tc>
        <w:tc>
          <w:tcPr>
            <w:tcW w:w="603" w:type="dxa"/>
            <w:vAlign w:val="center"/>
            <w:hideMark/>
          </w:tcPr>
          <w:p w14:paraId="2DB562C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452</w:t>
            </w:r>
          </w:p>
        </w:tc>
        <w:tc>
          <w:tcPr>
            <w:tcW w:w="1293" w:type="dxa"/>
            <w:vAlign w:val="center"/>
            <w:hideMark/>
          </w:tcPr>
          <w:p w14:paraId="229A242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500,00</w:t>
            </w:r>
          </w:p>
        </w:tc>
      </w:tr>
      <w:tr w:rsidR="009A3963" w:rsidRPr="006351B4" w14:paraId="6856AA35" w14:textId="77777777" w:rsidTr="006351B4">
        <w:trPr>
          <w:gridAfter w:val="1"/>
          <w:wAfter w:w="1628" w:type="dxa"/>
          <w:cantSplit/>
        </w:trPr>
        <w:tc>
          <w:tcPr>
            <w:tcW w:w="714" w:type="dxa"/>
            <w:vAlign w:val="center"/>
            <w:hideMark/>
          </w:tcPr>
          <w:p w14:paraId="156EF2B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6115</w:t>
            </w:r>
          </w:p>
        </w:tc>
        <w:tc>
          <w:tcPr>
            <w:tcW w:w="714" w:type="dxa"/>
            <w:vAlign w:val="center"/>
            <w:hideMark/>
          </w:tcPr>
          <w:p w14:paraId="5C61B98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5139</w:t>
            </w:r>
          </w:p>
        </w:tc>
        <w:tc>
          <w:tcPr>
            <w:tcW w:w="4815" w:type="dxa"/>
            <w:gridSpan w:val="2"/>
            <w:vAlign w:val="center"/>
            <w:hideMark/>
          </w:tcPr>
          <w:p w14:paraId="2C18787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materiálu jinde nezařazený</w:t>
            </w:r>
          </w:p>
        </w:tc>
        <w:tc>
          <w:tcPr>
            <w:tcW w:w="748" w:type="dxa"/>
            <w:vAlign w:val="center"/>
            <w:hideMark/>
          </w:tcPr>
          <w:p w14:paraId="41D16A8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98193</w:t>
            </w:r>
          </w:p>
        </w:tc>
        <w:tc>
          <w:tcPr>
            <w:tcW w:w="603" w:type="dxa"/>
            <w:vAlign w:val="center"/>
            <w:hideMark/>
          </w:tcPr>
          <w:p w14:paraId="19F1ABD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452</w:t>
            </w:r>
          </w:p>
        </w:tc>
        <w:tc>
          <w:tcPr>
            <w:tcW w:w="1293" w:type="dxa"/>
            <w:vAlign w:val="center"/>
            <w:hideMark/>
          </w:tcPr>
          <w:p w14:paraId="67594FC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6 000,00</w:t>
            </w:r>
          </w:p>
        </w:tc>
      </w:tr>
      <w:tr w:rsidR="009A3963" w:rsidRPr="006351B4" w14:paraId="5EBC4E25" w14:textId="77777777" w:rsidTr="006351B4">
        <w:trPr>
          <w:gridAfter w:val="1"/>
          <w:wAfter w:w="1628" w:type="dxa"/>
          <w:cantSplit/>
        </w:trPr>
        <w:tc>
          <w:tcPr>
            <w:tcW w:w="714" w:type="dxa"/>
            <w:vAlign w:val="center"/>
            <w:hideMark/>
          </w:tcPr>
          <w:p w14:paraId="5FCCAB7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6115</w:t>
            </w:r>
          </w:p>
        </w:tc>
        <w:tc>
          <w:tcPr>
            <w:tcW w:w="714" w:type="dxa"/>
            <w:vAlign w:val="center"/>
            <w:hideMark/>
          </w:tcPr>
          <w:p w14:paraId="49D9CF0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5156</w:t>
            </w:r>
          </w:p>
        </w:tc>
        <w:tc>
          <w:tcPr>
            <w:tcW w:w="4815" w:type="dxa"/>
            <w:gridSpan w:val="2"/>
            <w:vAlign w:val="center"/>
            <w:hideMark/>
          </w:tcPr>
          <w:p w14:paraId="43E7927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Pohonné hmoty a maziva</w:t>
            </w:r>
          </w:p>
        </w:tc>
        <w:tc>
          <w:tcPr>
            <w:tcW w:w="748" w:type="dxa"/>
            <w:vAlign w:val="center"/>
            <w:hideMark/>
          </w:tcPr>
          <w:p w14:paraId="25E99F3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98193</w:t>
            </w:r>
          </w:p>
        </w:tc>
        <w:tc>
          <w:tcPr>
            <w:tcW w:w="603" w:type="dxa"/>
            <w:vAlign w:val="center"/>
            <w:hideMark/>
          </w:tcPr>
          <w:p w14:paraId="0E8CDFB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452</w:t>
            </w:r>
          </w:p>
        </w:tc>
        <w:tc>
          <w:tcPr>
            <w:tcW w:w="1293" w:type="dxa"/>
            <w:vAlign w:val="center"/>
            <w:hideMark/>
          </w:tcPr>
          <w:p w14:paraId="4D700D5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115 500,00</w:t>
            </w:r>
          </w:p>
        </w:tc>
      </w:tr>
      <w:tr w:rsidR="009A3963" w:rsidRPr="006351B4" w14:paraId="67B3501D" w14:textId="77777777" w:rsidTr="006351B4">
        <w:trPr>
          <w:gridAfter w:val="1"/>
          <w:wAfter w:w="1628" w:type="dxa"/>
          <w:cantSplit/>
        </w:trPr>
        <w:tc>
          <w:tcPr>
            <w:tcW w:w="714" w:type="dxa"/>
            <w:vAlign w:val="center"/>
            <w:hideMark/>
          </w:tcPr>
          <w:p w14:paraId="790EBA3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6115</w:t>
            </w:r>
          </w:p>
        </w:tc>
        <w:tc>
          <w:tcPr>
            <w:tcW w:w="714" w:type="dxa"/>
            <w:vAlign w:val="center"/>
            <w:hideMark/>
          </w:tcPr>
          <w:p w14:paraId="450B4CA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5132</w:t>
            </w:r>
          </w:p>
        </w:tc>
        <w:tc>
          <w:tcPr>
            <w:tcW w:w="4815" w:type="dxa"/>
            <w:gridSpan w:val="2"/>
            <w:vAlign w:val="center"/>
            <w:hideMark/>
          </w:tcPr>
          <w:p w14:paraId="5D87F5E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Ochranné pomůcky</w:t>
            </w:r>
          </w:p>
        </w:tc>
        <w:tc>
          <w:tcPr>
            <w:tcW w:w="748" w:type="dxa"/>
            <w:vAlign w:val="center"/>
            <w:hideMark/>
          </w:tcPr>
          <w:p w14:paraId="43F2C12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98193</w:t>
            </w:r>
          </w:p>
        </w:tc>
        <w:tc>
          <w:tcPr>
            <w:tcW w:w="603" w:type="dxa"/>
            <w:vAlign w:val="center"/>
            <w:hideMark/>
          </w:tcPr>
          <w:p w14:paraId="52E9655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452</w:t>
            </w:r>
          </w:p>
        </w:tc>
        <w:tc>
          <w:tcPr>
            <w:tcW w:w="1293" w:type="dxa"/>
            <w:vAlign w:val="center"/>
            <w:hideMark/>
          </w:tcPr>
          <w:p w14:paraId="5EE08DF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500,00</w:t>
            </w:r>
          </w:p>
        </w:tc>
      </w:tr>
    </w:tbl>
    <w:p w14:paraId="65154D63"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D46BB88"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Odbor právní a krajský živnostenský úřad navrhuje rozpočtové opatření v souvislosti s poskytnutými prostředky od Ministerstva financí na úhradu výdajů spojených s konáním voleb do Senátu parlamentu České republiky a do zastupitelstva kraje vyhlášených na 20. až 21. září 2024 dle Rozhodnutí č. j. MF</w:t>
      </w:r>
      <w:r w:rsidRPr="006351B4">
        <w:rPr>
          <w:rFonts w:ascii="Arial" w:eastAsia="Times New Roman" w:hAnsi="Arial" w:cs="Arial"/>
          <w:color w:val="000000"/>
          <w:sz w:val="20"/>
          <w:szCs w:val="20"/>
          <w:lang w:eastAsia="cs-CZ"/>
        </w:rPr>
        <w:softHyphen/>
        <w:t xml:space="preserve">21270/2024/2201-4. </w:t>
      </w:r>
      <w:r w:rsidRPr="006351B4">
        <w:rPr>
          <w:rFonts w:ascii="Arial" w:eastAsia="Times New Roman" w:hAnsi="Arial" w:cs="Arial"/>
          <w:b/>
          <w:bCs/>
          <w:color w:val="000000"/>
          <w:sz w:val="20"/>
          <w:szCs w:val="20"/>
          <w:lang w:eastAsia="cs-CZ"/>
        </w:rPr>
        <w:t>Bez dopadu do salda.</w:t>
      </w:r>
    </w:p>
    <w:p w14:paraId="1D95582E"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53"/>
        <w:gridCol w:w="637"/>
        <w:gridCol w:w="1639"/>
        <w:gridCol w:w="1294"/>
        <w:gridCol w:w="1028"/>
      </w:tblGrid>
      <w:tr w:rsidR="009A3963" w:rsidRPr="006351B4" w14:paraId="1EC15321" w14:textId="77777777" w:rsidTr="006351B4">
        <w:trPr>
          <w:cantSplit/>
        </w:trPr>
        <w:tc>
          <w:tcPr>
            <w:tcW w:w="2958" w:type="dxa"/>
            <w:gridSpan w:val="3"/>
            <w:hideMark/>
          </w:tcPr>
          <w:p w14:paraId="05649549"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7EBFCA50"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275/R</w:t>
            </w:r>
          </w:p>
        </w:tc>
      </w:tr>
      <w:tr w:rsidR="009A3963" w:rsidRPr="006351B4" w14:paraId="5DB53FC5" w14:textId="77777777" w:rsidTr="006351B4">
        <w:trPr>
          <w:gridAfter w:val="1"/>
          <w:wAfter w:w="1027" w:type="dxa"/>
          <w:cantSplit/>
        </w:trPr>
        <w:tc>
          <w:tcPr>
            <w:tcW w:w="714" w:type="dxa"/>
            <w:vAlign w:val="center"/>
            <w:hideMark/>
          </w:tcPr>
          <w:p w14:paraId="799EDA6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395" w:type="dxa"/>
            <w:gridSpan w:val="3"/>
            <w:vAlign w:val="center"/>
            <w:hideMark/>
          </w:tcPr>
          <w:p w14:paraId="5E2D6AD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0F68E0F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458B77A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3" w:type="dxa"/>
            <w:vAlign w:val="center"/>
            <w:hideMark/>
          </w:tcPr>
          <w:p w14:paraId="1279977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32D8198F" w14:textId="77777777" w:rsidTr="006351B4">
        <w:trPr>
          <w:gridAfter w:val="1"/>
          <w:wAfter w:w="1027" w:type="dxa"/>
          <w:cantSplit/>
        </w:trPr>
        <w:tc>
          <w:tcPr>
            <w:tcW w:w="714" w:type="dxa"/>
            <w:hideMark/>
          </w:tcPr>
          <w:p w14:paraId="0D5C4C9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hideMark/>
          </w:tcPr>
          <w:p w14:paraId="28F34FD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4681" w:type="dxa"/>
            <w:gridSpan w:val="2"/>
            <w:hideMark/>
          </w:tcPr>
          <w:p w14:paraId="194BB9A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prodeje pozemků</w:t>
            </w:r>
          </w:p>
        </w:tc>
        <w:tc>
          <w:tcPr>
            <w:tcW w:w="637" w:type="dxa"/>
            <w:hideMark/>
          </w:tcPr>
          <w:p w14:paraId="091E633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441</w:t>
            </w:r>
          </w:p>
        </w:tc>
        <w:tc>
          <w:tcPr>
            <w:tcW w:w="1638" w:type="dxa"/>
          </w:tcPr>
          <w:p w14:paraId="6DD0C7C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293" w:type="dxa"/>
            <w:hideMark/>
          </w:tcPr>
          <w:p w14:paraId="7D8D5A8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7 600,00</w:t>
            </w:r>
          </w:p>
        </w:tc>
      </w:tr>
      <w:tr w:rsidR="009A3963" w:rsidRPr="006351B4" w14:paraId="37C82887" w14:textId="77777777" w:rsidTr="006351B4">
        <w:trPr>
          <w:gridAfter w:val="1"/>
          <w:wAfter w:w="1027" w:type="dxa"/>
          <w:cantSplit/>
        </w:trPr>
        <w:tc>
          <w:tcPr>
            <w:tcW w:w="714" w:type="dxa"/>
            <w:hideMark/>
          </w:tcPr>
          <w:p w14:paraId="2759554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3299</w:t>
            </w:r>
          </w:p>
        </w:tc>
        <w:tc>
          <w:tcPr>
            <w:tcW w:w="714" w:type="dxa"/>
            <w:hideMark/>
          </w:tcPr>
          <w:p w14:paraId="292A0FF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681" w:type="dxa"/>
            <w:gridSpan w:val="2"/>
            <w:hideMark/>
          </w:tcPr>
          <w:p w14:paraId="4DB42C6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hideMark/>
          </w:tcPr>
          <w:p w14:paraId="1418874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hideMark/>
          </w:tcPr>
          <w:p w14:paraId="0C0A34B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9137000000000</w:t>
            </w:r>
          </w:p>
        </w:tc>
        <w:tc>
          <w:tcPr>
            <w:tcW w:w="1293" w:type="dxa"/>
            <w:hideMark/>
          </w:tcPr>
          <w:p w14:paraId="7E95115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7 600,00</w:t>
            </w:r>
          </w:p>
        </w:tc>
      </w:tr>
    </w:tbl>
    <w:p w14:paraId="14C793BE"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77BAB8D"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hospodářské a majetkové správy navrhuje rozpočtové opatření z důvodu příjmu prostředků a jejich převodu do Fondu rozvoje školství. Jedná se o prostředky za prodej pozemku KN č. 1112/1 v k. ú. Staré Kestřany fyzické osobě ve výši 7 600,00 Kč. Prodej byl schválen usnesením č. 157/2024/ZK-33 ze dne 25. 4. 2024. S majetkem hospodařilo Krajské školní hospodářství. Prostředky budou převedeny do Fondu rozvoje školství dle jeho statutu. </w:t>
      </w:r>
      <w:r w:rsidRPr="006351B4">
        <w:rPr>
          <w:rFonts w:ascii="Arial" w:eastAsia="Times New Roman" w:hAnsi="Arial" w:cs="Arial"/>
          <w:b/>
          <w:bCs/>
          <w:color w:val="000000"/>
          <w:sz w:val="20"/>
          <w:szCs w:val="20"/>
          <w:lang w:eastAsia="cs-CZ"/>
        </w:rPr>
        <w:t>Bez dopadu do salda.</w:t>
      </w:r>
    </w:p>
    <w:p w14:paraId="6E711DA8"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36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452"/>
        <w:gridCol w:w="1193"/>
        <w:gridCol w:w="603"/>
        <w:gridCol w:w="859"/>
        <w:gridCol w:w="1294"/>
      </w:tblGrid>
      <w:tr w:rsidR="009A3963" w:rsidRPr="006351B4" w14:paraId="34440763" w14:textId="77777777" w:rsidTr="006351B4">
        <w:trPr>
          <w:cantSplit/>
        </w:trPr>
        <w:tc>
          <w:tcPr>
            <w:tcW w:w="2958" w:type="dxa"/>
            <w:gridSpan w:val="3"/>
            <w:hideMark/>
          </w:tcPr>
          <w:p w14:paraId="048BA348"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398" w:type="dxa"/>
            <w:gridSpan w:val="5"/>
            <w:hideMark/>
          </w:tcPr>
          <w:p w14:paraId="7C03AE56"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276/R</w:t>
            </w:r>
          </w:p>
        </w:tc>
      </w:tr>
      <w:tr w:rsidR="009A3963" w:rsidRPr="006351B4" w14:paraId="6EC82799" w14:textId="77777777" w:rsidTr="006351B4">
        <w:trPr>
          <w:cantSplit/>
        </w:trPr>
        <w:tc>
          <w:tcPr>
            <w:tcW w:w="714" w:type="dxa"/>
            <w:vAlign w:val="center"/>
            <w:hideMark/>
          </w:tcPr>
          <w:p w14:paraId="30DC3B6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696" w:type="dxa"/>
            <w:gridSpan w:val="3"/>
            <w:vAlign w:val="center"/>
            <w:hideMark/>
          </w:tcPr>
          <w:p w14:paraId="0BDFC17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1193" w:type="dxa"/>
            <w:vAlign w:val="center"/>
            <w:hideMark/>
          </w:tcPr>
          <w:p w14:paraId="220E1DB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03" w:type="dxa"/>
            <w:vAlign w:val="center"/>
            <w:hideMark/>
          </w:tcPr>
          <w:p w14:paraId="1297D34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859" w:type="dxa"/>
            <w:vAlign w:val="center"/>
            <w:hideMark/>
          </w:tcPr>
          <w:p w14:paraId="658FEDD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4" w:type="dxa"/>
            <w:vAlign w:val="center"/>
            <w:hideMark/>
          </w:tcPr>
          <w:p w14:paraId="5DA3C4F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306F5103" w14:textId="77777777" w:rsidTr="006351B4">
        <w:trPr>
          <w:cantSplit/>
        </w:trPr>
        <w:tc>
          <w:tcPr>
            <w:tcW w:w="714" w:type="dxa"/>
          </w:tcPr>
          <w:p w14:paraId="0FA3F9B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20AEBE5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3982" w:type="dxa"/>
            <w:gridSpan w:val="2"/>
            <w:hideMark/>
          </w:tcPr>
          <w:p w14:paraId="6AC9BF1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1193" w:type="dxa"/>
            <w:hideMark/>
          </w:tcPr>
          <w:p w14:paraId="58B3BB6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170533093</w:t>
            </w:r>
          </w:p>
        </w:tc>
        <w:tc>
          <w:tcPr>
            <w:tcW w:w="603" w:type="dxa"/>
            <w:hideMark/>
          </w:tcPr>
          <w:p w14:paraId="022847B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842</w:t>
            </w:r>
          </w:p>
        </w:tc>
        <w:tc>
          <w:tcPr>
            <w:tcW w:w="859" w:type="dxa"/>
          </w:tcPr>
          <w:p w14:paraId="5E54ECC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294" w:type="dxa"/>
            <w:hideMark/>
          </w:tcPr>
          <w:p w14:paraId="7B0CADA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822 672,00</w:t>
            </w:r>
          </w:p>
        </w:tc>
      </w:tr>
      <w:tr w:rsidR="009A3963" w:rsidRPr="006351B4" w14:paraId="4533D751" w14:textId="77777777" w:rsidTr="006351B4">
        <w:trPr>
          <w:cantSplit/>
        </w:trPr>
        <w:tc>
          <w:tcPr>
            <w:tcW w:w="714" w:type="dxa"/>
            <w:hideMark/>
          </w:tcPr>
          <w:p w14:paraId="3983BC7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0DE26CB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3982" w:type="dxa"/>
            <w:gridSpan w:val="2"/>
            <w:hideMark/>
          </w:tcPr>
          <w:p w14:paraId="42724F0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1193" w:type="dxa"/>
            <w:hideMark/>
          </w:tcPr>
          <w:p w14:paraId="364E742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170533093</w:t>
            </w:r>
          </w:p>
        </w:tc>
        <w:tc>
          <w:tcPr>
            <w:tcW w:w="603" w:type="dxa"/>
            <w:hideMark/>
          </w:tcPr>
          <w:p w14:paraId="7ACA768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hideMark/>
          </w:tcPr>
          <w:p w14:paraId="4432C12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401240</w:t>
            </w:r>
          </w:p>
        </w:tc>
        <w:tc>
          <w:tcPr>
            <w:tcW w:w="1294" w:type="dxa"/>
            <w:hideMark/>
          </w:tcPr>
          <w:p w14:paraId="6A2915B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822 672,00</w:t>
            </w:r>
          </w:p>
        </w:tc>
      </w:tr>
    </w:tbl>
    <w:p w14:paraId="70D8083A"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AC0960D"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školství, mládeže a tělovýchovy navrhuje rozpočtové opatření na příjem a vyplacení dotace na základě rozhodnutí MŠMT č. MSMT-7137/2024-3 ze dne 23. 8. 2024 v rámci "Výzvy na podporu škol s nadprůměrným zastoupením sociálně znevýhodněných žáků". Jedná se o Střední odborné učiliště, Lišov, tř. 5. května 3. </w:t>
      </w:r>
      <w:r w:rsidRPr="006351B4">
        <w:rPr>
          <w:rFonts w:ascii="Arial" w:eastAsia="Times New Roman" w:hAnsi="Arial" w:cs="Arial"/>
          <w:b/>
          <w:bCs/>
          <w:color w:val="000000"/>
          <w:sz w:val="20"/>
          <w:szCs w:val="20"/>
          <w:lang w:eastAsia="cs-CZ"/>
        </w:rPr>
        <w:t>Bez dopadu do salda.</w:t>
      </w:r>
    </w:p>
    <w:p w14:paraId="394949AA"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2450"/>
        <w:gridCol w:w="748"/>
        <w:gridCol w:w="603"/>
        <w:gridCol w:w="1292"/>
        <w:gridCol w:w="1627"/>
      </w:tblGrid>
      <w:tr w:rsidR="009A3963" w:rsidRPr="006351B4" w14:paraId="43F86DFB" w14:textId="77777777" w:rsidTr="006351B4">
        <w:trPr>
          <w:cantSplit/>
        </w:trPr>
        <w:tc>
          <w:tcPr>
            <w:tcW w:w="2958" w:type="dxa"/>
            <w:gridSpan w:val="3"/>
            <w:hideMark/>
          </w:tcPr>
          <w:p w14:paraId="4B9BC989"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24" w:type="dxa"/>
            <w:gridSpan w:val="5"/>
            <w:hideMark/>
          </w:tcPr>
          <w:p w14:paraId="328F7140"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277/R</w:t>
            </w:r>
          </w:p>
        </w:tc>
      </w:tr>
      <w:tr w:rsidR="009A3963" w:rsidRPr="006351B4" w14:paraId="2D0FA75C" w14:textId="77777777" w:rsidTr="006351B4">
        <w:trPr>
          <w:gridAfter w:val="1"/>
          <w:wAfter w:w="1628" w:type="dxa"/>
          <w:cantSplit/>
        </w:trPr>
        <w:tc>
          <w:tcPr>
            <w:tcW w:w="714" w:type="dxa"/>
            <w:vAlign w:val="center"/>
            <w:hideMark/>
          </w:tcPr>
          <w:p w14:paraId="2CA005D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696" w:type="dxa"/>
            <w:gridSpan w:val="3"/>
            <w:vAlign w:val="center"/>
            <w:hideMark/>
          </w:tcPr>
          <w:p w14:paraId="120C997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748" w:type="dxa"/>
            <w:vAlign w:val="center"/>
            <w:hideMark/>
          </w:tcPr>
          <w:p w14:paraId="08674E7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03" w:type="dxa"/>
            <w:vAlign w:val="center"/>
            <w:hideMark/>
          </w:tcPr>
          <w:p w14:paraId="7E39A02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293" w:type="dxa"/>
            <w:vAlign w:val="center"/>
            <w:hideMark/>
          </w:tcPr>
          <w:p w14:paraId="03C1636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68464702" w14:textId="77777777" w:rsidTr="006351B4">
        <w:trPr>
          <w:gridAfter w:val="1"/>
          <w:wAfter w:w="1628" w:type="dxa"/>
          <w:cantSplit/>
        </w:trPr>
        <w:tc>
          <w:tcPr>
            <w:tcW w:w="714" w:type="dxa"/>
          </w:tcPr>
          <w:p w14:paraId="4C9443B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6EF5E43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3982" w:type="dxa"/>
            <w:gridSpan w:val="2"/>
            <w:hideMark/>
          </w:tcPr>
          <w:p w14:paraId="6A4223E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748" w:type="dxa"/>
            <w:hideMark/>
          </w:tcPr>
          <w:p w14:paraId="0667EE5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33353</w:t>
            </w:r>
          </w:p>
        </w:tc>
        <w:tc>
          <w:tcPr>
            <w:tcW w:w="603" w:type="dxa"/>
            <w:hideMark/>
          </w:tcPr>
          <w:p w14:paraId="5C2E895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842</w:t>
            </w:r>
          </w:p>
        </w:tc>
        <w:tc>
          <w:tcPr>
            <w:tcW w:w="1293" w:type="dxa"/>
            <w:hideMark/>
          </w:tcPr>
          <w:p w14:paraId="0058C33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351 491,00</w:t>
            </w:r>
          </w:p>
        </w:tc>
      </w:tr>
      <w:tr w:rsidR="009A3963" w:rsidRPr="006351B4" w14:paraId="7C6579E5" w14:textId="77777777" w:rsidTr="006351B4">
        <w:trPr>
          <w:gridAfter w:val="1"/>
          <w:wAfter w:w="1628" w:type="dxa"/>
          <w:cantSplit/>
        </w:trPr>
        <w:tc>
          <w:tcPr>
            <w:tcW w:w="714" w:type="dxa"/>
            <w:hideMark/>
          </w:tcPr>
          <w:p w14:paraId="6B1F07B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2079017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3982" w:type="dxa"/>
            <w:gridSpan w:val="2"/>
            <w:hideMark/>
          </w:tcPr>
          <w:p w14:paraId="5D399BA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hideMark/>
          </w:tcPr>
          <w:p w14:paraId="0616223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33353</w:t>
            </w:r>
          </w:p>
        </w:tc>
        <w:tc>
          <w:tcPr>
            <w:tcW w:w="603" w:type="dxa"/>
            <w:hideMark/>
          </w:tcPr>
          <w:p w14:paraId="1A2ADD0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293" w:type="dxa"/>
            <w:hideMark/>
          </w:tcPr>
          <w:p w14:paraId="796D97C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351 491,00</w:t>
            </w:r>
          </w:p>
        </w:tc>
      </w:tr>
    </w:tbl>
    <w:p w14:paraId="5C025215"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013CE43"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školství, mládeže a tělovýchovy navrhuje rozpočtové opatření na navýšení přímých nákladů na vzdělávání na základě dopisu MŠMT ČR č. j. MSMT-13267/2024-2 ze dne 30. 8. 2024. Jedná se o úpravu rozpočtu pro regionální školství ve správě územních samosprávných celků z titulu stanovení dalších finančních prostředků pro školy a školská zařízení zřizované krajem, obcí nebo dobrovolným svazkem obcí na rok 2024, která zahrnuje zvýšení rezervy pro krajský úřad na maturitní zkoušku v podzimním zkušebním období roku 2024. </w:t>
      </w:r>
      <w:r w:rsidRPr="006351B4">
        <w:rPr>
          <w:rFonts w:ascii="Arial" w:eastAsia="Times New Roman" w:hAnsi="Arial" w:cs="Arial"/>
          <w:b/>
          <w:bCs/>
          <w:color w:val="000000"/>
          <w:sz w:val="20"/>
          <w:szCs w:val="20"/>
          <w:lang w:eastAsia="cs-CZ"/>
        </w:rPr>
        <w:t>Bez dopadu do salda.</w:t>
      </w:r>
    </w:p>
    <w:p w14:paraId="72DCC9FC"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47"/>
        <w:gridCol w:w="748"/>
        <w:gridCol w:w="603"/>
        <w:gridCol w:w="859"/>
        <w:gridCol w:w="1361"/>
      </w:tblGrid>
      <w:tr w:rsidR="009A3963" w:rsidRPr="006351B4" w14:paraId="59C3C927" w14:textId="77777777" w:rsidTr="006351B4">
        <w:trPr>
          <w:cantSplit/>
        </w:trPr>
        <w:tc>
          <w:tcPr>
            <w:tcW w:w="2958" w:type="dxa"/>
            <w:gridSpan w:val="3"/>
            <w:hideMark/>
          </w:tcPr>
          <w:p w14:paraId="1B3DCD19"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2CF1F7F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278/R</w:t>
            </w:r>
          </w:p>
        </w:tc>
      </w:tr>
      <w:tr w:rsidR="009A3963" w:rsidRPr="006351B4" w14:paraId="52E773AB" w14:textId="77777777" w:rsidTr="006351B4">
        <w:trPr>
          <w:cantSplit/>
        </w:trPr>
        <w:tc>
          <w:tcPr>
            <w:tcW w:w="714" w:type="dxa"/>
            <w:vAlign w:val="center"/>
            <w:hideMark/>
          </w:tcPr>
          <w:p w14:paraId="4708BD0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392" w:type="dxa"/>
            <w:gridSpan w:val="3"/>
            <w:vAlign w:val="center"/>
            <w:hideMark/>
          </w:tcPr>
          <w:p w14:paraId="35478F0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748" w:type="dxa"/>
            <w:vAlign w:val="center"/>
            <w:hideMark/>
          </w:tcPr>
          <w:p w14:paraId="1547CEB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03" w:type="dxa"/>
            <w:vAlign w:val="center"/>
            <w:hideMark/>
          </w:tcPr>
          <w:p w14:paraId="7ED16ED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859" w:type="dxa"/>
            <w:vAlign w:val="center"/>
            <w:hideMark/>
          </w:tcPr>
          <w:p w14:paraId="4396D2D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361" w:type="dxa"/>
            <w:vAlign w:val="center"/>
            <w:hideMark/>
          </w:tcPr>
          <w:p w14:paraId="0C23C27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0A0D6B93" w14:textId="77777777" w:rsidTr="006351B4">
        <w:trPr>
          <w:cantSplit/>
        </w:trPr>
        <w:tc>
          <w:tcPr>
            <w:tcW w:w="714" w:type="dxa"/>
            <w:vAlign w:val="center"/>
          </w:tcPr>
          <w:p w14:paraId="144D425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2F5ACB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4678" w:type="dxa"/>
            <w:gridSpan w:val="2"/>
            <w:vAlign w:val="center"/>
            <w:hideMark/>
          </w:tcPr>
          <w:p w14:paraId="55EF9E0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748" w:type="dxa"/>
            <w:vAlign w:val="center"/>
            <w:hideMark/>
          </w:tcPr>
          <w:p w14:paraId="648F542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33095</w:t>
            </w:r>
          </w:p>
        </w:tc>
        <w:tc>
          <w:tcPr>
            <w:tcW w:w="603" w:type="dxa"/>
            <w:vAlign w:val="center"/>
            <w:hideMark/>
          </w:tcPr>
          <w:p w14:paraId="699B560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842</w:t>
            </w:r>
          </w:p>
        </w:tc>
        <w:tc>
          <w:tcPr>
            <w:tcW w:w="859" w:type="dxa"/>
            <w:vAlign w:val="center"/>
          </w:tcPr>
          <w:p w14:paraId="0740DEF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361" w:type="dxa"/>
            <w:vAlign w:val="center"/>
            <w:hideMark/>
          </w:tcPr>
          <w:p w14:paraId="5EB6134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2 006 750,00</w:t>
            </w:r>
          </w:p>
        </w:tc>
      </w:tr>
      <w:tr w:rsidR="009A3963" w:rsidRPr="006351B4" w14:paraId="2D674687" w14:textId="77777777" w:rsidTr="006351B4">
        <w:trPr>
          <w:cantSplit/>
        </w:trPr>
        <w:tc>
          <w:tcPr>
            <w:tcW w:w="714" w:type="dxa"/>
            <w:vAlign w:val="center"/>
            <w:hideMark/>
          </w:tcPr>
          <w:p w14:paraId="3FE49A6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vAlign w:val="center"/>
            <w:hideMark/>
          </w:tcPr>
          <w:p w14:paraId="40043D8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7DB860C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2565366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33095</w:t>
            </w:r>
          </w:p>
        </w:tc>
        <w:tc>
          <w:tcPr>
            <w:tcW w:w="603" w:type="dxa"/>
            <w:vAlign w:val="center"/>
            <w:hideMark/>
          </w:tcPr>
          <w:p w14:paraId="36E55A0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17BC5A8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501725</w:t>
            </w:r>
          </w:p>
        </w:tc>
        <w:tc>
          <w:tcPr>
            <w:tcW w:w="1361" w:type="dxa"/>
            <w:vAlign w:val="center"/>
            <w:hideMark/>
          </w:tcPr>
          <w:p w14:paraId="2FE98A3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86 250,00</w:t>
            </w:r>
          </w:p>
        </w:tc>
      </w:tr>
      <w:tr w:rsidR="009A3963" w:rsidRPr="006351B4" w14:paraId="0A890521" w14:textId="77777777" w:rsidTr="006351B4">
        <w:trPr>
          <w:cantSplit/>
        </w:trPr>
        <w:tc>
          <w:tcPr>
            <w:tcW w:w="714" w:type="dxa"/>
            <w:vAlign w:val="center"/>
            <w:hideMark/>
          </w:tcPr>
          <w:p w14:paraId="6E0982E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7DEEE9C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518B2A7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62E919D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33095</w:t>
            </w:r>
          </w:p>
        </w:tc>
        <w:tc>
          <w:tcPr>
            <w:tcW w:w="603" w:type="dxa"/>
            <w:vAlign w:val="center"/>
            <w:hideMark/>
          </w:tcPr>
          <w:p w14:paraId="2390CAD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04C3228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501750</w:t>
            </w:r>
          </w:p>
        </w:tc>
        <w:tc>
          <w:tcPr>
            <w:tcW w:w="1361" w:type="dxa"/>
            <w:vAlign w:val="center"/>
            <w:hideMark/>
          </w:tcPr>
          <w:p w14:paraId="4D106F4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281 750,00</w:t>
            </w:r>
          </w:p>
        </w:tc>
      </w:tr>
      <w:tr w:rsidR="009A3963" w:rsidRPr="006351B4" w14:paraId="60087B2F" w14:textId="77777777" w:rsidTr="006351B4">
        <w:trPr>
          <w:cantSplit/>
        </w:trPr>
        <w:tc>
          <w:tcPr>
            <w:tcW w:w="714" w:type="dxa"/>
            <w:vAlign w:val="center"/>
            <w:hideMark/>
          </w:tcPr>
          <w:p w14:paraId="459687C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3AE3870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45BFF80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709BE2C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33095</w:t>
            </w:r>
          </w:p>
        </w:tc>
        <w:tc>
          <w:tcPr>
            <w:tcW w:w="603" w:type="dxa"/>
            <w:vAlign w:val="center"/>
            <w:hideMark/>
          </w:tcPr>
          <w:p w14:paraId="27573D1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58CF64B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501829</w:t>
            </w:r>
          </w:p>
        </w:tc>
        <w:tc>
          <w:tcPr>
            <w:tcW w:w="1361" w:type="dxa"/>
            <w:vAlign w:val="center"/>
            <w:hideMark/>
          </w:tcPr>
          <w:p w14:paraId="27576D4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632 500,00</w:t>
            </w:r>
          </w:p>
        </w:tc>
      </w:tr>
      <w:tr w:rsidR="009A3963" w:rsidRPr="006351B4" w14:paraId="598854FE" w14:textId="77777777" w:rsidTr="006351B4">
        <w:trPr>
          <w:cantSplit/>
        </w:trPr>
        <w:tc>
          <w:tcPr>
            <w:tcW w:w="714" w:type="dxa"/>
            <w:vAlign w:val="center"/>
            <w:hideMark/>
          </w:tcPr>
          <w:p w14:paraId="406AA8F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56E1055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1196ACE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5C72F82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33095</w:t>
            </w:r>
          </w:p>
        </w:tc>
        <w:tc>
          <w:tcPr>
            <w:tcW w:w="603" w:type="dxa"/>
            <w:vAlign w:val="center"/>
            <w:hideMark/>
          </w:tcPr>
          <w:p w14:paraId="41A69D6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2FF22D5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502714</w:t>
            </w:r>
          </w:p>
        </w:tc>
        <w:tc>
          <w:tcPr>
            <w:tcW w:w="1361" w:type="dxa"/>
            <w:vAlign w:val="center"/>
            <w:hideMark/>
          </w:tcPr>
          <w:p w14:paraId="78C2857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224 250,00</w:t>
            </w:r>
          </w:p>
        </w:tc>
      </w:tr>
      <w:tr w:rsidR="009A3963" w:rsidRPr="006351B4" w14:paraId="45A60712" w14:textId="77777777" w:rsidTr="006351B4">
        <w:trPr>
          <w:cantSplit/>
        </w:trPr>
        <w:tc>
          <w:tcPr>
            <w:tcW w:w="714" w:type="dxa"/>
            <w:vAlign w:val="center"/>
            <w:hideMark/>
          </w:tcPr>
          <w:p w14:paraId="5E3177D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2ACFCF6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0154306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15D2C48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33095</w:t>
            </w:r>
          </w:p>
        </w:tc>
        <w:tc>
          <w:tcPr>
            <w:tcW w:w="603" w:type="dxa"/>
            <w:vAlign w:val="center"/>
            <w:hideMark/>
          </w:tcPr>
          <w:p w14:paraId="51CA3D5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56A0373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503762</w:t>
            </w:r>
          </w:p>
        </w:tc>
        <w:tc>
          <w:tcPr>
            <w:tcW w:w="1361" w:type="dxa"/>
            <w:vAlign w:val="center"/>
            <w:hideMark/>
          </w:tcPr>
          <w:p w14:paraId="5B72294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345 000,00</w:t>
            </w:r>
          </w:p>
        </w:tc>
      </w:tr>
      <w:tr w:rsidR="009A3963" w:rsidRPr="006351B4" w14:paraId="3BC88F83" w14:textId="77777777" w:rsidTr="006351B4">
        <w:trPr>
          <w:cantSplit/>
        </w:trPr>
        <w:tc>
          <w:tcPr>
            <w:tcW w:w="714" w:type="dxa"/>
            <w:vAlign w:val="center"/>
            <w:hideMark/>
          </w:tcPr>
          <w:p w14:paraId="0D6A109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vAlign w:val="center"/>
            <w:hideMark/>
          </w:tcPr>
          <w:p w14:paraId="390A21A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54BAE0F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2055F60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33095</w:t>
            </w:r>
          </w:p>
        </w:tc>
        <w:tc>
          <w:tcPr>
            <w:tcW w:w="603" w:type="dxa"/>
            <w:vAlign w:val="center"/>
            <w:hideMark/>
          </w:tcPr>
          <w:p w14:paraId="1CCCDD5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7A530D5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504716</w:t>
            </w:r>
          </w:p>
        </w:tc>
        <w:tc>
          <w:tcPr>
            <w:tcW w:w="1361" w:type="dxa"/>
            <w:vAlign w:val="center"/>
            <w:hideMark/>
          </w:tcPr>
          <w:p w14:paraId="5F32D2A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57 500,00</w:t>
            </w:r>
          </w:p>
        </w:tc>
      </w:tr>
      <w:tr w:rsidR="009A3963" w:rsidRPr="006351B4" w14:paraId="392737A8" w14:textId="77777777" w:rsidTr="006351B4">
        <w:trPr>
          <w:cantSplit/>
        </w:trPr>
        <w:tc>
          <w:tcPr>
            <w:tcW w:w="714" w:type="dxa"/>
            <w:vAlign w:val="center"/>
            <w:hideMark/>
          </w:tcPr>
          <w:p w14:paraId="1836609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79237B8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6147F17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20075E3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33095</w:t>
            </w:r>
          </w:p>
        </w:tc>
        <w:tc>
          <w:tcPr>
            <w:tcW w:w="603" w:type="dxa"/>
            <w:vAlign w:val="center"/>
            <w:hideMark/>
          </w:tcPr>
          <w:p w14:paraId="55B7153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6BB69F2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507753</w:t>
            </w:r>
          </w:p>
        </w:tc>
        <w:tc>
          <w:tcPr>
            <w:tcW w:w="1361" w:type="dxa"/>
            <w:vAlign w:val="center"/>
            <w:hideMark/>
          </w:tcPr>
          <w:p w14:paraId="5804546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379 500,00</w:t>
            </w:r>
          </w:p>
        </w:tc>
      </w:tr>
    </w:tbl>
    <w:p w14:paraId="308EF702"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7A6CC6F"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školství, mládeže a tělovýchovy navrhuje rozpočtové opatření na příjem a vyplacení účelové dotace na základě rozhodnutí MŠMT č. 13505-3/2024 ze dne 2. 9. 2024 č. j. MSMT-13505/2024-1 o poskytnutí neinvestiční dotace ze státního rozpočtu České republiky na rok 2024. Účelem dotace je poskytnutí dalších finančních prostředků pro mateřské školy, základní školy, střední školy nebo konzervatoře s výjimkou mateřských a základních škol při zdravotnických zařízeních, zřizované krajem, obcí nebo dobrovolným svazkem obcí na financování adaptačních a integračních aktivit cizinců s dočasnou ochranou, č. j. MSMT-9028/2024-3. </w:t>
      </w:r>
      <w:r w:rsidRPr="006351B4">
        <w:rPr>
          <w:rFonts w:ascii="Arial" w:eastAsia="Times New Roman" w:hAnsi="Arial" w:cs="Arial"/>
          <w:b/>
          <w:bCs/>
          <w:color w:val="000000"/>
          <w:sz w:val="20"/>
          <w:szCs w:val="20"/>
          <w:lang w:eastAsia="cs-CZ"/>
        </w:rPr>
        <w:t>Bez dopadu do salda.</w:t>
      </w:r>
    </w:p>
    <w:p w14:paraId="54FDADD1"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96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19"/>
        <w:gridCol w:w="603"/>
        <w:gridCol w:w="859"/>
        <w:gridCol w:w="1293"/>
        <w:gridCol w:w="1027"/>
      </w:tblGrid>
      <w:tr w:rsidR="009A3963" w:rsidRPr="006351B4" w14:paraId="39C68F05" w14:textId="77777777" w:rsidTr="006351B4">
        <w:trPr>
          <w:cantSplit/>
        </w:trPr>
        <w:tc>
          <w:tcPr>
            <w:tcW w:w="2958" w:type="dxa"/>
            <w:gridSpan w:val="3"/>
            <w:hideMark/>
          </w:tcPr>
          <w:p w14:paraId="23020F8E"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001" w:type="dxa"/>
            <w:gridSpan w:val="5"/>
            <w:hideMark/>
          </w:tcPr>
          <w:p w14:paraId="211B9241"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279/R</w:t>
            </w:r>
          </w:p>
        </w:tc>
      </w:tr>
      <w:tr w:rsidR="009A3963" w:rsidRPr="006351B4" w14:paraId="3EBD4673" w14:textId="77777777" w:rsidTr="006351B4">
        <w:trPr>
          <w:gridAfter w:val="1"/>
          <w:wAfter w:w="1027" w:type="dxa"/>
          <w:cantSplit/>
        </w:trPr>
        <w:tc>
          <w:tcPr>
            <w:tcW w:w="714" w:type="dxa"/>
            <w:vAlign w:val="center"/>
            <w:hideMark/>
          </w:tcPr>
          <w:p w14:paraId="116990A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463" w:type="dxa"/>
            <w:gridSpan w:val="3"/>
            <w:vAlign w:val="center"/>
            <w:hideMark/>
          </w:tcPr>
          <w:p w14:paraId="19DE33D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03" w:type="dxa"/>
            <w:vAlign w:val="center"/>
            <w:hideMark/>
          </w:tcPr>
          <w:p w14:paraId="7C77F0F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859" w:type="dxa"/>
            <w:vAlign w:val="center"/>
            <w:hideMark/>
          </w:tcPr>
          <w:p w14:paraId="2064D5A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3" w:type="dxa"/>
            <w:vAlign w:val="center"/>
            <w:hideMark/>
          </w:tcPr>
          <w:p w14:paraId="5764527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4FDAE53B" w14:textId="77777777" w:rsidTr="006351B4">
        <w:trPr>
          <w:gridAfter w:val="1"/>
          <w:wAfter w:w="1027" w:type="dxa"/>
          <w:cantSplit/>
        </w:trPr>
        <w:tc>
          <w:tcPr>
            <w:tcW w:w="714" w:type="dxa"/>
            <w:hideMark/>
          </w:tcPr>
          <w:p w14:paraId="7E4476B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3299</w:t>
            </w:r>
          </w:p>
        </w:tc>
        <w:tc>
          <w:tcPr>
            <w:tcW w:w="714" w:type="dxa"/>
            <w:hideMark/>
          </w:tcPr>
          <w:p w14:paraId="238BAC5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405E64E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03" w:type="dxa"/>
            <w:hideMark/>
          </w:tcPr>
          <w:p w14:paraId="00511A8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tcPr>
          <w:p w14:paraId="4274750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293" w:type="dxa"/>
            <w:hideMark/>
          </w:tcPr>
          <w:p w14:paraId="08B982C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-125 000,00</w:t>
            </w:r>
          </w:p>
        </w:tc>
      </w:tr>
      <w:tr w:rsidR="009A3963" w:rsidRPr="006351B4" w14:paraId="722D711D" w14:textId="77777777" w:rsidTr="006351B4">
        <w:trPr>
          <w:gridAfter w:val="1"/>
          <w:wAfter w:w="1027" w:type="dxa"/>
          <w:cantSplit/>
        </w:trPr>
        <w:tc>
          <w:tcPr>
            <w:tcW w:w="714" w:type="dxa"/>
            <w:hideMark/>
          </w:tcPr>
          <w:p w14:paraId="1B98F99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56AB60E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07B087D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03" w:type="dxa"/>
            <w:hideMark/>
          </w:tcPr>
          <w:p w14:paraId="1A57C60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3454D79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407216</w:t>
            </w:r>
          </w:p>
        </w:tc>
        <w:tc>
          <w:tcPr>
            <w:tcW w:w="1293" w:type="dxa"/>
            <w:hideMark/>
          </w:tcPr>
          <w:p w14:paraId="35E01FB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125 000,00</w:t>
            </w:r>
          </w:p>
        </w:tc>
      </w:tr>
    </w:tbl>
    <w:p w14:paraId="54596A3B"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54D4DA7"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Odbor školství, mládeže a tělovýchovy navrhuje rozpočtové opatření na navýšení provozního příspěvku zřizovatele pro rok 2024 na žádost Střední průmyslové školy strojní a stavební, Tábor, Komenského 1670 na úhradu nákladů výroby 60 ks VIP pamětních medailí pro Letní olympiádu dětí a mládeže 2024. Žádost je podložena kalkulací. </w:t>
      </w:r>
      <w:r w:rsidRPr="006351B4">
        <w:rPr>
          <w:rFonts w:ascii="Arial" w:eastAsia="Times New Roman" w:hAnsi="Arial" w:cs="Arial"/>
          <w:b/>
          <w:bCs/>
          <w:color w:val="000000"/>
          <w:sz w:val="20"/>
          <w:szCs w:val="20"/>
          <w:lang w:eastAsia="cs-CZ"/>
        </w:rPr>
        <w:t>Bez dopadu do salda.</w:t>
      </w:r>
    </w:p>
    <w:p w14:paraId="01A8A895"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7935" w:type="dxa"/>
        <w:tblInd w:w="40" w:type="dxa"/>
        <w:tblLayout w:type="fixed"/>
        <w:tblCellMar>
          <w:top w:w="40" w:type="dxa"/>
          <w:left w:w="40" w:type="dxa"/>
          <w:bottom w:w="40" w:type="dxa"/>
          <w:right w:w="40" w:type="dxa"/>
        </w:tblCellMar>
        <w:tblLook w:val="04A0" w:firstRow="1" w:lastRow="0" w:firstColumn="1" w:lastColumn="0" w:noHBand="0" w:noVBand="1"/>
      </w:tblPr>
      <w:tblGrid>
        <w:gridCol w:w="712"/>
        <w:gridCol w:w="713"/>
        <w:gridCol w:w="1529"/>
        <w:gridCol w:w="430"/>
        <w:gridCol w:w="603"/>
        <w:gridCol w:w="1292"/>
        <w:gridCol w:w="2656"/>
      </w:tblGrid>
      <w:tr w:rsidR="009A3963" w:rsidRPr="006351B4" w14:paraId="3CE48233" w14:textId="77777777" w:rsidTr="006351B4">
        <w:trPr>
          <w:cantSplit/>
        </w:trPr>
        <w:tc>
          <w:tcPr>
            <w:tcW w:w="2958" w:type="dxa"/>
            <w:gridSpan w:val="3"/>
            <w:hideMark/>
          </w:tcPr>
          <w:p w14:paraId="3E581659"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4984" w:type="dxa"/>
            <w:gridSpan w:val="4"/>
            <w:hideMark/>
          </w:tcPr>
          <w:p w14:paraId="545E3357"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280/R</w:t>
            </w:r>
          </w:p>
        </w:tc>
      </w:tr>
      <w:tr w:rsidR="009A3963" w:rsidRPr="006351B4" w14:paraId="6D1DF1C1" w14:textId="77777777" w:rsidTr="006351B4">
        <w:trPr>
          <w:gridAfter w:val="1"/>
          <w:wAfter w:w="2658" w:type="dxa"/>
          <w:cantSplit/>
        </w:trPr>
        <w:tc>
          <w:tcPr>
            <w:tcW w:w="714" w:type="dxa"/>
            <w:vAlign w:val="center"/>
            <w:hideMark/>
          </w:tcPr>
          <w:p w14:paraId="2563A01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2674" w:type="dxa"/>
            <w:gridSpan w:val="3"/>
            <w:vAlign w:val="center"/>
            <w:hideMark/>
          </w:tcPr>
          <w:p w14:paraId="7A0169B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03" w:type="dxa"/>
            <w:vAlign w:val="center"/>
            <w:hideMark/>
          </w:tcPr>
          <w:p w14:paraId="2341B01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293" w:type="dxa"/>
            <w:vAlign w:val="center"/>
            <w:hideMark/>
          </w:tcPr>
          <w:p w14:paraId="2A0DC3D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3911E1A4" w14:textId="77777777" w:rsidTr="006351B4">
        <w:trPr>
          <w:gridAfter w:val="1"/>
          <w:wAfter w:w="2658" w:type="dxa"/>
          <w:cantSplit/>
        </w:trPr>
        <w:tc>
          <w:tcPr>
            <w:tcW w:w="714" w:type="dxa"/>
            <w:hideMark/>
          </w:tcPr>
          <w:p w14:paraId="30D0683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hideMark/>
          </w:tcPr>
          <w:p w14:paraId="463B87A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5192</w:t>
            </w:r>
          </w:p>
        </w:tc>
        <w:tc>
          <w:tcPr>
            <w:tcW w:w="1960" w:type="dxa"/>
            <w:gridSpan w:val="2"/>
            <w:hideMark/>
          </w:tcPr>
          <w:p w14:paraId="74D02B4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Poskytnuté náhrady</w:t>
            </w:r>
          </w:p>
        </w:tc>
        <w:tc>
          <w:tcPr>
            <w:tcW w:w="603" w:type="dxa"/>
            <w:hideMark/>
          </w:tcPr>
          <w:p w14:paraId="7118DDD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951</w:t>
            </w:r>
          </w:p>
        </w:tc>
        <w:tc>
          <w:tcPr>
            <w:tcW w:w="1293" w:type="dxa"/>
            <w:hideMark/>
          </w:tcPr>
          <w:p w14:paraId="620370F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-33 400,00</w:t>
            </w:r>
          </w:p>
        </w:tc>
      </w:tr>
      <w:tr w:rsidR="009A3963" w:rsidRPr="006351B4" w14:paraId="5AA8F915" w14:textId="77777777" w:rsidTr="006351B4">
        <w:trPr>
          <w:gridAfter w:val="1"/>
          <w:wAfter w:w="2658" w:type="dxa"/>
          <w:cantSplit/>
        </w:trPr>
        <w:tc>
          <w:tcPr>
            <w:tcW w:w="714" w:type="dxa"/>
            <w:hideMark/>
          </w:tcPr>
          <w:p w14:paraId="7E0A1A9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3599</w:t>
            </w:r>
          </w:p>
        </w:tc>
        <w:tc>
          <w:tcPr>
            <w:tcW w:w="714" w:type="dxa"/>
            <w:hideMark/>
          </w:tcPr>
          <w:p w14:paraId="64AB97D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5175</w:t>
            </w:r>
          </w:p>
        </w:tc>
        <w:tc>
          <w:tcPr>
            <w:tcW w:w="1960" w:type="dxa"/>
            <w:gridSpan w:val="2"/>
            <w:hideMark/>
          </w:tcPr>
          <w:p w14:paraId="25EC930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Pohoštění</w:t>
            </w:r>
          </w:p>
        </w:tc>
        <w:tc>
          <w:tcPr>
            <w:tcW w:w="603" w:type="dxa"/>
            <w:hideMark/>
          </w:tcPr>
          <w:p w14:paraId="7FD16CC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951</w:t>
            </w:r>
          </w:p>
        </w:tc>
        <w:tc>
          <w:tcPr>
            <w:tcW w:w="1293" w:type="dxa"/>
            <w:hideMark/>
          </w:tcPr>
          <w:p w14:paraId="2046E41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33 400,00</w:t>
            </w:r>
          </w:p>
        </w:tc>
      </w:tr>
    </w:tbl>
    <w:p w14:paraId="1F687359"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51DD336"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Odbor zdravotnictví navrhuje provedení rozpočtového opatření na převod prostředků v rámci rozpočtu ORJ 9. Prostředky v objemu 33 400 Kč budou použity na zajištění drobného občerstvení na akci Den jihočeského zdraví a prevence s Jihočeským krajem a VZP. </w:t>
      </w:r>
      <w:r w:rsidRPr="006351B4">
        <w:rPr>
          <w:rFonts w:ascii="Arial" w:eastAsia="Times New Roman" w:hAnsi="Arial" w:cs="Arial"/>
          <w:b/>
          <w:bCs/>
          <w:color w:val="000000"/>
          <w:sz w:val="20"/>
          <w:szCs w:val="20"/>
          <w:lang w:eastAsia="cs-CZ"/>
        </w:rPr>
        <w:t>Bez dopadu do salda.</w:t>
      </w:r>
    </w:p>
    <w:p w14:paraId="643C62BB"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b/>
          <w:bCs/>
          <w:color w:val="000000"/>
          <w:sz w:val="17"/>
          <w:szCs w:val="17"/>
          <w:lang w:eastAsia="cs-CZ"/>
        </w:rPr>
      </w:pPr>
    </w:p>
    <w:tbl>
      <w:tblPr>
        <w:tblW w:w="1057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020"/>
        <w:gridCol w:w="637"/>
        <w:gridCol w:w="1639"/>
        <w:gridCol w:w="1294"/>
        <w:gridCol w:w="1025"/>
      </w:tblGrid>
      <w:tr w:rsidR="009A3963" w:rsidRPr="006351B4" w14:paraId="0A29FC81" w14:textId="77777777" w:rsidTr="006351B4">
        <w:trPr>
          <w:cantSplit/>
        </w:trPr>
        <w:tc>
          <w:tcPr>
            <w:tcW w:w="2958" w:type="dxa"/>
            <w:gridSpan w:val="3"/>
            <w:hideMark/>
          </w:tcPr>
          <w:p w14:paraId="7BA48EE6"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612" w:type="dxa"/>
            <w:gridSpan w:val="5"/>
            <w:hideMark/>
          </w:tcPr>
          <w:p w14:paraId="730B0E21"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281/R</w:t>
            </w:r>
          </w:p>
        </w:tc>
      </w:tr>
      <w:tr w:rsidR="009A3963" w:rsidRPr="006351B4" w14:paraId="65CBCFD7" w14:textId="77777777" w:rsidTr="006351B4">
        <w:trPr>
          <w:gridAfter w:val="1"/>
          <w:wAfter w:w="1025" w:type="dxa"/>
          <w:cantSplit/>
        </w:trPr>
        <w:tc>
          <w:tcPr>
            <w:tcW w:w="714" w:type="dxa"/>
            <w:vAlign w:val="center"/>
            <w:hideMark/>
          </w:tcPr>
          <w:p w14:paraId="07C8A5B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263" w:type="dxa"/>
            <w:gridSpan w:val="3"/>
            <w:vAlign w:val="center"/>
            <w:hideMark/>
          </w:tcPr>
          <w:p w14:paraId="378A814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578E36D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05D9C85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3" w:type="dxa"/>
            <w:vAlign w:val="center"/>
            <w:hideMark/>
          </w:tcPr>
          <w:p w14:paraId="0EE7985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25E0C58" w14:textId="77777777" w:rsidTr="006351B4">
        <w:trPr>
          <w:gridAfter w:val="1"/>
          <w:wAfter w:w="1025" w:type="dxa"/>
          <w:cantSplit/>
        </w:trPr>
        <w:tc>
          <w:tcPr>
            <w:tcW w:w="714" w:type="dxa"/>
            <w:hideMark/>
          </w:tcPr>
          <w:p w14:paraId="56F1589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3419</w:t>
            </w:r>
          </w:p>
        </w:tc>
        <w:tc>
          <w:tcPr>
            <w:tcW w:w="714" w:type="dxa"/>
            <w:hideMark/>
          </w:tcPr>
          <w:p w14:paraId="03DFE7B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4549" w:type="dxa"/>
            <w:gridSpan w:val="2"/>
            <w:hideMark/>
          </w:tcPr>
          <w:p w14:paraId="3FC8B83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637" w:type="dxa"/>
            <w:hideMark/>
          </w:tcPr>
          <w:p w14:paraId="1250B97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851</w:t>
            </w:r>
          </w:p>
        </w:tc>
        <w:tc>
          <w:tcPr>
            <w:tcW w:w="1638" w:type="dxa"/>
            <w:hideMark/>
          </w:tcPr>
          <w:p w14:paraId="3DE760F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9118101000000</w:t>
            </w:r>
          </w:p>
        </w:tc>
        <w:tc>
          <w:tcPr>
            <w:tcW w:w="1293" w:type="dxa"/>
            <w:hideMark/>
          </w:tcPr>
          <w:p w14:paraId="707EFA8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305 591,07</w:t>
            </w:r>
          </w:p>
        </w:tc>
      </w:tr>
      <w:tr w:rsidR="009A3963" w:rsidRPr="006351B4" w14:paraId="5BD80863" w14:textId="77777777" w:rsidTr="006351B4">
        <w:trPr>
          <w:gridAfter w:val="1"/>
          <w:wAfter w:w="1025" w:type="dxa"/>
          <w:cantSplit/>
        </w:trPr>
        <w:tc>
          <w:tcPr>
            <w:tcW w:w="714" w:type="dxa"/>
            <w:hideMark/>
          </w:tcPr>
          <w:p w14:paraId="7D0C7D2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3419</w:t>
            </w:r>
          </w:p>
        </w:tc>
        <w:tc>
          <w:tcPr>
            <w:tcW w:w="714" w:type="dxa"/>
            <w:hideMark/>
          </w:tcPr>
          <w:p w14:paraId="632B5F8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4549" w:type="dxa"/>
            <w:gridSpan w:val="2"/>
            <w:hideMark/>
          </w:tcPr>
          <w:p w14:paraId="11FC5D7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637" w:type="dxa"/>
            <w:hideMark/>
          </w:tcPr>
          <w:p w14:paraId="19996FA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851</w:t>
            </w:r>
          </w:p>
        </w:tc>
        <w:tc>
          <w:tcPr>
            <w:tcW w:w="1638" w:type="dxa"/>
            <w:hideMark/>
          </w:tcPr>
          <w:p w14:paraId="2E5D049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9118104000000</w:t>
            </w:r>
          </w:p>
        </w:tc>
        <w:tc>
          <w:tcPr>
            <w:tcW w:w="1293" w:type="dxa"/>
            <w:hideMark/>
          </w:tcPr>
          <w:p w14:paraId="418664D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100 000,00</w:t>
            </w:r>
          </w:p>
        </w:tc>
      </w:tr>
      <w:tr w:rsidR="009A3963" w:rsidRPr="006351B4" w14:paraId="42D1A99F" w14:textId="77777777" w:rsidTr="006351B4">
        <w:trPr>
          <w:gridAfter w:val="1"/>
          <w:wAfter w:w="1025" w:type="dxa"/>
          <w:cantSplit/>
        </w:trPr>
        <w:tc>
          <w:tcPr>
            <w:tcW w:w="714" w:type="dxa"/>
            <w:hideMark/>
          </w:tcPr>
          <w:p w14:paraId="09C6AE3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261604D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4549" w:type="dxa"/>
            <w:gridSpan w:val="2"/>
            <w:hideMark/>
          </w:tcPr>
          <w:p w14:paraId="35C480E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637" w:type="dxa"/>
            <w:hideMark/>
          </w:tcPr>
          <w:p w14:paraId="4E92CF4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hideMark/>
          </w:tcPr>
          <w:p w14:paraId="7125AB3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9118102000000</w:t>
            </w:r>
          </w:p>
        </w:tc>
        <w:tc>
          <w:tcPr>
            <w:tcW w:w="1293" w:type="dxa"/>
            <w:hideMark/>
          </w:tcPr>
          <w:p w14:paraId="4D25EBB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-185 807,60</w:t>
            </w:r>
          </w:p>
        </w:tc>
      </w:tr>
      <w:tr w:rsidR="009A3963" w:rsidRPr="006351B4" w14:paraId="18C00D13" w14:textId="77777777" w:rsidTr="006351B4">
        <w:trPr>
          <w:gridAfter w:val="1"/>
          <w:wAfter w:w="1025" w:type="dxa"/>
          <w:cantSplit/>
        </w:trPr>
        <w:tc>
          <w:tcPr>
            <w:tcW w:w="714" w:type="dxa"/>
            <w:hideMark/>
          </w:tcPr>
          <w:p w14:paraId="00650B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2292</w:t>
            </w:r>
          </w:p>
        </w:tc>
        <w:tc>
          <w:tcPr>
            <w:tcW w:w="714" w:type="dxa"/>
            <w:hideMark/>
          </w:tcPr>
          <w:p w14:paraId="3F6ADC6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549" w:type="dxa"/>
            <w:gridSpan w:val="2"/>
            <w:hideMark/>
          </w:tcPr>
          <w:p w14:paraId="0196E69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 osobám</w:t>
            </w:r>
          </w:p>
        </w:tc>
        <w:tc>
          <w:tcPr>
            <w:tcW w:w="637" w:type="dxa"/>
            <w:hideMark/>
          </w:tcPr>
          <w:p w14:paraId="1519F2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hideMark/>
          </w:tcPr>
          <w:p w14:paraId="1F89121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9118102000000</w:t>
            </w:r>
          </w:p>
        </w:tc>
        <w:tc>
          <w:tcPr>
            <w:tcW w:w="1293" w:type="dxa"/>
            <w:hideMark/>
          </w:tcPr>
          <w:p w14:paraId="6886DC5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-219 783,47</w:t>
            </w:r>
          </w:p>
        </w:tc>
      </w:tr>
    </w:tbl>
    <w:p w14:paraId="1AC25FAE"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DDD5E85"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Odbor dopravy a silničního hospodářství navrhuje rozpočtové opatření na přesun finančních prostředků do rozpočtu Odboru školství, mládeže a tělovýchovy v celkové výši 405 591,07 Kč z důvodu vyúčtování skutečných výdajů na zajištění dopravního značení DIO na Hrách XI. letní olympiády dětí a mládeže ČR, která se konala ve dnech 23. 6. – 28. 6. 2024 v Jihočeském kraji. OŠMT tyto prostředky využije pro financování Her XI. zimní olympiády dětí a mládeže ČR 2025 ve výši 305 591,07 Kč a vyhlášení ankety Nejúspěšnější sportovec Jihočeského kraje ve výši 100 000 Kč. </w:t>
      </w:r>
      <w:r w:rsidRPr="006351B4">
        <w:rPr>
          <w:rFonts w:ascii="Arial" w:eastAsia="Times New Roman" w:hAnsi="Arial" w:cs="Arial"/>
          <w:b/>
          <w:bCs/>
          <w:color w:val="000000"/>
          <w:sz w:val="20"/>
          <w:szCs w:val="20"/>
          <w:lang w:eastAsia="cs-CZ"/>
        </w:rPr>
        <w:t>Bez dopadu do salda.</w:t>
      </w:r>
    </w:p>
    <w:p w14:paraId="207FD2A9"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1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3075"/>
        <w:gridCol w:w="525"/>
        <w:gridCol w:w="637"/>
        <w:gridCol w:w="1360"/>
        <w:gridCol w:w="1628"/>
      </w:tblGrid>
      <w:tr w:rsidR="009A3963" w:rsidRPr="006351B4" w14:paraId="5B4D27F7" w14:textId="77777777" w:rsidTr="006351B4">
        <w:trPr>
          <w:cantSplit/>
        </w:trPr>
        <w:tc>
          <w:tcPr>
            <w:tcW w:w="2958" w:type="dxa"/>
            <w:gridSpan w:val="3"/>
            <w:hideMark/>
          </w:tcPr>
          <w:p w14:paraId="62C155AA"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224" w:type="dxa"/>
            <w:gridSpan w:val="5"/>
            <w:hideMark/>
          </w:tcPr>
          <w:p w14:paraId="2E004468"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282/R</w:t>
            </w:r>
          </w:p>
        </w:tc>
      </w:tr>
      <w:tr w:rsidR="009A3963" w:rsidRPr="006351B4" w14:paraId="5B9E1B9A" w14:textId="77777777" w:rsidTr="006351B4">
        <w:trPr>
          <w:gridAfter w:val="1"/>
          <w:wAfter w:w="1628" w:type="dxa"/>
          <w:cantSplit/>
        </w:trPr>
        <w:tc>
          <w:tcPr>
            <w:tcW w:w="714" w:type="dxa"/>
            <w:vAlign w:val="center"/>
            <w:hideMark/>
          </w:tcPr>
          <w:p w14:paraId="3A0314E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318" w:type="dxa"/>
            <w:gridSpan w:val="3"/>
            <w:vAlign w:val="center"/>
            <w:hideMark/>
          </w:tcPr>
          <w:p w14:paraId="2346E56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71DA517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5F7427E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360" w:type="dxa"/>
            <w:vAlign w:val="center"/>
            <w:hideMark/>
          </w:tcPr>
          <w:p w14:paraId="062BDBD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38C5DDD8" w14:textId="77777777" w:rsidTr="006351B4">
        <w:trPr>
          <w:gridAfter w:val="1"/>
          <w:wAfter w:w="1628" w:type="dxa"/>
          <w:cantSplit/>
        </w:trPr>
        <w:tc>
          <w:tcPr>
            <w:tcW w:w="714" w:type="dxa"/>
            <w:hideMark/>
          </w:tcPr>
          <w:p w14:paraId="5B95C1E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2292</w:t>
            </w:r>
          </w:p>
        </w:tc>
        <w:tc>
          <w:tcPr>
            <w:tcW w:w="714" w:type="dxa"/>
            <w:hideMark/>
          </w:tcPr>
          <w:p w14:paraId="1B3BB3E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2223</w:t>
            </w:r>
          </w:p>
        </w:tc>
        <w:tc>
          <w:tcPr>
            <w:tcW w:w="4604" w:type="dxa"/>
            <w:gridSpan w:val="2"/>
            <w:hideMark/>
          </w:tcPr>
          <w:p w14:paraId="5C714C4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fin. vypořádání mezi kraji, obcemi a DSO</w:t>
            </w:r>
          </w:p>
        </w:tc>
        <w:tc>
          <w:tcPr>
            <w:tcW w:w="525" w:type="dxa"/>
          </w:tcPr>
          <w:p w14:paraId="0187415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hideMark/>
          </w:tcPr>
          <w:p w14:paraId="3CE182E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1042</w:t>
            </w:r>
          </w:p>
        </w:tc>
        <w:tc>
          <w:tcPr>
            <w:tcW w:w="1360" w:type="dxa"/>
            <w:hideMark/>
          </w:tcPr>
          <w:p w14:paraId="32671CB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1 950 000,00</w:t>
            </w:r>
          </w:p>
        </w:tc>
      </w:tr>
      <w:tr w:rsidR="009A3963" w:rsidRPr="006351B4" w14:paraId="7C482CC8" w14:textId="77777777" w:rsidTr="006351B4">
        <w:trPr>
          <w:gridAfter w:val="1"/>
          <w:wAfter w:w="1628" w:type="dxa"/>
          <w:cantSplit/>
        </w:trPr>
        <w:tc>
          <w:tcPr>
            <w:tcW w:w="714" w:type="dxa"/>
            <w:hideMark/>
          </w:tcPr>
          <w:p w14:paraId="19DC6BE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2292</w:t>
            </w:r>
          </w:p>
        </w:tc>
        <w:tc>
          <w:tcPr>
            <w:tcW w:w="714" w:type="dxa"/>
            <w:hideMark/>
          </w:tcPr>
          <w:p w14:paraId="38236A5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5323</w:t>
            </w:r>
          </w:p>
        </w:tc>
        <w:tc>
          <w:tcPr>
            <w:tcW w:w="4604" w:type="dxa"/>
            <w:gridSpan w:val="2"/>
            <w:hideMark/>
          </w:tcPr>
          <w:p w14:paraId="41B41A2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krajům</w:t>
            </w:r>
          </w:p>
        </w:tc>
        <w:tc>
          <w:tcPr>
            <w:tcW w:w="525" w:type="dxa"/>
            <w:hideMark/>
          </w:tcPr>
          <w:p w14:paraId="355CE0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w:t>
            </w:r>
          </w:p>
        </w:tc>
        <w:tc>
          <w:tcPr>
            <w:tcW w:w="637" w:type="dxa"/>
            <w:hideMark/>
          </w:tcPr>
          <w:p w14:paraId="47100DA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360" w:type="dxa"/>
            <w:hideMark/>
          </w:tcPr>
          <w:p w14:paraId="4DE8EFE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1 950 000,00</w:t>
            </w:r>
          </w:p>
        </w:tc>
      </w:tr>
    </w:tbl>
    <w:p w14:paraId="77EAF9E0"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C810515"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Odbor dopravy a silničního hospodářství navrhuje rozpočtové opatření z důvodu zapojení příjmů od Středočeského kraje za vyúčtování vzájemného zajištění mezikrajské dopravní obslužnosti veřejnou linkovou dopravou za období od 12. 12. 2021 do 10. 12. 2022 do výdajů na neinvestiční transfery krajům na základě veřejnoprávních smluv o spolupráci k zajištění mezikrajské dopravní obslužnosti, a o podmínkách úhrady finančního příspěvku při vzájemném zajištění dopravní obslužnosti veřejnou linkovou dopravou. </w:t>
      </w:r>
      <w:r w:rsidRPr="006351B4">
        <w:rPr>
          <w:rFonts w:ascii="Arial" w:eastAsia="Times New Roman" w:hAnsi="Arial" w:cs="Arial"/>
          <w:b/>
          <w:bCs/>
          <w:color w:val="000000"/>
          <w:sz w:val="20"/>
          <w:szCs w:val="20"/>
          <w:lang w:eastAsia="cs-CZ"/>
        </w:rPr>
        <w:t>Bez dopadu do salda.</w:t>
      </w:r>
    </w:p>
    <w:p w14:paraId="4CACB019"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1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3075"/>
        <w:gridCol w:w="525"/>
        <w:gridCol w:w="637"/>
        <w:gridCol w:w="1360"/>
        <w:gridCol w:w="1628"/>
      </w:tblGrid>
      <w:tr w:rsidR="009A3963" w:rsidRPr="006351B4" w14:paraId="3A8BB659" w14:textId="77777777" w:rsidTr="006351B4">
        <w:trPr>
          <w:cantSplit/>
        </w:trPr>
        <w:tc>
          <w:tcPr>
            <w:tcW w:w="2958" w:type="dxa"/>
            <w:gridSpan w:val="3"/>
            <w:hideMark/>
          </w:tcPr>
          <w:p w14:paraId="17EC952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224" w:type="dxa"/>
            <w:gridSpan w:val="5"/>
            <w:hideMark/>
          </w:tcPr>
          <w:p w14:paraId="6A22225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283/R</w:t>
            </w:r>
          </w:p>
        </w:tc>
      </w:tr>
      <w:tr w:rsidR="009A3963" w:rsidRPr="006351B4" w14:paraId="3E8651E5" w14:textId="77777777" w:rsidTr="006351B4">
        <w:trPr>
          <w:gridAfter w:val="1"/>
          <w:wAfter w:w="1628" w:type="dxa"/>
          <w:cantSplit/>
        </w:trPr>
        <w:tc>
          <w:tcPr>
            <w:tcW w:w="714" w:type="dxa"/>
            <w:vAlign w:val="center"/>
            <w:hideMark/>
          </w:tcPr>
          <w:p w14:paraId="1CDF594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318" w:type="dxa"/>
            <w:gridSpan w:val="3"/>
            <w:vAlign w:val="center"/>
            <w:hideMark/>
          </w:tcPr>
          <w:p w14:paraId="3F702C8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4D68A13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41FE807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360" w:type="dxa"/>
            <w:vAlign w:val="center"/>
            <w:hideMark/>
          </w:tcPr>
          <w:p w14:paraId="5B93573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4315B262" w14:textId="77777777" w:rsidTr="006351B4">
        <w:trPr>
          <w:gridAfter w:val="1"/>
          <w:wAfter w:w="1628" w:type="dxa"/>
          <w:cantSplit/>
        </w:trPr>
        <w:tc>
          <w:tcPr>
            <w:tcW w:w="714" w:type="dxa"/>
            <w:hideMark/>
          </w:tcPr>
          <w:p w14:paraId="4200816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2292</w:t>
            </w:r>
          </w:p>
        </w:tc>
        <w:tc>
          <w:tcPr>
            <w:tcW w:w="714" w:type="dxa"/>
            <w:hideMark/>
          </w:tcPr>
          <w:p w14:paraId="287123A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2223</w:t>
            </w:r>
          </w:p>
        </w:tc>
        <w:tc>
          <w:tcPr>
            <w:tcW w:w="4604" w:type="dxa"/>
            <w:gridSpan w:val="2"/>
            <w:hideMark/>
          </w:tcPr>
          <w:p w14:paraId="1770E82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fin. vypořádání mezi kraji, obcemi a DSO</w:t>
            </w:r>
          </w:p>
        </w:tc>
        <w:tc>
          <w:tcPr>
            <w:tcW w:w="525" w:type="dxa"/>
          </w:tcPr>
          <w:p w14:paraId="6187D68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hideMark/>
          </w:tcPr>
          <w:p w14:paraId="333D93C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1042</w:t>
            </w:r>
          </w:p>
        </w:tc>
        <w:tc>
          <w:tcPr>
            <w:tcW w:w="1360" w:type="dxa"/>
            <w:hideMark/>
          </w:tcPr>
          <w:p w14:paraId="5C5BA6A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1 350 000,00</w:t>
            </w:r>
          </w:p>
        </w:tc>
      </w:tr>
      <w:tr w:rsidR="009A3963" w:rsidRPr="006351B4" w14:paraId="02CBF4BC" w14:textId="77777777" w:rsidTr="006351B4">
        <w:trPr>
          <w:gridAfter w:val="1"/>
          <w:wAfter w:w="1628" w:type="dxa"/>
          <w:cantSplit/>
        </w:trPr>
        <w:tc>
          <w:tcPr>
            <w:tcW w:w="714" w:type="dxa"/>
            <w:hideMark/>
          </w:tcPr>
          <w:p w14:paraId="32691F4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2294</w:t>
            </w:r>
          </w:p>
        </w:tc>
        <w:tc>
          <w:tcPr>
            <w:tcW w:w="714" w:type="dxa"/>
            <w:hideMark/>
          </w:tcPr>
          <w:p w14:paraId="05E20A8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5323</w:t>
            </w:r>
          </w:p>
        </w:tc>
        <w:tc>
          <w:tcPr>
            <w:tcW w:w="4604" w:type="dxa"/>
            <w:gridSpan w:val="2"/>
            <w:hideMark/>
          </w:tcPr>
          <w:p w14:paraId="4BBA190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krajům</w:t>
            </w:r>
          </w:p>
        </w:tc>
        <w:tc>
          <w:tcPr>
            <w:tcW w:w="525" w:type="dxa"/>
            <w:hideMark/>
          </w:tcPr>
          <w:p w14:paraId="3D5E3E4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812</w:t>
            </w:r>
          </w:p>
        </w:tc>
        <w:tc>
          <w:tcPr>
            <w:tcW w:w="637" w:type="dxa"/>
            <w:hideMark/>
          </w:tcPr>
          <w:p w14:paraId="638776B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360" w:type="dxa"/>
            <w:hideMark/>
          </w:tcPr>
          <w:p w14:paraId="5EE142C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1 350 000,00</w:t>
            </w:r>
          </w:p>
        </w:tc>
      </w:tr>
    </w:tbl>
    <w:p w14:paraId="6578905C"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D46FEE0"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Odbor dopravy a silničního hospodářství navrhuje rozpočtové opatření z důvodu zapojení příjmů od Středočeského kraje za vyúčtování vzájemného zajištění mezikrajské dopravní obslužnosti veřejnou linkovou dopravou za období od 12. 12. 2021 do 10. 12. 2022 do výdajů na neinvestiční transfery krajům na základě veřejnoprávních smluv o spolupráci k zajištění mezikrajské dopravní obslužnosti, a o podmínkách úhrady finančního příspěvku při vzájemném zajištění dopravní obslužnosti drážní osobní dopravou. </w:t>
      </w:r>
      <w:r w:rsidRPr="006351B4">
        <w:rPr>
          <w:rFonts w:ascii="Arial" w:eastAsia="Times New Roman" w:hAnsi="Arial" w:cs="Arial"/>
          <w:b/>
          <w:bCs/>
          <w:color w:val="000000"/>
          <w:sz w:val="20"/>
          <w:szCs w:val="20"/>
          <w:lang w:eastAsia="cs-CZ"/>
        </w:rPr>
        <w:t>Bez dopadu do salda.</w:t>
      </w:r>
    </w:p>
    <w:p w14:paraId="07ACC5F9"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841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407"/>
        <w:gridCol w:w="1121"/>
        <w:gridCol w:w="637"/>
        <w:gridCol w:w="1639"/>
        <w:gridCol w:w="1651"/>
      </w:tblGrid>
      <w:tr w:rsidR="009A3963" w:rsidRPr="006351B4" w14:paraId="1CE771D8" w14:textId="77777777" w:rsidTr="006351B4">
        <w:trPr>
          <w:cantSplit/>
        </w:trPr>
        <w:tc>
          <w:tcPr>
            <w:tcW w:w="2958" w:type="dxa"/>
            <w:gridSpan w:val="3"/>
            <w:hideMark/>
          </w:tcPr>
          <w:p w14:paraId="0A3398D5"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5449" w:type="dxa"/>
            <w:gridSpan w:val="5"/>
            <w:hideMark/>
          </w:tcPr>
          <w:p w14:paraId="787ADFC5"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284/R</w:t>
            </w:r>
          </w:p>
        </w:tc>
      </w:tr>
      <w:tr w:rsidR="009A3963" w:rsidRPr="006351B4" w14:paraId="5DFE1E1F" w14:textId="77777777" w:rsidTr="006351B4">
        <w:trPr>
          <w:cantSplit/>
        </w:trPr>
        <w:tc>
          <w:tcPr>
            <w:tcW w:w="714" w:type="dxa"/>
            <w:vAlign w:val="center"/>
            <w:hideMark/>
          </w:tcPr>
          <w:p w14:paraId="760726E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2651" w:type="dxa"/>
            <w:gridSpan w:val="3"/>
            <w:vAlign w:val="center"/>
            <w:hideMark/>
          </w:tcPr>
          <w:p w14:paraId="0B6BADE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1120" w:type="dxa"/>
            <w:vAlign w:val="center"/>
            <w:hideMark/>
          </w:tcPr>
          <w:p w14:paraId="3CFA5B4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6B8D1BD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1F711D6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650" w:type="dxa"/>
            <w:vAlign w:val="center"/>
            <w:hideMark/>
          </w:tcPr>
          <w:p w14:paraId="5181073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73B5245A" w14:textId="77777777" w:rsidTr="006351B4">
        <w:trPr>
          <w:cantSplit/>
        </w:trPr>
        <w:tc>
          <w:tcPr>
            <w:tcW w:w="714" w:type="dxa"/>
            <w:hideMark/>
          </w:tcPr>
          <w:p w14:paraId="78D668F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5486E16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5171</w:t>
            </w:r>
          </w:p>
        </w:tc>
        <w:tc>
          <w:tcPr>
            <w:tcW w:w="1937" w:type="dxa"/>
            <w:gridSpan w:val="2"/>
            <w:hideMark/>
          </w:tcPr>
          <w:p w14:paraId="5581A2C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Opravy a udržování</w:t>
            </w:r>
          </w:p>
        </w:tc>
        <w:tc>
          <w:tcPr>
            <w:tcW w:w="1120" w:type="dxa"/>
          </w:tcPr>
          <w:p w14:paraId="694D8F6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hideMark/>
          </w:tcPr>
          <w:p w14:paraId="5F82E1E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hideMark/>
          </w:tcPr>
          <w:p w14:paraId="3B20DD9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9115138000000</w:t>
            </w:r>
          </w:p>
        </w:tc>
        <w:tc>
          <w:tcPr>
            <w:tcW w:w="1650" w:type="dxa"/>
            <w:hideMark/>
          </w:tcPr>
          <w:p w14:paraId="76E2BE8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-114 950,00</w:t>
            </w:r>
          </w:p>
        </w:tc>
      </w:tr>
      <w:tr w:rsidR="009A3963" w:rsidRPr="006351B4" w14:paraId="1E77B423" w14:textId="77777777" w:rsidTr="006351B4">
        <w:trPr>
          <w:cantSplit/>
        </w:trPr>
        <w:tc>
          <w:tcPr>
            <w:tcW w:w="714" w:type="dxa"/>
            <w:hideMark/>
          </w:tcPr>
          <w:p w14:paraId="074077B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4F3DC4C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5171</w:t>
            </w:r>
          </w:p>
        </w:tc>
        <w:tc>
          <w:tcPr>
            <w:tcW w:w="1937" w:type="dxa"/>
            <w:gridSpan w:val="2"/>
            <w:hideMark/>
          </w:tcPr>
          <w:p w14:paraId="0FB2041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Opravy a udržování</w:t>
            </w:r>
          </w:p>
        </w:tc>
        <w:tc>
          <w:tcPr>
            <w:tcW w:w="1120" w:type="dxa"/>
            <w:hideMark/>
          </w:tcPr>
          <w:p w14:paraId="3B52E5D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hideMark/>
          </w:tcPr>
          <w:p w14:paraId="7648C8B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hideMark/>
          </w:tcPr>
          <w:p w14:paraId="614808B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1491012900001</w:t>
            </w:r>
          </w:p>
        </w:tc>
        <w:tc>
          <w:tcPr>
            <w:tcW w:w="1650" w:type="dxa"/>
            <w:hideMark/>
          </w:tcPr>
          <w:p w14:paraId="23841DC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114 950,00</w:t>
            </w:r>
          </w:p>
        </w:tc>
      </w:tr>
      <w:tr w:rsidR="009A3963" w:rsidRPr="006351B4" w14:paraId="11BF6221" w14:textId="77777777" w:rsidTr="006351B4">
        <w:trPr>
          <w:cantSplit/>
        </w:trPr>
        <w:tc>
          <w:tcPr>
            <w:tcW w:w="714" w:type="dxa"/>
            <w:hideMark/>
          </w:tcPr>
          <w:p w14:paraId="71466FD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363C7B3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1937" w:type="dxa"/>
            <w:gridSpan w:val="2"/>
            <w:hideMark/>
          </w:tcPr>
          <w:p w14:paraId="4950DCF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20" w:type="dxa"/>
          </w:tcPr>
          <w:p w14:paraId="3E3957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hideMark/>
          </w:tcPr>
          <w:p w14:paraId="38EE1BE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hideMark/>
          </w:tcPr>
          <w:p w14:paraId="21B11E5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9115138000000</w:t>
            </w:r>
          </w:p>
        </w:tc>
        <w:tc>
          <w:tcPr>
            <w:tcW w:w="1650" w:type="dxa"/>
            <w:hideMark/>
          </w:tcPr>
          <w:p w14:paraId="22E6F7D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-68 458 918,50</w:t>
            </w:r>
          </w:p>
        </w:tc>
      </w:tr>
      <w:tr w:rsidR="009A3963" w:rsidRPr="006351B4" w14:paraId="1C97102D" w14:textId="77777777" w:rsidTr="006351B4">
        <w:trPr>
          <w:cantSplit/>
        </w:trPr>
        <w:tc>
          <w:tcPr>
            <w:tcW w:w="714" w:type="dxa"/>
            <w:hideMark/>
          </w:tcPr>
          <w:p w14:paraId="7624501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6A21AD3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1937" w:type="dxa"/>
            <w:gridSpan w:val="2"/>
            <w:hideMark/>
          </w:tcPr>
          <w:p w14:paraId="28FE100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20" w:type="dxa"/>
            <w:hideMark/>
          </w:tcPr>
          <w:p w14:paraId="35B9FDF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hideMark/>
          </w:tcPr>
          <w:p w14:paraId="3B4FC3C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hideMark/>
          </w:tcPr>
          <w:p w14:paraId="7E161F6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1491012900001</w:t>
            </w:r>
          </w:p>
        </w:tc>
        <w:tc>
          <w:tcPr>
            <w:tcW w:w="1650" w:type="dxa"/>
            <w:hideMark/>
          </w:tcPr>
          <w:p w14:paraId="31BF8D2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2 872 196,39</w:t>
            </w:r>
          </w:p>
        </w:tc>
      </w:tr>
      <w:tr w:rsidR="009A3963" w:rsidRPr="006351B4" w14:paraId="6839CC9B" w14:textId="77777777" w:rsidTr="006351B4">
        <w:trPr>
          <w:cantSplit/>
        </w:trPr>
        <w:tc>
          <w:tcPr>
            <w:tcW w:w="714" w:type="dxa"/>
            <w:hideMark/>
          </w:tcPr>
          <w:p w14:paraId="6A543D4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3CBEB53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1937" w:type="dxa"/>
            <w:gridSpan w:val="2"/>
            <w:hideMark/>
          </w:tcPr>
          <w:p w14:paraId="7B3AC73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20" w:type="dxa"/>
            <w:hideMark/>
          </w:tcPr>
          <w:p w14:paraId="18F940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149100106</w:t>
            </w:r>
          </w:p>
        </w:tc>
        <w:tc>
          <w:tcPr>
            <w:tcW w:w="637" w:type="dxa"/>
            <w:hideMark/>
          </w:tcPr>
          <w:p w14:paraId="2D269F8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hideMark/>
          </w:tcPr>
          <w:p w14:paraId="3DC2C7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1491012900001</w:t>
            </w:r>
          </w:p>
        </w:tc>
        <w:tc>
          <w:tcPr>
            <w:tcW w:w="1650" w:type="dxa"/>
            <w:hideMark/>
          </w:tcPr>
          <w:p w14:paraId="747C865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9 838 008,32</w:t>
            </w:r>
          </w:p>
        </w:tc>
      </w:tr>
      <w:tr w:rsidR="009A3963" w:rsidRPr="006351B4" w14:paraId="01614AA9" w14:textId="77777777" w:rsidTr="006351B4">
        <w:trPr>
          <w:cantSplit/>
        </w:trPr>
        <w:tc>
          <w:tcPr>
            <w:tcW w:w="714" w:type="dxa"/>
            <w:hideMark/>
          </w:tcPr>
          <w:p w14:paraId="0C6B47D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0AAF4A9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1937" w:type="dxa"/>
            <w:gridSpan w:val="2"/>
            <w:hideMark/>
          </w:tcPr>
          <w:p w14:paraId="01CE1E2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20" w:type="dxa"/>
            <w:hideMark/>
          </w:tcPr>
          <w:p w14:paraId="5B67DC6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149117518</w:t>
            </w:r>
          </w:p>
        </w:tc>
        <w:tc>
          <w:tcPr>
            <w:tcW w:w="637" w:type="dxa"/>
            <w:hideMark/>
          </w:tcPr>
          <w:p w14:paraId="3A7FC05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hideMark/>
          </w:tcPr>
          <w:p w14:paraId="52021D9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1491012900001</w:t>
            </w:r>
          </w:p>
        </w:tc>
        <w:tc>
          <w:tcPr>
            <w:tcW w:w="1650" w:type="dxa"/>
            <w:hideMark/>
          </w:tcPr>
          <w:p w14:paraId="3637451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9 838 008,32</w:t>
            </w:r>
          </w:p>
        </w:tc>
      </w:tr>
      <w:tr w:rsidR="009A3963" w:rsidRPr="006351B4" w14:paraId="74534814" w14:textId="77777777" w:rsidTr="006351B4">
        <w:trPr>
          <w:cantSplit/>
        </w:trPr>
        <w:tc>
          <w:tcPr>
            <w:tcW w:w="714" w:type="dxa"/>
            <w:hideMark/>
          </w:tcPr>
          <w:p w14:paraId="0C79F2B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3D6013B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1937" w:type="dxa"/>
            <w:gridSpan w:val="2"/>
            <w:hideMark/>
          </w:tcPr>
          <w:p w14:paraId="29E2422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20" w:type="dxa"/>
            <w:hideMark/>
          </w:tcPr>
          <w:p w14:paraId="681046A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149517519</w:t>
            </w:r>
          </w:p>
        </w:tc>
        <w:tc>
          <w:tcPr>
            <w:tcW w:w="637" w:type="dxa"/>
            <w:hideMark/>
          </w:tcPr>
          <w:p w14:paraId="5372696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hideMark/>
          </w:tcPr>
          <w:p w14:paraId="67416E6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1491012900001</w:t>
            </w:r>
          </w:p>
        </w:tc>
        <w:tc>
          <w:tcPr>
            <w:tcW w:w="1650" w:type="dxa"/>
            <w:hideMark/>
          </w:tcPr>
          <w:p w14:paraId="5434454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45 910 705,47</w:t>
            </w:r>
          </w:p>
        </w:tc>
      </w:tr>
      <w:tr w:rsidR="009A3963" w:rsidRPr="006351B4" w14:paraId="77D79616" w14:textId="77777777" w:rsidTr="006351B4">
        <w:trPr>
          <w:cantSplit/>
        </w:trPr>
        <w:tc>
          <w:tcPr>
            <w:tcW w:w="714" w:type="dxa"/>
            <w:hideMark/>
          </w:tcPr>
          <w:p w14:paraId="3A010E7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5593E38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5171</w:t>
            </w:r>
          </w:p>
        </w:tc>
        <w:tc>
          <w:tcPr>
            <w:tcW w:w="1937" w:type="dxa"/>
            <w:gridSpan w:val="2"/>
            <w:hideMark/>
          </w:tcPr>
          <w:p w14:paraId="258CDA7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Opravy a udržování</w:t>
            </w:r>
          </w:p>
        </w:tc>
        <w:tc>
          <w:tcPr>
            <w:tcW w:w="1120" w:type="dxa"/>
          </w:tcPr>
          <w:p w14:paraId="27A6871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hideMark/>
          </w:tcPr>
          <w:p w14:paraId="3A9A22A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hideMark/>
          </w:tcPr>
          <w:p w14:paraId="462F2BB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9114397000000</w:t>
            </w:r>
          </w:p>
        </w:tc>
        <w:tc>
          <w:tcPr>
            <w:tcW w:w="1650" w:type="dxa"/>
            <w:hideMark/>
          </w:tcPr>
          <w:p w14:paraId="1AACF24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-114 950,00</w:t>
            </w:r>
          </w:p>
        </w:tc>
      </w:tr>
      <w:tr w:rsidR="009A3963" w:rsidRPr="006351B4" w14:paraId="2D72A8A2" w14:textId="77777777" w:rsidTr="006351B4">
        <w:trPr>
          <w:cantSplit/>
        </w:trPr>
        <w:tc>
          <w:tcPr>
            <w:tcW w:w="714" w:type="dxa"/>
            <w:hideMark/>
          </w:tcPr>
          <w:p w14:paraId="24A5B35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03DDF96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5171</w:t>
            </w:r>
          </w:p>
        </w:tc>
        <w:tc>
          <w:tcPr>
            <w:tcW w:w="1937" w:type="dxa"/>
            <w:gridSpan w:val="2"/>
            <w:hideMark/>
          </w:tcPr>
          <w:p w14:paraId="75B6CF3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Opravy a udržování</w:t>
            </w:r>
          </w:p>
        </w:tc>
        <w:tc>
          <w:tcPr>
            <w:tcW w:w="1120" w:type="dxa"/>
            <w:hideMark/>
          </w:tcPr>
          <w:p w14:paraId="0138848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hideMark/>
          </w:tcPr>
          <w:p w14:paraId="7040887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hideMark/>
          </w:tcPr>
          <w:p w14:paraId="76BFB57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1491013900001</w:t>
            </w:r>
          </w:p>
        </w:tc>
        <w:tc>
          <w:tcPr>
            <w:tcW w:w="1650" w:type="dxa"/>
            <w:hideMark/>
          </w:tcPr>
          <w:p w14:paraId="33A0734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114 950,00</w:t>
            </w:r>
          </w:p>
        </w:tc>
      </w:tr>
      <w:tr w:rsidR="009A3963" w:rsidRPr="006351B4" w14:paraId="1C3EB73B" w14:textId="77777777" w:rsidTr="006351B4">
        <w:trPr>
          <w:cantSplit/>
        </w:trPr>
        <w:tc>
          <w:tcPr>
            <w:tcW w:w="714" w:type="dxa"/>
            <w:hideMark/>
          </w:tcPr>
          <w:p w14:paraId="22BC19C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2535D9B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1937" w:type="dxa"/>
            <w:gridSpan w:val="2"/>
            <w:hideMark/>
          </w:tcPr>
          <w:p w14:paraId="1DEDDC9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20" w:type="dxa"/>
          </w:tcPr>
          <w:p w14:paraId="4934F6B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hideMark/>
          </w:tcPr>
          <w:p w14:paraId="0FE953C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hideMark/>
          </w:tcPr>
          <w:p w14:paraId="053F9A7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9114397000000</w:t>
            </w:r>
          </w:p>
        </w:tc>
        <w:tc>
          <w:tcPr>
            <w:tcW w:w="1650" w:type="dxa"/>
            <w:hideMark/>
          </w:tcPr>
          <w:p w14:paraId="741672C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-101 125 778,40</w:t>
            </w:r>
          </w:p>
        </w:tc>
      </w:tr>
      <w:tr w:rsidR="009A3963" w:rsidRPr="006351B4" w14:paraId="4AD6FE23" w14:textId="77777777" w:rsidTr="006351B4">
        <w:trPr>
          <w:cantSplit/>
        </w:trPr>
        <w:tc>
          <w:tcPr>
            <w:tcW w:w="714" w:type="dxa"/>
            <w:hideMark/>
          </w:tcPr>
          <w:p w14:paraId="2D08120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29A9385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1937" w:type="dxa"/>
            <w:gridSpan w:val="2"/>
            <w:hideMark/>
          </w:tcPr>
          <w:p w14:paraId="5BE4381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20" w:type="dxa"/>
            <w:hideMark/>
          </w:tcPr>
          <w:p w14:paraId="5D4921F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hideMark/>
          </w:tcPr>
          <w:p w14:paraId="59AA2AB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hideMark/>
          </w:tcPr>
          <w:p w14:paraId="7034E08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1491013900001</w:t>
            </w:r>
          </w:p>
        </w:tc>
        <w:tc>
          <w:tcPr>
            <w:tcW w:w="1650" w:type="dxa"/>
            <w:hideMark/>
          </w:tcPr>
          <w:p w14:paraId="3797850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9 592 213,19</w:t>
            </w:r>
          </w:p>
        </w:tc>
      </w:tr>
      <w:tr w:rsidR="009A3963" w:rsidRPr="006351B4" w14:paraId="7FF37B83" w14:textId="77777777" w:rsidTr="006351B4">
        <w:trPr>
          <w:cantSplit/>
        </w:trPr>
        <w:tc>
          <w:tcPr>
            <w:tcW w:w="714" w:type="dxa"/>
            <w:hideMark/>
          </w:tcPr>
          <w:p w14:paraId="34E05F1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1EAC5E5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1937" w:type="dxa"/>
            <w:gridSpan w:val="2"/>
            <w:hideMark/>
          </w:tcPr>
          <w:p w14:paraId="55AC859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20" w:type="dxa"/>
            <w:hideMark/>
          </w:tcPr>
          <w:p w14:paraId="568E35C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149100106</w:t>
            </w:r>
          </w:p>
        </w:tc>
        <w:tc>
          <w:tcPr>
            <w:tcW w:w="637" w:type="dxa"/>
            <w:hideMark/>
          </w:tcPr>
          <w:p w14:paraId="28B2863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hideMark/>
          </w:tcPr>
          <w:p w14:paraId="63D39AC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1491013900001</w:t>
            </w:r>
          </w:p>
        </w:tc>
        <w:tc>
          <w:tcPr>
            <w:tcW w:w="1650" w:type="dxa"/>
            <w:hideMark/>
          </w:tcPr>
          <w:p w14:paraId="47E6E53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13 730 034,78</w:t>
            </w:r>
          </w:p>
        </w:tc>
      </w:tr>
      <w:tr w:rsidR="009A3963" w:rsidRPr="006351B4" w14:paraId="76FDB2C0" w14:textId="77777777" w:rsidTr="006351B4">
        <w:trPr>
          <w:cantSplit/>
        </w:trPr>
        <w:tc>
          <w:tcPr>
            <w:tcW w:w="714" w:type="dxa"/>
            <w:hideMark/>
          </w:tcPr>
          <w:p w14:paraId="3AD6545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4B6D677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1937" w:type="dxa"/>
            <w:gridSpan w:val="2"/>
            <w:hideMark/>
          </w:tcPr>
          <w:p w14:paraId="3F280BD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20" w:type="dxa"/>
            <w:hideMark/>
          </w:tcPr>
          <w:p w14:paraId="7E5BF4D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149117518</w:t>
            </w:r>
          </w:p>
        </w:tc>
        <w:tc>
          <w:tcPr>
            <w:tcW w:w="637" w:type="dxa"/>
            <w:hideMark/>
          </w:tcPr>
          <w:p w14:paraId="28CE1C2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hideMark/>
          </w:tcPr>
          <w:p w14:paraId="061BCC4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1491013900001</w:t>
            </w:r>
          </w:p>
        </w:tc>
        <w:tc>
          <w:tcPr>
            <w:tcW w:w="1650" w:type="dxa"/>
            <w:hideMark/>
          </w:tcPr>
          <w:p w14:paraId="7378A92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13 730 034,78</w:t>
            </w:r>
          </w:p>
        </w:tc>
      </w:tr>
      <w:tr w:rsidR="009A3963" w:rsidRPr="006351B4" w14:paraId="1DF48F2C" w14:textId="77777777" w:rsidTr="006351B4">
        <w:trPr>
          <w:cantSplit/>
        </w:trPr>
        <w:tc>
          <w:tcPr>
            <w:tcW w:w="714" w:type="dxa"/>
            <w:hideMark/>
          </w:tcPr>
          <w:p w14:paraId="7DBF668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32CC85A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1937" w:type="dxa"/>
            <w:gridSpan w:val="2"/>
            <w:hideMark/>
          </w:tcPr>
          <w:p w14:paraId="6B31592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20" w:type="dxa"/>
            <w:hideMark/>
          </w:tcPr>
          <w:p w14:paraId="5F36DB9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149517519</w:t>
            </w:r>
          </w:p>
        </w:tc>
        <w:tc>
          <w:tcPr>
            <w:tcW w:w="637" w:type="dxa"/>
            <w:hideMark/>
          </w:tcPr>
          <w:p w14:paraId="56929A8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hideMark/>
          </w:tcPr>
          <w:p w14:paraId="513E034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1491013900001</w:t>
            </w:r>
          </w:p>
        </w:tc>
        <w:tc>
          <w:tcPr>
            <w:tcW w:w="1650" w:type="dxa"/>
            <w:hideMark/>
          </w:tcPr>
          <w:p w14:paraId="530FBDE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64 073 495,65</w:t>
            </w:r>
          </w:p>
        </w:tc>
      </w:tr>
    </w:tbl>
    <w:p w14:paraId="4A255F6E"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16CACDA3"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dopravy a silničního hospodářství žádá o úpravu rozpočtových výdajů ve výši 169 814 596,90 Kč u projektů Jihočeského kraje z důvodu zařazení dle platné rozpočtové skladby:</w:t>
      </w:r>
    </w:p>
    <w:p w14:paraId="7D3FB569" w14:textId="77777777" w:rsidR="009A3963" w:rsidRPr="006351B4" w:rsidRDefault="009A3963" w:rsidP="009A3963">
      <w:pPr>
        <w:widowControl w:val="0"/>
        <w:numPr>
          <w:ilvl w:val="0"/>
          <w:numId w:val="2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"Silnice II/141 – stoupací pruhy Libínské Sedlo – úsek 2" ve výši 68 573 868,50 Kč (nezpůsobilé investiční výdaje 2 872 196,39 Kč, kofinancování 9 838 008,32 Kč, podíl SR 9 838 008,32 Kč, podíl EU 45 910 705,47 Kč, nezpůsobilé neinvestiční výdaje 114 950,00 Kč). Realizace projektu byla schválena usn. č. 144/2024/ZK-33 ze dne 25. 4. 2024, reg. č. projektu CZ.06.03.01/00/22_022/0004803;</w:t>
      </w:r>
    </w:p>
    <w:p w14:paraId="101F7D20" w14:textId="77777777" w:rsidR="009A3963" w:rsidRPr="006351B4" w:rsidRDefault="009A3963" w:rsidP="009A3963">
      <w:pPr>
        <w:widowControl w:val="0"/>
        <w:numPr>
          <w:ilvl w:val="0"/>
          <w:numId w:val="2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"Přeložka silnic II/156 a II/157 6. etapa" ve výši 101 240 728,40 Kč (nezpůsobilé investiční výdaje 9 592 213,19 Kč, kofinancování 13 730 034,78 Kč, podíl SR 13 730 034,78 Kč, podíl EU 64 073 495,65 Kč, nezpůsobilé neinvestiční výdaje 114 950,00 Kč). Realizace projektu byla schválena usn. č. 244/2024/ZK-34 ze dne 20. 6. 2024, reg. č. projektu CZ.06.03.01/00/22_022/0005644.</w:t>
      </w:r>
    </w:p>
    <w:p w14:paraId="230FF165"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Bez dopadu do salda.</w:t>
      </w:r>
    </w:p>
    <w:p w14:paraId="35AC6F15"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2454"/>
        <w:gridCol w:w="749"/>
        <w:gridCol w:w="637"/>
        <w:gridCol w:w="860"/>
        <w:gridCol w:w="1295"/>
      </w:tblGrid>
      <w:tr w:rsidR="009A3963" w:rsidRPr="006351B4" w14:paraId="5CDB93AE" w14:textId="77777777" w:rsidTr="006351B4">
        <w:trPr>
          <w:cantSplit/>
        </w:trPr>
        <w:tc>
          <w:tcPr>
            <w:tcW w:w="2958" w:type="dxa"/>
            <w:gridSpan w:val="3"/>
            <w:hideMark/>
          </w:tcPr>
          <w:p w14:paraId="332E45BB"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5987" w:type="dxa"/>
            <w:gridSpan w:val="5"/>
            <w:hideMark/>
          </w:tcPr>
          <w:p w14:paraId="1135ED41"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285/R</w:t>
            </w:r>
          </w:p>
        </w:tc>
      </w:tr>
      <w:tr w:rsidR="009A3963" w:rsidRPr="006351B4" w14:paraId="03D33807" w14:textId="77777777" w:rsidTr="006351B4">
        <w:trPr>
          <w:cantSplit/>
        </w:trPr>
        <w:tc>
          <w:tcPr>
            <w:tcW w:w="714" w:type="dxa"/>
            <w:vAlign w:val="center"/>
            <w:hideMark/>
          </w:tcPr>
          <w:p w14:paraId="6EBD557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696" w:type="dxa"/>
            <w:gridSpan w:val="3"/>
            <w:vAlign w:val="center"/>
            <w:hideMark/>
          </w:tcPr>
          <w:p w14:paraId="7084E5E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748" w:type="dxa"/>
            <w:vAlign w:val="center"/>
            <w:hideMark/>
          </w:tcPr>
          <w:p w14:paraId="3576001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0AEDDBA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859" w:type="dxa"/>
            <w:vAlign w:val="center"/>
            <w:hideMark/>
          </w:tcPr>
          <w:p w14:paraId="62106E1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4" w:type="dxa"/>
            <w:vAlign w:val="center"/>
            <w:hideMark/>
          </w:tcPr>
          <w:p w14:paraId="2B5C025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7E31BCD" w14:textId="77777777" w:rsidTr="006351B4">
        <w:trPr>
          <w:cantSplit/>
        </w:trPr>
        <w:tc>
          <w:tcPr>
            <w:tcW w:w="714" w:type="dxa"/>
          </w:tcPr>
          <w:p w14:paraId="5919054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2FECA9D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3982" w:type="dxa"/>
            <w:gridSpan w:val="2"/>
            <w:hideMark/>
          </w:tcPr>
          <w:p w14:paraId="253BB12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748" w:type="dxa"/>
            <w:hideMark/>
          </w:tcPr>
          <w:p w14:paraId="7E07490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34070</w:t>
            </w:r>
          </w:p>
        </w:tc>
        <w:tc>
          <w:tcPr>
            <w:tcW w:w="637" w:type="dxa"/>
            <w:hideMark/>
          </w:tcPr>
          <w:p w14:paraId="78889B8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1142</w:t>
            </w:r>
          </w:p>
        </w:tc>
        <w:tc>
          <w:tcPr>
            <w:tcW w:w="859" w:type="dxa"/>
          </w:tcPr>
          <w:p w14:paraId="2BC3871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294" w:type="dxa"/>
            <w:hideMark/>
          </w:tcPr>
          <w:p w14:paraId="0722AA1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150 000,00</w:t>
            </w:r>
          </w:p>
        </w:tc>
      </w:tr>
      <w:tr w:rsidR="009A3963" w:rsidRPr="006351B4" w14:paraId="2E2E67F0" w14:textId="77777777" w:rsidTr="006351B4">
        <w:trPr>
          <w:cantSplit/>
        </w:trPr>
        <w:tc>
          <w:tcPr>
            <w:tcW w:w="714" w:type="dxa"/>
            <w:hideMark/>
          </w:tcPr>
          <w:p w14:paraId="3EAE683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3312</w:t>
            </w:r>
          </w:p>
        </w:tc>
        <w:tc>
          <w:tcPr>
            <w:tcW w:w="714" w:type="dxa"/>
            <w:hideMark/>
          </w:tcPr>
          <w:p w14:paraId="43E07FD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3982" w:type="dxa"/>
            <w:gridSpan w:val="2"/>
            <w:hideMark/>
          </w:tcPr>
          <w:p w14:paraId="169512A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hideMark/>
          </w:tcPr>
          <w:p w14:paraId="6FF874D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34070</w:t>
            </w:r>
          </w:p>
        </w:tc>
        <w:tc>
          <w:tcPr>
            <w:tcW w:w="637" w:type="dxa"/>
            <w:hideMark/>
          </w:tcPr>
          <w:p w14:paraId="29A656F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1152</w:t>
            </w:r>
          </w:p>
        </w:tc>
        <w:tc>
          <w:tcPr>
            <w:tcW w:w="859" w:type="dxa"/>
            <w:hideMark/>
          </w:tcPr>
          <w:p w14:paraId="6D62D78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401303</w:t>
            </w:r>
          </w:p>
        </w:tc>
        <w:tc>
          <w:tcPr>
            <w:tcW w:w="1294" w:type="dxa"/>
            <w:hideMark/>
          </w:tcPr>
          <w:p w14:paraId="03F3772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150 000,00</w:t>
            </w:r>
          </w:p>
        </w:tc>
      </w:tr>
    </w:tbl>
    <w:p w14:paraId="45561D15"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13A67FA1"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Odbor kultury a památkové péče navrhuje rozpočtové opatření z důvodu přijetí a vyplacení účelové neinvestiční dotace z Ministerstva kultury pro příspěvkovou organizaci Jihočeská filharmonie, na realizaci projektu Sion festival 2024. </w:t>
      </w:r>
      <w:r w:rsidRPr="006351B4">
        <w:rPr>
          <w:rFonts w:ascii="Arial" w:eastAsia="Times New Roman" w:hAnsi="Arial" w:cs="Arial"/>
          <w:b/>
          <w:bCs/>
          <w:color w:val="000000"/>
          <w:sz w:val="20"/>
          <w:szCs w:val="20"/>
          <w:lang w:eastAsia="cs-CZ"/>
        </w:rPr>
        <w:t>Bez dopadu do salda.</w:t>
      </w:r>
    </w:p>
    <w:p w14:paraId="757B0486"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9A3963" w:rsidRPr="006351B4" w14:paraId="29119AFF" w14:textId="77777777" w:rsidTr="006351B4">
        <w:trPr>
          <w:cantSplit/>
        </w:trPr>
        <w:tc>
          <w:tcPr>
            <w:tcW w:w="2958" w:type="dxa"/>
            <w:gridSpan w:val="3"/>
            <w:hideMark/>
          </w:tcPr>
          <w:p w14:paraId="0B697BF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68C6AE17"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286/R</w:t>
            </w:r>
          </w:p>
        </w:tc>
      </w:tr>
      <w:tr w:rsidR="009A3963" w:rsidRPr="006351B4" w14:paraId="081FD242" w14:textId="77777777" w:rsidTr="006351B4">
        <w:trPr>
          <w:gridAfter w:val="1"/>
          <w:wAfter w:w="1027" w:type="dxa"/>
          <w:cantSplit/>
        </w:trPr>
        <w:tc>
          <w:tcPr>
            <w:tcW w:w="714" w:type="dxa"/>
            <w:vAlign w:val="center"/>
            <w:hideMark/>
          </w:tcPr>
          <w:p w14:paraId="2373FF0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262" w:type="dxa"/>
            <w:gridSpan w:val="3"/>
            <w:vAlign w:val="center"/>
            <w:hideMark/>
          </w:tcPr>
          <w:p w14:paraId="340B99F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3C1D89B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54382EA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0A62B75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652C47A1" w14:textId="77777777" w:rsidTr="006351B4">
        <w:trPr>
          <w:gridAfter w:val="1"/>
          <w:wAfter w:w="1027" w:type="dxa"/>
          <w:cantSplit/>
        </w:trPr>
        <w:tc>
          <w:tcPr>
            <w:tcW w:w="714" w:type="dxa"/>
            <w:vAlign w:val="center"/>
            <w:hideMark/>
          </w:tcPr>
          <w:p w14:paraId="47D1DF0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3319</w:t>
            </w:r>
          </w:p>
        </w:tc>
        <w:tc>
          <w:tcPr>
            <w:tcW w:w="714" w:type="dxa"/>
            <w:vAlign w:val="center"/>
            <w:hideMark/>
          </w:tcPr>
          <w:p w14:paraId="5966F4F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548" w:type="dxa"/>
            <w:gridSpan w:val="2"/>
            <w:vAlign w:val="center"/>
            <w:hideMark/>
          </w:tcPr>
          <w:p w14:paraId="5DCFF87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vAlign w:val="center"/>
            <w:hideMark/>
          </w:tcPr>
          <w:p w14:paraId="0E7B3C6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1157</w:t>
            </w:r>
          </w:p>
        </w:tc>
        <w:tc>
          <w:tcPr>
            <w:tcW w:w="1638" w:type="dxa"/>
            <w:vAlign w:val="center"/>
          </w:tcPr>
          <w:p w14:paraId="28C81E9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204A806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-2 700 000,00</w:t>
            </w:r>
          </w:p>
        </w:tc>
      </w:tr>
      <w:tr w:rsidR="009A3963" w:rsidRPr="006351B4" w14:paraId="4EFA03DF" w14:textId="77777777" w:rsidTr="006351B4">
        <w:trPr>
          <w:gridAfter w:val="1"/>
          <w:wAfter w:w="1027" w:type="dxa"/>
          <w:cantSplit/>
        </w:trPr>
        <w:tc>
          <w:tcPr>
            <w:tcW w:w="714" w:type="dxa"/>
            <w:vAlign w:val="center"/>
            <w:hideMark/>
          </w:tcPr>
          <w:p w14:paraId="6EC4DA6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3311</w:t>
            </w:r>
          </w:p>
        </w:tc>
        <w:tc>
          <w:tcPr>
            <w:tcW w:w="714" w:type="dxa"/>
            <w:vAlign w:val="center"/>
            <w:hideMark/>
          </w:tcPr>
          <w:p w14:paraId="10FAB4D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48" w:type="dxa"/>
            <w:gridSpan w:val="2"/>
            <w:vAlign w:val="center"/>
            <w:hideMark/>
          </w:tcPr>
          <w:p w14:paraId="7CF8BB2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6D319F1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1157</w:t>
            </w:r>
          </w:p>
        </w:tc>
        <w:tc>
          <w:tcPr>
            <w:tcW w:w="1638" w:type="dxa"/>
            <w:vAlign w:val="center"/>
            <w:hideMark/>
          </w:tcPr>
          <w:p w14:paraId="23B1050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9138015407301</w:t>
            </w:r>
          </w:p>
        </w:tc>
        <w:tc>
          <w:tcPr>
            <w:tcW w:w="1426" w:type="dxa"/>
            <w:vAlign w:val="center"/>
            <w:hideMark/>
          </w:tcPr>
          <w:p w14:paraId="5919D47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800 000,00</w:t>
            </w:r>
          </w:p>
        </w:tc>
      </w:tr>
      <w:tr w:rsidR="009A3963" w:rsidRPr="006351B4" w14:paraId="76D6B53B" w14:textId="77777777" w:rsidTr="006351B4">
        <w:trPr>
          <w:gridAfter w:val="1"/>
          <w:wAfter w:w="1027" w:type="dxa"/>
          <w:cantSplit/>
        </w:trPr>
        <w:tc>
          <w:tcPr>
            <w:tcW w:w="714" w:type="dxa"/>
            <w:vAlign w:val="center"/>
            <w:hideMark/>
          </w:tcPr>
          <w:p w14:paraId="687365E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w:t>
            </w:r>
          </w:p>
        </w:tc>
        <w:tc>
          <w:tcPr>
            <w:tcW w:w="714" w:type="dxa"/>
            <w:vAlign w:val="center"/>
            <w:hideMark/>
          </w:tcPr>
          <w:p w14:paraId="2E18BA8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48" w:type="dxa"/>
            <w:gridSpan w:val="2"/>
            <w:vAlign w:val="center"/>
            <w:hideMark/>
          </w:tcPr>
          <w:p w14:paraId="05B90A6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26D0520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1157</w:t>
            </w:r>
          </w:p>
        </w:tc>
        <w:tc>
          <w:tcPr>
            <w:tcW w:w="1638" w:type="dxa"/>
            <w:vAlign w:val="center"/>
            <w:hideMark/>
          </w:tcPr>
          <w:p w14:paraId="20E7BD1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9138016404301</w:t>
            </w:r>
          </w:p>
        </w:tc>
        <w:tc>
          <w:tcPr>
            <w:tcW w:w="1426" w:type="dxa"/>
            <w:vAlign w:val="center"/>
            <w:hideMark/>
          </w:tcPr>
          <w:p w14:paraId="754F1B4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700 000,00</w:t>
            </w:r>
          </w:p>
        </w:tc>
      </w:tr>
      <w:tr w:rsidR="009A3963" w:rsidRPr="006351B4" w14:paraId="13207069" w14:textId="77777777" w:rsidTr="006351B4">
        <w:trPr>
          <w:gridAfter w:val="1"/>
          <w:wAfter w:w="1027" w:type="dxa"/>
          <w:cantSplit/>
        </w:trPr>
        <w:tc>
          <w:tcPr>
            <w:tcW w:w="714" w:type="dxa"/>
            <w:vAlign w:val="center"/>
            <w:hideMark/>
          </w:tcPr>
          <w:p w14:paraId="25F3801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w:t>
            </w:r>
          </w:p>
        </w:tc>
        <w:tc>
          <w:tcPr>
            <w:tcW w:w="714" w:type="dxa"/>
            <w:vAlign w:val="center"/>
            <w:hideMark/>
          </w:tcPr>
          <w:p w14:paraId="0984A16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548" w:type="dxa"/>
            <w:gridSpan w:val="2"/>
            <w:vAlign w:val="center"/>
            <w:hideMark/>
          </w:tcPr>
          <w:p w14:paraId="402FEF9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vAlign w:val="center"/>
            <w:hideMark/>
          </w:tcPr>
          <w:p w14:paraId="0A07362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1157</w:t>
            </w:r>
          </w:p>
        </w:tc>
        <w:tc>
          <w:tcPr>
            <w:tcW w:w="1638" w:type="dxa"/>
            <w:vAlign w:val="center"/>
            <w:hideMark/>
          </w:tcPr>
          <w:p w14:paraId="51B5DFF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401301</w:t>
            </w:r>
          </w:p>
        </w:tc>
        <w:tc>
          <w:tcPr>
            <w:tcW w:w="1426" w:type="dxa"/>
            <w:vAlign w:val="center"/>
            <w:hideMark/>
          </w:tcPr>
          <w:p w14:paraId="495D15F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1 200 000,00</w:t>
            </w:r>
          </w:p>
        </w:tc>
      </w:tr>
    </w:tbl>
    <w:p w14:paraId="5E853127"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36BB8A2C"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kultury a památkové péče navrhuje rozpočtové opatření na posílení investičního a provozního příspěvku na rok 2024 pro příspěvkové organizace v oblasti kultury dle schváleného usnesení č. 1085/2024/RK-95 ze dne 29. 8. 2024. Jedná se o tyto organizace:</w:t>
      </w:r>
    </w:p>
    <w:p w14:paraId="53B08E21" w14:textId="77777777" w:rsidR="009A3963" w:rsidRPr="006351B4" w:rsidRDefault="009A3963" w:rsidP="009A3963">
      <w:pPr>
        <w:widowControl w:val="0"/>
        <w:numPr>
          <w:ilvl w:val="0"/>
          <w:numId w:val="2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Divadlo Oskara Nedbala v Táboře na investiční akci "Výměna přívodního kabelu hlavního rozvaděče divadla a nové opony velkého a malého sálu" (800 000,00 Kč);</w:t>
      </w:r>
    </w:p>
    <w:p w14:paraId="37496127" w14:textId="77777777" w:rsidR="009A3963" w:rsidRPr="006351B4" w:rsidRDefault="009A3963" w:rsidP="009A3963">
      <w:pPr>
        <w:widowControl w:val="0"/>
        <w:numPr>
          <w:ilvl w:val="0"/>
          <w:numId w:val="2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Prácheňské muzeum v Písku na investiční akci "Nová ústředna + tablo EPS" (700 000,00 Kč);</w:t>
      </w:r>
    </w:p>
    <w:p w14:paraId="1520F4DB" w14:textId="77777777" w:rsidR="009A3963" w:rsidRPr="006351B4" w:rsidRDefault="009A3963" w:rsidP="009A3963">
      <w:pPr>
        <w:widowControl w:val="0"/>
        <w:numPr>
          <w:ilvl w:val="0"/>
          <w:numId w:val="2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Alšova jihočeská galerie navýšení provozního příspěvku v souvislosti s dofinancováním výstavního projektu "Belvedere na Hluboké / Let It Grow Again" (1 200 000,00 Kč).</w:t>
      </w:r>
    </w:p>
    <w:p w14:paraId="2C5E2750"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Finanční prostředky budou převedeny z dosud nerozdělených prostředků určených jako rozpočtová rezerva pro příspěvkové organizace v oblasti kultury. </w:t>
      </w:r>
      <w:r w:rsidRPr="006351B4">
        <w:rPr>
          <w:rFonts w:ascii="Arial" w:eastAsia="Times New Roman" w:hAnsi="Arial" w:cs="Arial"/>
          <w:b/>
          <w:bCs/>
          <w:color w:val="000000"/>
          <w:sz w:val="20"/>
          <w:szCs w:val="20"/>
          <w:lang w:eastAsia="cs-CZ"/>
        </w:rPr>
        <w:t>Bez dopadu do salda.</w:t>
      </w:r>
    </w:p>
    <w:p w14:paraId="3316F2EB"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91"/>
        <w:gridCol w:w="525"/>
        <w:gridCol w:w="637"/>
        <w:gridCol w:w="1638"/>
        <w:gridCol w:w="1427"/>
      </w:tblGrid>
      <w:tr w:rsidR="009A3963" w:rsidRPr="006351B4" w14:paraId="20E31490" w14:textId="77777777" w:rsidTr="006351B4">
        <w:trPr>
          <w:cantSplit/>
        </w:trPr>
        <w:tc>
          <w:tcPr>
            <w:tcW w:w="2958" w:type="dxa"/>
            <w:gridSpan w:val="3"/>
            <w:hideMark/>
          </w:tcPr>
          <w:p w14:paraId="1271E675"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36A2DC1D"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287/R</w:t>
            </w:r>
          </w:p>
        </w:tc>
      </w:tr>
      <w:tr w:rsidR="009A3963" w:rsidRPr="006351B4" w14:paraId="4D381E8E" w14:textId="77777777" w:rsidTr="006351B4">
        <w:trPr>
          <w:cantSplit/>
        </w:trPr>
        <w:tc>
          <w:tcPr>
            <w:tcW w:w="714" w:type="dxa"/>
            <w:vAlign w:val="center"/>
            <w:hideMark/>
          </w:tcPr>
          <w:p w14:paraId="42988B7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736" w:type="dxa"/>
            <w:gridSpan w:val="3"/>
            <w:vAlign w:val="center"/>
            <w:hideMark/>
          </w:tcPr>
          <w:p w14:paraId="712C169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436AC8E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72AA85C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12DC370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7" w:type="dxa"/>
            <w:vAlign w:val="center"/>
            <w:hideMark/>
          </w:tcPr>
          <w:p w14:paraId="2537154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0AC4A9E2" w14:textId="77777777" w:rsidTr="006351B4">
        <w:trPr>
          <w:cantSplit/>
        </w:trPr>
        <w:tc>
          <w:tcPr>
            <w:tcW w:w="714" w:type="dxa"/>
            <w:vAlign w:val="center"/>
            <w:hideMark/>
          </w:tcPr>
          <w:p w14:paraId="7CF91EA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3522</w:t>
            </w:r>
          </w:p>
        </w:tc>
        <w:tc>
          <w:tcPr>
            <w:tcW w:w="714" w:type="dxa"/>
            <w:vAlign w:val="center"/>
            <w:hideMark/>
          </w:tcPr>
          <w:p w14:paraId="7C19CA2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6201</w:t>
            </w:r>
          </w:p>
        </w:tc>
        <w:tc>
          <w:tcPr>
            <w:tcW w:w="4022" w:type="dxa"/>
            <w:gridSpan w:val="2"/>
            <w:vAlign w:val="center"/>
            <w:hideMark/>
          </w:tcPr>
          <w:p w14:paraId="046E149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akcií</w:t>
            </w:r>
          </w:p>
        </w:tc>
        <w:tc>
          <w:tcPr>
            <w:tcW w:w="525" w:type="dxa"/>
            <w:vAlign w:val="center"/>
            <w:hideMark/>
          </w:tcPr>
          <w:p w14:paraId="0E17A7A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999</w:t>
            </w:r>
          </w:p>
        </w:tc>
        <w:tc>
          <w:tcPr>
            <w:tcW w:w="637" w:type="dxa"/>
            <w:vAlign w:val="center"/>
            <w:hideMark/>
          </w:tcPr>
          <w:p w14:paraId="3C87E5F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2066</w:t>
            </w:r>
          </w:p>
        </w:tc>
        <w:tc>
          <w:tcPr>
            <w:tcW w:w="1638" w:type="dxa"/>
            <w:vAlign w:val="center"/>
          </w:tcPr>
          <w:p w14:paraId="448D4FC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7" w:type="dxa"/>
            <w:vAlign w:val="center"/>
            <w:hideMark/>
          </w:tcPr>
          <w:p w14:paraId="7C3B51F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-3 400 000,00</w:t>
            </w:r>
          </w:p>
        </w:tc>
      </w:tr>
      <w:tr w:rsidR="009A3963" w:rsidRPr="006351B4" w14:paraId="45D615BF" w14:textId="77777777" w:rsidTr="006351B4">
        <w:trPr>
          <w:cantSplit/>
        </w:trPr>
        <w:tc>
          <w:tcPr>
            <w:tcW w:w="714" w:type="dxa"/>
            <w:vAlign w:val="center"/>
          </w:tcPr>
          <w:p w14:paraId="35B5F04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FCFE84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2412</w:t>
            </w:r>
          </w:p>
        </w:tc>
        <w:tc>
          <w:tcPr>
            <w:tcW w:w="4022" w:type="dxa"/>
            <w:gridSpan w:val="2"/>
            <w:vAlign w:val="center"/>
            <w:hideMark/>
          </w:tcPr>
          <w:p w14:paraId="060FAC4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Splátky půjč.prostř.od nefin. podnik. – prav. osob</w:t>
            </w:r>
          </w:p>
        </w:tc>
        <w:tc>
          <w:tcPr>
            <w:tcW w:w="525" w:type="dxa"/>
            <w:vAlign w:val="center"/>
            <w:hideMark/>
          </w:tcPr>
          <w:p w14:paraId="22505B7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999</w:t>
            </w:r>
          </w:p>
        </w:tc>
        <w:tc>
          <w:tcPr>
            <w:tcW w:w="637" w:type="dxa"/>
            <w:vAlign w:val="center"/>
            <w:hideMark/>
          </w:tcPr>
          <w:p w14:paraId="7FD17E8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2061</w:t>
            </w:r>
          </w:p>
        </w:tc>
        <w:tc>
          <w:tcPr>
            <w:tcW w:w="1638" w:type="dxa"/>
            <w:vAlign w:val="center"/>
          </w:tcPr>
          <w:p w14:paraId="22EFF7E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7" w:type="dxa"/>
            <w:vAlign w:val="center"/>
            <w:hideMark/>
          </w:tcPr>
          <w:p w14:paraId="6B054FD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-3 400 000,00</w:t>
            </w:r>
          </w:p>
        </w:tc>
      </w:tr>
      <w:tr w:rsidR="009A3963" w:rsidRPr="006351B4" w14:paraId="70B58198" w14:textId="77777777" w:rsidTr="006351B4">
        <w:trPr>
          <w:cantSplit/>
        </w:trPr>
        <w:tc>
          <w:tcPr>
            <w:tcW w:w="714" w:type="dxa"/>
            <w:vAlign w:val="center"/>
          </w:tcPr>
          <w:p w14:paraId="410D246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03AE32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4022" w:type="dxa"/>
            <w:gridSpan w:val="2"/>
            <w:vAlign w:val="center"/>
            <w:hideMark/>
          </w:tcPr>
          <w:p w14:paraId="5E29378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525" w:type="dxa"/>
            <w:vAlign w:val="center"/>
            <w:hideMark/>
          </w:tcPr>
          <w:p w14:paraId="6E44AA4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999</w:t>
            </w:r>
          </w:p>
        </w:tc>
        <w:tc>
          <w:tcPr>
            <w:tcW w:w="637" w:type="dxa"/>
            <w:vAlign w:val="center"/>
            <w:hideMark/>
          </w:tcPr>
          <w:p w14:paraId="5B46783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2065</w:t>
            </w:r>
          </w:p>
        </w:tc>
        <w:tc>
          <w:tcPr>
            <w:tcW w:w="1638" w:type="dxa"/>
            <w:vAlign w:val="center"/>
          </w:tcPr>
          <w:p w14:paraId="397F600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7" w:type="dxa"/>
            <w:vAlign w:val="center"/>
            <w:hideMark/>
          </w:tcPr>
          <w:p w14:paraId="6694ACC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-6 000 000,00</w:t>
            </w:r>
          </w:p>
        </w:tc>
      </w:tr>
      <w:tr w:rsidR="009A3963" w:rsidRPr="006351B4" w14:paraId="19D9ED93" w14:textId="77777777" w:rsidTr="006351B4">
        <w:trPr>
          <w:cantSplit/>
        </w:trPr>
        <w:tc>
          <w:tcPr>
            <w:tcW w:w="714" w:type="dxa"/>
            <w:vAlign w:val="center"/>
            <w:hideMark/>
          </w:tcPr>
          <w:p w14:paraId="7E39979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3742</w:t>
            </w:r>
          </w:p>
        </w:tc>
        <w:tc>
          <w:tcPr>
            <w:tcW w:w="714" w:type="dxa"/>
            <w:vAlign w:val="center"/>
            <w:hideMark/>
          </w:tcPr>
          <w:p w14:paraId="027A0B0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4022" w:type="dxa"/>
            <w:gridSpan w:val="2"/>
            <w:vAlign w:val="center"/>
            <w:hideMark/>
          </w:tcPr>
          <w:p w14:paraId="1F05A67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36CF1E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999</w:t>
            </w:r>
          </w:p>
        </w:tc>
        <w:tc>
          <w:tcPr>
            <w:tcW w:w="637" w:type="dxa"/>
            <w:vAlign w:val="center"/>
            <w:hideMark/>
          </w:tcPr>
          <w:p w14:paraId="42E1A3A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6550947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7" w:type="dxa"/>
            <w:vAlign w:val="center"/>
            <w:hideMark/>
          </w:tcPr>
          <w:p w14:paraId="5F5D502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-6 000 000,00</w:t>
            </w:r>
          </w:p>
        </w:tc>
      </w:tr>
      <w:tr w:rsidR="009A3963" w:rsidRPr="006351B4" w14:paraId="3E8D4367" w14:textId="77777777" w:rsidTr="006351B4">
        <w:trPr>
          <w:cantSplit/>
        </w:trPr>
        <w:tc>
          <w:tcPr>
            <w:tcW w:w="714" w:type="dxa"/>
            <w:vAlign w:val="center"/>
          </w:tcPr>
          <w:p w14:paraId="587BD35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2168115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4152</w:t>
            </w:r>
          </w:p>
        </w:tc>
        <w:tc>
          <w:tcPr>
            <w:tcW w:w="4022" w:type="dxa"/>
            <w:gridSpan w:val="2"/>
            <w:vAlign w:val="center"/>
            <w:hideMark/>
          </w:tcPr>
          <w:p w14:paraId="306D204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přijaté transfery od mezinár.org.a někt. zahr. orgánů a práv. osob</w:t>
            </w:r>
          </w:p>
        </w:tc>
        <w:tc>
          <w:tcPr>
            <w:tcW w:w="525" w:type="dxa"/>
            <w:vAlign w:val="center"/>
            <w:hideMark/>
          </w:tcPr>
          <w:p w14:paraId="657CF59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999</w:t>
            </w:r>
          </w:p>
        </w:tc>
        <w:tc>
          <w:tcPr>
            <w:tcW w:w="637" w:type="dxa"/>
            <w:vAlign w:val="center"/>
            <w:hideMark/>
          </w:tcPr>
          <w:p w14:paraId="05E5ECC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2061</w:t>
            </w:r>
          </w:p>
        </w:tc>
        <w:tc>
          <w:tcPr>
            <w:tcW w:w="1638" w:type="dxa"/>
            <w:vAlign w:val="center"/>
            <w:hideMark/>
          </w:tcPr>
          <w:p w14:paraId="60BA83F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1511002900001</w:t>
            </w:r>
          </w:p>
        </w:tc>
        <w:tc>
          <w:tcPr>
            <w:tcW w:w="1427" w:type="dxa"/>
            <w:vAlign w:val="center"/>
            <w:hideMark/>
          </w:tcPr>
          <w:p w14:paraId="6E65482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-638 400,00</w:t>
            </w:r>
          </w:p>
        </w:tc>
      </w:tr>
      <w:tr w:rsidR="009A3963" w:rsidRPr="006351B4" w14:paraId="7F8FF6F7" w14:textId="77777777" w:rsidTr="006351B4">
        <w:trPr>
          <w:cantSplit/>
        </w:trPr>
        <w:tc>
          <w:tcPr>
            <w:tcW w:w="714" w:type="dxa"/>
            <w:vAlign w:val="center"/>
            <w:hideMark/>
          </w:tcPr>
          <w:p w14:paraId="4C5F946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09CDAA1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4022" w:type="dxa"/>
            <w:gridSpan w:val="2"/>
            <w:vAlign w:val="center"/>
            <w:hideMark/>
          </w:tcPr>
          <w:p w14:paraId="3202BFF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525" w:type="dxa"/>
            <w:vAlign w:val="center"/>
            <w:hideMark/>
          </w:tcPr>
          <w:p w14:paraId="2E8B6CD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999</w:t>
            </w:r>
          </w:p>
        </w:tc>
        <w:tc>
          <w:tcPr>
            <w:tcW w:w="637" w:type="dxa"/>
            <w:vAlign w:val="center"/>
            <w:hideMark/>
          </w:tcPr>
          <w:p w14:paraId="35DBC64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2066</w:t>
            </w:r>
          </w:p>
        </w:tc>
        <w:tc>
          <w:tcPr>
            <w:tcW w:w="1638" w:type="dxa"/>
            <w:vAlign w:val="center"/>
            <w:hideMark/>
          </w:tcPr>
          <w:p w14:paraId="4B527EE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1511002900001</w:t>
            </w:r>
          </w:p>
        </w:tc>
        <w:tc>
          <w:tcPr>
            <w:tcW w:w="1427" w:type="dxa"/>
            <w:vAlign w:val="center"/>
            <w:hideMark/>
          </w:tcPr>
          <w:p w14:paraId="36DAB64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-638 400,00</w:t>
            </w:r>
          </w:p>
        </w:tc>
      </w:tr>
    </w:tbl>
    <w:p w14:paraId="510269E0"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4A491DC"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Odpovědné místo 20 – Strukturální fondy EU žádá o úpravu rozpočtu a to snížení příjmů a výdajů v celkové výši 10 038 400,00 Kč a to následovně:</w:t>
      </w:r>
    </w:p>
    <w:p w14:paraId="187C9CCF" w14:textId="77777777" w:rsidR="009A3963" w:rsidRPr="006351B4" w:rsidRDefault="009A3963" w:rsidP="009A3963">
      <w:pPr>
        <w:widowControl w:val="0"/>
        <w:numPr>
          <w:ilvl w:val="0"/>
          <w:numId w:val="2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výdajů v rámci základního kapitálu určeného k provedení úpisu akcií dle SM/115/ZK ve výši 3 400 000,00 Kč u 3 nemocnic (Nemocnice Strakonice a.s., Nemocnice Jindřichův Hradec a.s a Nemocnice Dačice a.s z důvodu nižších způsobilých výdajů projektů OP ŽP a IROP, zároveň dochází v příjmech k úpravě rozpočtu vratky návratné finanční výpomoci ve stejné výši;</w:t>
      </w:r>
    </w:p>
    <w:p w14:paraId="7F987CA6" w14:textId="77777777" w:rsidR="009A3963" w:rsidRPr="006351B4" w:rsidRDefault="009A3963" w:rsidP="009A3963">
      <w:pPr>
        <w:widowControl w:val="0"/>
        <w:numPr>
          <w:ilvl w:val="0"/>
          <w:numId w:val="2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příjmů a výdajů v rámci projektu LIFE ModelForest ve výši 6 000 000,00 Kč – z důvodu posunu realizace projektu OZZL do roku 2025;</w:t>
      </w:r>
    </w:p>
    <w:p w14:paraId="17F2E923" w14:textId="77777777" w:rsidR="009A3963" w:rsidRPr="006351B4" w:rsidRDefault="009A3963" w:rsidP="009A3963">
      <w:pPr>
        <w:widowControl w:val="0"/>
        <w:numPr>
          <w:ilvl w:val="0"/>
          <w:numId w:val="2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příjmů a výdajů v rámci projektu Technická pomoc pro činnosti JčK jako zprostředkujícího subjektu programu INTERREG Bavorsko – Česko 2021-2027 (OP Interreg Bavorsko – Česko 2021-2027) ve výši 638 400,00 Kč – z důvodu posunu realizace projektu OEZI do roku 2025.</w:t>
      </w:r>
    </w:p>
    <w:p w14:paraId="5CE6AEDE"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Bez dopadu do salda.</w:t>
      </w:r>
    </w:p>
    <w:p w14:paraId="18CF5B9C" w14:textId="77777777" w:rsidR="009A3963"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5FA24CB"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909"/>
        <w:gridCol w:w="637"/>
        <w:gridCol w:w="1639"/>
        <w:gridCol w:w="1538"/>
        <w:gridCol w:w="1028"/>
      </w:tblGrid>
      <w:tr w:rsidR="009A3963" w:rsidRPr="006351B4" w14:paraId="48667FCE" w14:textId="77777777" w:rsidTr="006351B4">
        <w:trPr>
          <w:cantSplit/>
        </w:trPr>
        <w:tc>
          <w:tcPr>
            <w:tcW w:w="2958" w:type="dxa"/>
            <w:gridSpan w:val="3"/>
            <w:hideMark/>
          </w:tcPr>
          <w:p w14:paraId="486277A2"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04944D4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288/R</w:t>
            </w:r>
          </w:p>
        </w:tc>
      </w:tr>
      <w:tr w:rsidR="009A3963" w:rsidRPr="006351B4" w14:paraId="682B606E" w14:textId="77777777" w:rsidTr="006351B4">
        <w:trPr>
          <w:gridAfter w:val="1"/>
          <w:wAfter w:w="1027" w:type="dxa"/>
          <w:cantSplit/>
        </w:trPr>
        <w:tc>
          <w:tcPr>
            <w:tcW w:w="714" w:type="dxa"/>
            <w:vAlign w:val="center"/>
            <w:hideMark/>
          </w:tcPr>
          <w:p w14:paraId="1F41CCD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151" w:type="dxa"/>
            <w:gridSpan w:val="3"/>
            <w:vAlign w:val="center"/>
            <w:hideMark/>
          </w:tcPr>
          <w:p w14:paraId="3A5C272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7C55DA5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04A6A5D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537" w:type="dxa"/>
            <w:vAlign w:val="center"/>
            <w:hideMark/>
          </w:tcPr>
          <w:p w14:paraId="0834AF0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0F92710E" w14:textId="77777777" w:rsidTr="006351B4">
        <w:trPr>
          <w:gridAfter w:val="1"/>
          <w:wAfter w:w="1027" w:type="dxa"/>
          <w:cantSplit/>
        </w:trPr>
        <w:tc>
          <w:tcPr>
            <w:tcW w:w="714" w:type="dxa"/>
            <w:vAlign w:val="center"/>
            <w:hideMark/>
          </w:tcPr>
          <w:p w14:paraId="631F415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3299</w:t>
            </w:r>
          </w:p>
        </w:tc>
        <w:tc>
          <w:tcPr>
            <w:tcW w:w="714" w:type="dxa"/>
            <w:vAlign w:val="center"/>
            <w:hideMark/>
          </w:tcPr>
          <w:p w14:paraId="411A773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37" w:type="dxa"/>
            <w:gridSpan w:val="2"/>
            <w:vAlign w:val="center"/>
            <w:hideMark/>
          </w:tcPr>
          <w:p w14:paraId="2F5CD6F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17B0AFD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705644E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9137000000000</w:t>
            </w:r>
          </w:p>
        </w:tc>
        <w:tc>
          <w:tcPr>
            <w:tcW w:w="1537" w:type="dxa"/>
            <w:vAlign w:val="center"/>
            <w:hideMark/>
          </w:tcPr>
          <w:p w14:paraId="389D8F6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-20 030 000,00</w:t>
            </w:r>
          </w:p>
        </w:tc>
      </w:tr>
      <w:tr w:rsidR="009A3963" w:rsidRPr="006351B4" w14:paraId="5C140428" w14:textId="77777777" w:rsidTr="006351B4">
        <w:trPr>
          <w:gridAfter w:val="1"/>
          <w:wAfter w:w="1027" w:type="dxa"/>
          <w:cantSplit/>
        </w:trPr>
        <w:tc>
          <w:tcPr>
            <w:tcW w:w="714" w:type="dxa"/>
            <w:vAlign w:val="center"/>
            <w:hideMark/>
          </w:tcPr>
          <w:p w14:paraId="0007E06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vAlign w:val="center"/>
            <w:hideMark/>
          </w:tcPr>
          <w:p w14:paraId="4937CF3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37" w:type="dxa"/>
            <w:gridSpan w:val="2"/>
            <w:vAlign w:val="center"/>
            <w:hideMark/>
          </w:tcPr>
          <w:p w14:paraId="7D1552F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361D8B8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267D946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9137139401240</w:t>
            </w:r>
          </w:p>
        </w:tc>
        <w:tc>
          <w:tcPr>
            <w:tcW w:w="1537" w:type="dxa"/>
            <w:vAlign w:val="center"/>
            <w:hideMark/>
          </w:tcPr>
          <w:p w14:paraId="3AB20FC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2 200 000,00</w:t>
            </w:r>
          </w:p>
        </w:tc>
      </w:tr>
      <w:tr w:rsidR="009A3963" w:rsidRPr="006351B4" w14:paraId="006D76C6" w14:textId="77777777" w:rsidTr="006351B4">
        <w:trPr>
          <w:gridAfter w:val="1"/>
          <w:wAfter w:w="1027" w:type="dxa"/>
          <w:cantSplit/>
        </w:trPr>
        <w:tc>
          <w:tcPr>
            <w:tcW w:w="714" w:type="dxa"/>
            <w:vAlign w:val="center"/>
            <w:hideMark/>
          </w:tcPr>
          <w:p w14:paraId="06F05B9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vAlign w:val="center"/>
            <w:hideMark/>
          </w:tcPr>
          <w:p w14:paraId="4DF62FE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37" w:type="dxa"/>
            <w:gridSpan w:val="2"/>
            <w:vAlign w:val="center"/>
            <w:hideMark/>
          </w:tcPr>
          <w:p w14:paraId="78999E4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38598A9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5E27A93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9137140407226</w:t>
            </w:r>
          </w:p>
        </w:tc>
        <w:tc>
          <w:tcPr>
            <w:tcW w:w="1537" w:type="dxa"/>
            <w:vAlign w:val="center"/>
            <w:hideMark/>
          </w:tcPr>
          <w:p w14:paraId="32945AD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550 000,00</w:t>
            </w:r>
          </w:p>
        </w:tc>
      </w:tr>
      <w:tr w:rsidR="009A3963" w:rsidRPr="006351B4" w14:paraId="46369CA8" w14:textId="77777777" w:rsidTr="006351B4">
        <w:trPr>
          <w:gridAfter w:val="1"/>
          <w:wAfter w:w="1027" w:type="dxa"/>
          <w:cantSplit/>
        </w:trPr>
        <w:tc>
          <w:tcPr>
            <w:tcW w:w="714" w:type="dxa"/>
            <w:vAlign w:val="center"/>
            <w:hideMark/>
          </w:tcPr>
          <w:p w14:paraId="027231C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71ED047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37" w:type="dxa"/>
            <w:gridSpan w:val="2"/>
            <w:vAlign w:val="center"/>
            <w:hideMark/>
          </w:tcPr>
          <w:p w14:paraId="2CD279F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219E447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4FB5382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9137141401232</w:t>
            </w:r>
          </w:p>
        </w:tc>
        <w:tc>
          <w:tcPr>
            <w:tcW w:w="1537" w:type="dxa"/>
            <w:vAlign w:val="center"/>
            <w:hideMark/>
          </w:tcPr>
          <w:p w14:paraId="7637655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2 230 000,00</w:t>
            </w:r>
          </w:p>
        </w:tc>
      </w:tr>
      <w:tr w:rsidR="009A3963" w:rsidRPr="006351B4" w14:paraId="1E1C0843" w14:textId="77777777" w:rsidTr="006351B4">
        <w:trPr>
          <w:gridAfter w:val="1"/>
          <w:wAfter w:w="1027" w:type="dxa"/>
          <w:cantSplit/>
        </w:trPr>
        <w:tc>
          <w:tcPr>
            <w:tcW w:w="714" w:type="dxa"/>
            <w:vAlign w:val="center"/>
            <w:hideMark/>
          </w:tcPr>
          <w:p w14:paraId="3824B6C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73845FF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37" w:type="dxa"/>
            <w:gridSpan w:val="2"/>
            <w:vAlign w:val="center"/>
            <w:hideMark/>
          </w:tcPr>
          <w:p w14:paraId="3862234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27F03C9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4650AED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9137142404206</w:t>
            </w:r>
          </w:p>
        </w:tc>
        <w:tc>
          <w:tcPr>
            <w:tcW w:w="1537" w:type="dxa"/>
            <w:vAlign w:val="center"/>
            <w:hideMark/>
          </w:tcPr>
          <w:p w14:paraId="204F527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550 000,00</w:t>
            </w:r>
          </w:p>
        </w:tc>
      </w:tr>
      <w:tr w:rsidR="009A3963" w:rsidRPr="006351B4" w14:paraId="099181F0" w14:textId="77777777" w:rsidTr="006351B4">
        <w:trPr>
          <w:gridAfter w:val="1"/>
          <w:wAfter w:w="1027" w:type="dxa"/>
          <w:cantSplit/>
        </w:trPr>
        <w:tc>
          <w:tcPr>
            <w:tcW w:w="714" w:type="dxa"/>
            <w:vAlign w:val="center"/>
            <w:hideMark/>
          </w:tcPr>
          <w:p w14:paraId="3475A21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vAlign w:val="center"/>
            <w:hideMark/>
          </w:tcPr>
          <w:p w14:paraId="1FD75B1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37" w:type="dxa"/>
            <w:gridSpan w:val="2"/>
            <w:vAlign w:val="center"/>
            <w:hideMark/>
          </w:tcPr>
          <w:p w14:paraId="23CD5C7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1860168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394DB4E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9137144406215</w:t>
            </w:r>
          </w:p>
        </w:tc>
        <w:tc>
          <w:tcPr>
            <w:tcW w:w="1537" w:type="dxa"/>
            <w:vAlign w:val="center"/>
            <w:hideMark/>
          </w:tcPr>
          <w:p w14:paraId="7520E22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14 500 000,00</w:t>
            </w:r>
          </w:p>
        </w:tc>
      </w:tr>
    </w:tbl>
    <w:p w14:paraId="2E328079"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27762D8"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Fond rozvoje školství navrhuje rozpočtové opatření na úpravu rozpočtu FRŠ na zajištění prostředků pro nové akce, které je z důvodu jejich naléhavosti potřeba zařadit. Dochází tak ke změně závazného finančního vztahu k příspěvkovým organizacím kraje. Jedná se o:</w:t>
      </w:r>
    </w:p>
    <w:p w14:paraId="1917DDD9" w14:textId="77777777" w:rsidR="009A3963" w:rsidRPr="006351B4" w:rsidRDefault="009A3963" w:rsidP="009A3963">
      <w:pPr>
        <w:widowControl w:val="0"/>
        <w:numPr>
          <w:ilvl w:val="0"/>
          <w:numId w:val="2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odborné učiliště, Lišov, tř. 5. května 3 na financování akce "Nákup devítimístného automobilu a zakoupení nových 4 ks plynových kotlů", věcný materiál bude projednán dne 19. 9. 2024, č. návrhu 1131/RK/24 (2 200 000,00 Kč),</w:t>
      </w:r>
    </w:p>
    <w:p w14:paraId="43A69E74" w14:textId="77777777" w:rsidR="009A3963" w:rsidRPr="006351B4" w:rsidRDefault="009A3963" w:rsidP="009A3963">
      <w:pPr>
        <w:widowControl w:val="0"/>
        <w:numPr>
          <w:ilvl w:val="0"/>
          <w:numId w:val="2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Mateřská škola a Základní škola, Tábor, třída Čs. armády 925 financování akce "Změny vytápění v budově školy, přechod na elektrokotel a vytápění radiátory", věcný materiál bude projednán dne 19. 9. 2024, č. návrhu 1131/RK/24 (550 000,00 Kč), </w:t>
      </w:r>
    </w:p>
    <w:p w14:paraId="6A19B310" w14:textId="77777777" w:rsidR="009A3963" w:rsidRPr="006351B4" w:rsidRDefault="009A3963" w:rsidP="009A3963">
      <w:pPr>
        <w:widowControl w:val="0"/>
        <w:numPr>
          <w:ilvl w:val="0"/>
          <w:numId w:val="2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Střední škola obchodní, České Budějovice, Husova 9 na financování akce "Náklady související s údržbou a nutnými opravami vzniklých škod v budově na adrese Nemanická 7", věcný materiál bude projednán dne 19. 9. 2024, č. návrhu 1131/RK/24 (2 230 000,00 Kč), </w:t>
      </w:r>
    </w:p>
    <w:p w14:paraId="76F74E5E" w14:textId="77777777" w:rsidR="009A3963" w:rsidRPr="006351B4" w:rsidRDefault="009A3963" w:rsidP="009A3963">
      <w:pPr>
        <w:widowControl w:val="0"/>
        <w:numPr>
          <w:ilvl w:val="0"/>
          <w:numId w:val="2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Střední zemědělská škola, Písek, Čelakovského 200 na financování nezpůsobilých výdajů projektu Ministerstva zemědělství ČR, věcný materiál bude projednán dne 19. 9. 2024, č. návrhu 1131/RK/24 (550 000,00 Kč), </w:t>
      </w:r>
    </w:p>
    <w:p w14:paraId="08865906" w14:textId="77777777" w:rsidR="009A3963" w:rsidRPr="006351B4" w:rsidRDefault="009A3963" w:rsidP="009A3963">
      <w:pPr>
        <w:widowControl w:val="0"/>
        <w:numPr>
          <w:ilvl w:val="0"/>
          <w:numId w:val="2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Mateřská škola, Základní škola a Praktická škola, Strakonice, Plánkova 430 na financování akce "Oprava havarijního stavu fasády", věcný materiál bude projednán dne 19. 9. 2024, č. návrhu 1131/RK/24 (14 500 000,00 Kč).</w:t>
      </w:r>
    </w:p>
    <w:p w14:paraId="2511EBCF"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Pokrytí nových akcí bude realizováno uvolněním z rezervy FRŠ. </w:t>
      </w:r>
      <w:r w:rsidRPr="006351B4">
        <w:rPr>
          <w:rFonts w:ascii="Arial" w:eastAsia="Times New Roman" w:hAnsi="Arial" w:cs="Arial"/>
          <w:b/>
          <w:bCs/>
          <w:color w:val="000000"/>
          <w:sz w:val="20"/>
          <w:szCs w:val="20"/>
          <w:lang w:eastAsia="cs-CZ"/>
        </w:rPr>
        <w:t>Bez dopadu do salda.</w:t>
      </w:r>
    </w:p>
    <w:p w14:paraId="3B90399E"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021"/>
        <w:gridCol w:w="637"/>
        <w:gridCol w:w="1632"/>
        <w:gridCol w:w="1425"/>
        <w:gridCol w:w="1023"/>
      </w:tblGrid>
      <w:tr w:rsidR="009A3963" w:rsidRPr="006351B4" w14:paraId="081DC5D6" w14:textId="77777777" w:rsidTr="006351B4">
        <w:trPr>
          <w:cantSplit/>
        </w:trPr>
        <w:tc>
          <w:tcPr>
            <w:tcW w:w="2958" w:type="dxa"/>
            <w:gridSpan w:val="3"/>
            <w:hideMark/>
          </w:tcPr>
          <w:p w14:paraId="26FF3EF0"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3" w:type="dxa"/>
            <w:gridSpan w:val="5"/>
            <w:hideMark/>
          </w:tcPr>
          <w:p w14:paraId="291E3D2E"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289/R</w:t>
            </w:r>
          </w:p>
        </w:tc>
      </w:tr>
      <w:tr w:rsidR="009A3963" w:rsidRPr="006351B4" w14:paraId="023B299B" w14:textId="77777777" w:rsidTr="006351B4">
        <w:trPr>
          <w:gridAfter w:val="1"/>
          <w:wAfter w:w="1024" w:type="dxa"/>
          <w:cantSplit/>
        </w:trPr>
        <w:tc>
          <w:tcPr>
            <w:tcW w:w="714" w:type="dxa"/>
            <w:vAlign w:val="center"/>
            <w:hideMark/>
          </w:tcPr>
          <w:p w14:paraId="793B581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267" w:type="dxa"/>
            <w:gridSpan w:val="3"/>
            <w:vAlign w:val="center"/>
            <w:hideMark/>
          </w:tcPr>
          <w:p w14:paraId="74AF50C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04BAEE3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3" w:type="dxa"/>
            <w:vAlign w:val="center"/>
            <w:hideMark/>
          </w:tcPr>
          <w:p w14:paraId="12505FB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30748C6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70B90DA4" w14:textId="77777777" w:rsidTr="006351B4">
        <w:trPr>
          <w:gridAfter w:val="1"/>
          <w:wAfter w:w="1024" w:type="dxa"/>
          <w:cantSplit/>
        </w:trPr>
        <w:tc>
          <w:tcPr>
            <w:tcW w:w="714" w:type="dxa"/>
            <w:vAlign w:val="center"/>
            <w:hideMark/>
          </w:tcPr>
          <w:p w14:paraId="32B7DF2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vAlign w:val="center"/>
            <w:hideMark/>
          </w:tcPr>
          <w:p w14:paraId="52F8855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53" w:type="dxa"/>
            <w:gridSpan w:val="2"/>
            <w:vAlign w:val="center"/>
            <w:hideMark/>
          </w:tcPr>
          <w:p w14:paraId="2320C8A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3BBE8B4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17F2101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9137098401208</w:t>
            </w:r>
          </w:p>
        </w:tc>
        <w:tc>
          <w:tcPr>
            <w:tcW w:w="1426" w:type="dxa"/>
            <w:vAlign w:val="center"/>
            <w:hideMark/>
          </w:tcPr>
          <w:p w14:paraId="3C6102E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-1 099 104,01</w:t>
            </w:r>
          </w:p>
        </w:tc>
      </w:tr>
      <w:tr w:rsidR="009A3963" w:rsidRPr="006351B4" w14:paraId="5EF88B75" w14:textId="77777777" w:rsidTr="006351B4">
        <w:trPr>
          <w:gridAfter w:val="1"/>
          <w:wAfter w:w="1024" w:type="dxa"/>
          <w:cantSplit/>
        </w:trPr>
        <w:tc>
          <w:tcPr>
            <w:tcW w:w="714" w:type="dxa"/>
            <w:vAlign w:val="center"/>
            <w:hideMark/>
          </w:tcPr>
          <w:p w14:paraId="064D2F7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vAlign w:val="center"/>
            <w:hideMark/>
          </w:tcPr>
          <w:p w14:paraId="5A2378E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53" w:type="dxa"/>
            <w:gridSpan w:val="2"/>
            <w:vAlign w:val="center"/>
            <w:hideMark/>
          </w:tcPr>
          <w:p w14:paraId="1DE1C2A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78F57C3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7CAB84B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9137099401207</w:t>
            </w:r>
          </w:p>
        </w:tc>
        <w:tc>
          <w:tcPr>
            <w:tcW w:w="1426" w:type="dxa"/>
            <w:vAlign w:val="center"/>
            <w:hideMark/>
          </w:tcPr>
          <w:p w14:paraId="5B0EB9B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-1 235 555,35</w:t>
            </w:r>
          </w:p>
        </w:tc>
      </w:tr>
      <w:tr w:rsidR="009A3963" w:rsidRPr="006351B4" w14:paraId="14F1F6C0" w14:textId="77777777" w:rsidTr="006351B4">
        <w:trPr>
          <w:gridAfter w:val="1"/>
          <w:wAfter w:w="1024" w:type="dxa"/>
          <w:cantSplit/>
        </w:trPr>
        <w:tc>
          <w:tcPr>
            <w:tcW w:w="714" w:type="dxa"/>
            <w:vAlign w:val="center"/>
            <w:hideMark/>
          </w:tcPr>
          <w:p w14:paraId="000AF4C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3F5C3D2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53" w:type="dxa"/>
            <w:gridSpan w:val="2"/>
            <w:vAlign w:val="center"/>
            <w:hideMark/>
          </w:tcPr>
          <w:p w14:paraId="50A294A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082D947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57A5BC9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9137102401214</w:t>
            </w:r>
          </w:p>
        </w:tc>
        <w:tc>
          <w:tcPr>
            <w:tcW w:w="1426" w:type="dxa"/>
            <w:vAlign w:val="center"/>
            <w:hideMark/>
          </w:tcPr>
          <w:p w14:paraId="0C402C5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-485 614,11</w:t>
            </w:r>
          </w:p>
        </w:tc>
      </w:tr>
      <w:tr w:rsidR="009A3963" w:rsidRPr="006351B4" w14:paraId="60C9A2B6" w14:textId="77777777" w:rsidTr="006351B4">
        <w:trPr>
          <w:gridAfter w:val="1"/>
          <w:wAfter w:w="1024" w:type="dxa"/>
          <w:cantSplit/>
        </w:trPr>
        <w:tc>
          <w:tcPr>
            <w:tcW w:w="714" w:type="dxa"/>
            <w:vAlign w:val="center"/>
            <w:hideMark/>
          </w:tcPr>
          <w:p w14:paraId="2193E1D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3147</w:t>
            </w:r>
          </w:p>
        </w:tc>
        <w:tc>
          <w:tcPr>
            <w:tcW w:w="714" w:type="dxa"/>
            <w:vAlign w:val="center"/>
            <w:hideMark/>
          </w:tcPr>
          <w:p w14:paraId="414CCB6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53" w:type="dxa"/>
            <w:gridSpan w:val="2"/>
            <w:vAlign w:val="center"/>
            <w:hideMark/>
          </w:tcPr>
          <w:p w14:paraId="3A2317E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6F583C8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2716D17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9137052401227</w:t>
            </w:r>
          </w:p>
        </w:tc>
        <w:tc>
          <w:tcPr>
            <w:tcW w:w="1426" w:type="dxa"/>
            <w:vAlign w:val="center"/>
            <w:hideMark/>
          </w:tcPr>
          <w:p w14:paraId="316DEA7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-1 263 905,00</w:t>
            </w:r>
          </w:p>
        </w:tc>
      </w:tr>
      <w:tr w:rsidR="009A3963" w:rsidRPr="006351B4" w14:paraId="3C84AEE4" w14:textId="77777777" w:rsidTr="006351B4">
        <w:trPr>
          <w:gridAfter w:val="1"/>
          <w:wAfter w:w="1024" w:type="dxa"/>
          <w:cantSplit/>
        </w:trPr>
        <w:tc>
          <w:tcPr>
            <w:tcW w:w="714" w:type="dxa"/>
            <w:vAlign w:val="center"/>
            <w:hideMark/>
          </w:tcPr>
          <w:p w14:paraId="3274102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vAlign w:val="center"/>
            <w:hideMark/>
          </w:tcPr>
          <w:p w14:paraId="299BD76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53" w:type="dxa"/>
            <w:gridSpan w:val="2"/>
            <w:vAlign w:val="center"/>
            <w:hideMark/>
          </w:tcPr>
          <w:p w14:paraId="5AA31ED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3EE4416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55ADF7F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9137109402205</w:t>
            </w:r>
          </w:p>
        </w:tc>
        <w:tc>
          <w:tcPr>
            <w:tcW w:w="1426" w:type="dxa"/>
            <w:vAlign w:val="center"/>
            <w:hideMark/>
          </w:tcPr>
          <w:p w14:paraId="0E0DA52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-21 389,90</w:t>
            </w:r>
          </w:p>
        </w:tc>
      </w:tr>
      <w:tr w:rsidR="009A3963" w:rsidRPr="006351B4" w14:paraId="1BB5732D" w14:textId="77777777" w:rsidTr="006351B4">
        <w:trPr>
          <w:gridAfter w:val="1"/>
          <w:wAfter w:w="1024" w:type="dxa"/>
          <w:cantSplit/>
        </w:trPr>
        <w:tc>
          <w:tcPr>
            <w:tcW w:w="714" w:type="dxa"/>
            <w:vAlign w:val="center"/>
            <w:hideMark/>
          </w:tcPr>
          <w:p w14:paraId="49363AB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407863A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53" w:type="dxa"/>
            <w:gridSpan w:val="2"/>
            <w:vAlign w:val="center"/>
            <w:hideMark/>
          </w:tcPr>
          <w:p w14:paraId="6594460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044F492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70B5D8A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9137111403224</w:t>
            </w:r>
          </w:p>
        </w:tc>
        <w:tc>
          <w:tcPr>
            <w:tcW w:w="1426" w:type="dxa"/>
            <w:vAlign w:val="center"/>
            <w:hideMark/>
          </w:tcPr>
          <w:p w14:paraId="0B461C3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-437 820,00</w:t>
            </w:r>
          </w:p>
        </w:tc>
      </w:tr>
      <w:tr w:rsidR="009A3963" w:rsidRPr="006351B4" w14:paraId="696F7308" w14:textId="77777777" w:rsidTr="006351B4">
        <w:trPr>
          <w:gridAfter w:val="1"/>
          <w:wAfter w:w="1024" w:type="dxa"/>
          <w:cantSplit/>
        </w:trPr>
        <w:tc>
          <w:tcPr>
            <w:tcW w:w="714" w:type="dxa"/>
            <w:vAlign w:val="center"/>
            <w:hideMark/>
          </w:tcPr>
          <w:p w14:paraId="1B104F3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5BBC41A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53" w:type="dxa"/>
            <w:gridSpan w:val="2"/>
            <w:vAlign w:val="center"/>
            <w:hideMark/>
          </w:tcPr>
          <w:p w14:paraId="602F9ED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1DEDDC5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492B234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9137113404205</w:t>
            </w:r>
          </w:p>
        </w:tc>
        <w:tc>
          <w:tcPr>
            <w:tcW w:w="1426" w:type="dxa"/>
            <w:vAlign w:val="center"/>
            <w:hideMark/>
          </w:tcPr>
          <w:p w14:paraId="16F5A96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-353 357,20</w:t>
            </w:r>
          </w:p>
        </w:tc>
      </w:tr>
      <w:tr w:rsidR="009A3963" w:rsidRPr="006351B4" w14:paraId="5C2899D8" w14:textId="77777777" w:rsidTr="006351B4">
        <w:trPr>
          <w:gridAfter w:val="1"/>
          <w:wAfter w:w="1024" w:type="dxa"/>
          <w:cantSplit/>
        </w:trPr>
        <w:tc>
          <w:tcPr>
            <w:tcW w:w="714" w:type="dxa"/>
            <w:vAlign w:val="center"/>
            <w:hideMark/>
          </w:tcPr>
          <w:p w14:paraId="739CEBB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3299</w:t>
            </w:r>
          </w:p>
        </w:tc>
        <w:tc>
          <w:tcPr>
            <w:tcW w:w="714" w:type="dxa"/>
            <w:vAlign w:val="center"/>
            <w:hideMark/>
          </w:tcPr>
          <w:p w14:paraId="660BEEA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53" w:type="dxa"/>
            <w:gridSpan w:val="2"/>
            <w:vAlign w:val="center"/>
            <w:hideMark/>
          </w:tcPr>
          <w:p w14:paraId="72D02DF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378196F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018910A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9137000000000</w:t>
            </w:r>
          </w:p>
        </w:tc>
        <w:tc>
          <w:tcPr>
            <w:tcW w:w="1426" w:type="dxa"/>
            <w:vAlign w:val="center"/>
            <w:hideMark/>
          </w:tcPr>
          <w:p w14:paraId="0250430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4 896 745,57</w:t>
            </w:r>
          </w:p>
        </w:tc>
      </w:tr>
    </w:tbl>
    <w:p w14:paraId="1CA2D630"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DFFAB15"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Fond rozvoje školství navrhuje rozpočtové opatření na úpravu rozpočtu FRŠ na změnu závazného finančního vztahu k příspěvkovým organizacím kraje z důvodu uspoření dle vysoutěžených cen již ukončených akcí škol a školských zařízení v roce 2024. Jedná se o tyto školy a školská zařízení: </w:t>
      </w:r>
    </w:p>
    <w:p w14:paraId="44530E95" w14:textId="77777777" w:rsidR="009A3963" w:rsidRPr="006351B4" w:rsidRDefault="009A3963" w:rsidP="009A3963">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Trhové Sviny, Školní 995 na akci "Rekonstrukce venkovního sportoviště", schváleno usn. č. 412/2023/ZK-31 ze dne 14. 12. 2023 (1 099 104,01 Kč);</w:t>
      </w:r>
    </w:p>
    <w:p w14:paraId="41634EAF" w14:textId="77777777" w:rsidR="009A3963" w:rsidRPr="006351B4" w:rsidRDefault="009A3963" w:rsidP="009A3963">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Týn nad Vltavou, Havlíčkova 13 na akci "Sanační opatření – 2. etapa a modernizace prostor 1 PP", schváleno usn. č. 412/2023/ZK-31 ze dne 14. 12. 2023 (1 235 555,35 Kč);</w:t>
      </w:r>
    </w:p>
    <w:p w14:paraId="19CE6046" w14:textId="77777777" w:rsidR="009A3963" w:rsidRPr="006351B4" w:rsidRDefault="009A3963" w:rsidP="009A3963">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průmyslová škola, České Budějovice, Resslova 2 na akci "Rekonstrukce tělocvičny včetně zázemí", schváleno usn. č. 412/2023/ZK-31 ze dne 14. 12. 2023 (485 614,11 Kč);</w:t>
      </w:r>
    </w:p>
    <w:p w14:paraId="1D5028F6" w14:textId="77777777" w:rsidR="009A3963" w:rsidRPr="006351B4" w:rsidRDefault="009A3963" w:rsidP="009A3963">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Domov mládeže a Školní jídelna, České Budějovice, U Hvízdala 4 na akci "Výměna elektrorozvodů v domově mládeže – 2. etapa", schváleno usn. č. 412/2023/ZK-31 ze dne 14. 12. 2023 (1 263 905,00 Kč);</w:t>
      </w:r>
    </w:p>
    <w:p w14:paraId="27401C71" w14:textId="77777777" w:rsidR="009A3963" w:rsidRPr="006351B4" w:rsidRDefault="009A3963" w:rsidP="009A3963">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odborná škola strojní a elektrotechnická, Velešín, U Hřiště 527 na akci "Rekonstrukce vstupního parteru a chodníku", schváleno usn. č. 412/2023/ZK-31 ze dne 14. 12. 2023 (21 389,90 Kč);</w:t>
      </w:r>
    </w:p>
    <w:p w14:paraId="618FE1EE" w14:textId="77777777" w:rsidR="009A3963" w:rsidRPr="006351B4" w:rsidRDefault="009A3963" w:rsidP="009A3963">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Obchodní akademie, Střední odborná škola a Střední odborné učiliště, Třeboň, Vrchlického 567 na akci "Projektová dokumentace na Nový dvůr", schváleno usn. č. 412/2023/ZK-31 ze dne 14. 12. 2023 (437 820,00 Kč);</w:t>
      </w:r>
    </w:p>
    <w:p w14:paraId="67DB6138" w14:textId="77777777" w:rsidR="009A3963" w:rsidRPr="006351B4" w:rsidRDefault="009A3963" w:rsidP="009A3963">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Vyšší odborná škola lesnická a Střední lesnická škola Bedřicha Schwarzenberga, Písek, Lesnická 55 na akci "Výměna střešní krytiny na budově jídelny lesnické školy v Písku", schváleno usn. č. 412/2023/ZK-31 ze dne 14. 12. 2023 (353 357,20 Kč). </w:t>
      </w:r>
    </w:p>
    <w:p w14:paraId="662D818D"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Takto uspořené finanční prostředky budou zapojeny do rezervy FRŠ k dalšímu užití nových investičních akcí škol a školských zařízení v roce 2024. </w:t>
      </w:r>
      <w:r w:rsidRPr="006351B4">
        <w:rPr>
          <w:rFonts w:ascii="Arial" w:eastAsia="Times New Roman" w:hAnsi="Arial" w:cs="Arial"/>
          <w:b/>
          <w:bCs/>
          <w:color w:val="000000"/>
          <w:sz w:val="20"/>
          <w:szCs w:val="20"/>
          <w:lang w:eastAsia="cs-CZ"/>
        </w:rPr>
        <w:t>Bez dopadu do salda.</w:t>
      </w:r>
    </w:p>
    <w:p w14:paraId="7ACFE0C0"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57"/>
        <w:gridCol w:w="1193"/>
        <w:gridCol w:w="637"/>
        <w:gridCol w:w="1638"/>
        <w:gridCol w:w="1294"/>
      </w:tblGrid>
      <w:tr w:rsidR="009A3963" w:rsidRPr="006351B4" w14:paraId="70D30B2C" w14:textId="77777777" w:rsidTr="006351B4">
        <w:trPr>
          <w:cantSplit/>
        </w:trPr>
        <w:tc>
          <w:tcPr>
            <w:tcW w:w="2958" w:type="dxa"/>
            <w:gridSpan w:val="3"/>
            <w:hideMark/>
          </w:tcPr>
          <w:p w14:paraId="13EE207C"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3160FCE8"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290/R</w:t>
            </w:r>
          </w:p>
        </w:tc>
      </w:tr>
      <w:tr w:rsidR="009A3963" w:rsidRPr="006351B4" w14:paraId="05CBA430" w14:textId="77777777" w:rsidTr="006351B4">
        <w:trPr>
          <w:cantSplit/>
        </w:trPr>
        <w:tc>
          <w:tcPr>
            <w:tcW w:w="714" w:type="dxa"/>
            <w:vAlign w:val="center"/>
            <w:hideMark/>
          </w:tcPr>
          <w:p w14:paraId="6B608E5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201" w:type="dxa"/>
            <w:gridSpan w:val="3"/>
            <w:vAlign w:val="center"/>
            <w:hideMark/>
          </w:tcPr>
          <w:p w14:paraId="7241AD7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1193" w:type="dxa"/>
            <w:vAlign w:val="center"/>
            <w:hideMark/>
          </w:tcPr>
          <w:p w14:paraId="5CA7C26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2ADA017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0876615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4" w:type="dxa"/>
            <w:vAlign w:val="center"/>
            <w:hideMark/>
          </w:tcPr>
          <w:p w14:paraId="407FE6F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647EF738" w14:textId="77777777" w:rsidTr="006351B4">
        <w:trPr>
          <w:cantSplit/>
        </w:trPr>
        <w:tc>
          <w:tcPr>
            <w:tcW w:w="714" w:type="dxa"/>
            <w:vAlign w:val="center"/>
            <w:hideMark/>
          </w:tcPr>
          <w:p w14:paraId="706689D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4374</w:t>
            </w:r>
          </w:p>
        </w:tc>
        <w:tc>
          <w:tcPr>
            <w:tcW w:w="714" w:type="dxa"/>
            <w:vAlign w:val="center"/>
            <w:hideMark/>
          </w:tcPr>
          <w:p w14:paraId="28C31D7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2229</w:t>
            </w:r>
          </w:p>
        </w:tc>
        <w:tc>
          <w:tcPr>
            <w:tcW w:w="3487" w:type="dxa"/>
            <w:gridSpan w:val="2"/>
            <w:vAlign w:val="center"/>
            <w:hideMark/>
          </w:tcPr>
          <w:p w14:paraId="604DB9E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přijaté vratky transferů a podobné příjmy</w:t>
            </w:r>
          </w:p>
        </w:tc>
        <w:tc>
          <w:tcPr>
            <w:tcW w:w="1193" w:type="dxa"/>
            <w:vAlign w:val="center"/>
            <w:hideMark/>
          </w:tcPr>
          <w:p w14:paraId="20E135F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144100106</w:t>
            </w:r>
          </w:p>
        </w:tc>
        <w:tc>
          <w:tcPr>
            <w:tcW w:w="637" w:type="dxa"/>
            <w:vAlign w:val="center"/>
            <w:hideMark/>
          </w:tcPr>
          <w:p w14:paraId="7AE14D2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3063</w:t>
            </w:r>
          </w:p>
        </w:tc>
        <w:tc>
          <w:tcPr>
            <w:tcW w:w="1638" w:type="dxa"/>
            <w:vAlign w:val="center"/>
            <w:hideMark/>
          </w:tcPr>
          <w:p w14:paraId="3058CE7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1441003900002</w:t>
            </w:r>
          </w:p>
        </w:tc>
        <w:tc>
          <w:tcPr>
            <w:tcW w:w="1294" w:type="dxa"/>
            <w:vAlign w:val="center"/>
            <w:hideMark/>
          </w:tcPr>
          <w:p w14:paraId="59F69A0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245,96</w:t>
            </w:r>
          </w:p>
        </w:tc>
      </w:tr>
      <w:tr w:rsidR="009A3963" w:rsidRPr="006351B4" w14:paraId="1EA11B96" w14:textId="77777777" w:rsidTr="006351B4">
        <w:trPr>
          <w:cantSplit/>
        </w:trPr>
        <w:tc>
          <w:tcPr>
            <w:tcW w:w="714" w:type="dxa"/>
            <w:vAlign w:val="center"/>
            <w:hideMark/>
          </w:tcPr>
          <w:p w14:paraId="75DF1DE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4374</w:t>
            </w:r>
          </w:p>
        </w:tc>
        <w:tc>
          <w:tcPr>
            <w:tcW w:w="714" w:type="dxa"/>
            <w:vAlign w:val="center"/>
            <w:hideMark/>
          </w:tcPr>
          <w:p w14:paraId="0B8AD26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2229</w:t>
            </w:r>
          </w:p>
        </w:tc>
        <w:tc>
          <w:tcPr>
            <w:tcW w:w="3487" w:type="dxa"/>
            <w:gridSpan w:val="2"/>
            <w:vAlign w:val="center"/>
            <w:hideMark/>
          </w:tcPr>
          <w:p w14:paraId="67B5943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přijaté vratky transferů a podobné příjmy</w:t>
            </w:r>
          </w:p>
        </w:tc>
        <w:tc>
          <w:tcPr>
            <w:tcW w:w="1193" w:type="dxa"/>
            <w:vAlign w:val="center"/>
            <w:hideMark/>
          </w:tcPr>
          <w:p w14:paraId="3C0354E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144113021</w:t>
            </w:r>
          </w:p>
        </w:tc>
        <w:tc>
          <w:tcPr>
            <w:tcW w:w="637" w:type="dxa"/>
            <w:vAlign w:val="center"/>
            <w:hideMark/>
          </w:tcPr>
          <w:p w14:paraId="66DBE1E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3063</w:t>
            </w:r>
          </w:p>
        </w:tc>
        <w:tc>
          <w:tcPr>
            <w:tcW w:w="1638" w:type="dxa"/>
            <w:vAlign w:val="center"/>
            <w:hideMark/>
          </w:tcPr>
          <w:p w14:paraId="1C7539A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1441003900002</w:t>
            </w:r>
          </w:p>
        </w:tc>
        <w:tc>
          <w:tcPr>
            <w:tcW w:w="1294" w:type="dxa"/>
            <w:vAlign w:val="center"/>
            <w:hideMark/>
          </w:tcPr>
          <w:p w14:paraId="5832598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326,26</w:t>
            </w:r>
          </w:p>
        </w:tc>
      </w:tr>
      <w:tr w:rsidR="009A3963" w:rsidRPr="006351B4" w14:paraId="23D9A14F" w14:textId="77777777" w:rsidTr="006351B4">
        <w:trPr>
          <w:cantSplit/>
        </w:trPr>
        <w:tc>
          <w:tcPr>
            <w:tcW w:w="714" w:type="dxa"/>
            <w:vAlign w:val="center"/>
            <w:hideMark/>
          </w:tcPr>
          <w:p w14:paraId="25ABFB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4374</w:t>
            </w:r>
          </w:p>
        </w:tc>
        <w:tc>
          <w:tcPr>
            <w:tcW w:w="714" w:type="dxa"/>
            <w:vAlign w:val="center"/>
            <w:hideMark/>
          </w:tcPr>
          <w:p w14:paraId="51EC499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2229</w:t>
            </w:r>
          </w:p>
        </w:tc>
        <w:tc>
          <w:tcPr>
            <w:tcW w:w="3487" w:type="dxa"/>
            <w:gridSpan w:val="2"/>
            <w:vAlign w:val="center"/>
            <w:hideMark/>
          </w:tcPr>
          <w:p w14:paraId="70CF791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přijaté vratky transferů a podobné příjmy</w:t>
            </w:r>
          </w:p>
        </w:tc>
        <w:tc>
          <w:tcPr>
            <w:tcW w:w="1193" w:type="dxa"/>
            <w:vAlign w:val="center"/>
            <w:hideMark/>
          </w:tcPr>
          <w:p w14:paraId="6266899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144513021</w:t>
            </w:r>
          </w:p>
        </w:tc>
        <w:tc>
          <w:tcPr>
            <w:tcW w:w="637" w:type="dxa"/>
            <w:vAlign w:val="center"/>
            <w:hideMark/>
          </w:tcPr>
          <w:p w14:paraId="12B9D6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3063</w:t>
            </w:r>
          </w:p>
        </w:tc>
        <w:tc>
          <w:tcPr>
            <w:tcW w:w="1638" w:type="dxa"/>
            <w:vAlign w:val="center"/>
            <w:hideMark/>
          </w:tcPr>
          <w:p w14:paraId="7E595DA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1441003900002</w:t>
            </w:r>
          </w:p>
        </w:tc>
        <w:tc>
          <w:tcPr>
            <w:tcW w:w="1294" w:type="dxa"/>
            <w:vAlign w:val="center"/>
            <w:hideMark/>
          </w:tcPr>
          <w:p w14:paraId="456A8E1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1 887,35</w:t>
            </w:r>
          </w:p>
        </w:tc>
      </w:tr>
      <w:tr w:rsidR="009A3963" w:rsidRPr="006351B4" w14:paraId="60731BDB" w14:textId="77777777" w:rsidTr="006351B4">
        <w:trPr>
          <w:cantSplit/>
        </w:trPr>
        <w:tc>
          <w:tcPr>
            <w:tcW w:w="714" w:type="dxa"/>
            <w:vAlign w:val="center"/>
            <w:hideMark/>
          </w:tcPr>
          <w:p w14:paraId="6F0E19D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4399</w:t>
            </w:r>
          </w:p>
        </w:tc>
        <w:tc>
          <w:tcPr>
            <w:tcW w:w="714" w:type="dxa"/>
            <w:vAlign w:val="center"/>
            <w:hideMark/>
          </w:tcPr>
          <w:p w14:paraId="0B01DAD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3487" w:type="dxa"/>
            <w:gridSpan w:val="2"/>
            <w:vAlign w:val="center"/>
            <w:hideMark/>
          </w:tcPr>
          <w:p w14:paraId="6134670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1193" w:type="dxa"/>
            <w:vAlign w:val="center"/>
            <w:hideMark/>
          </w:tcPr>
          <w:p w14:paraId="326269D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144100106</w:t>
            </w:r>
          </w:p>
        </w:tc>
        <w:tc>
          <w:tcPr>
            <w:tcW w:w="637" w:type="dxa"/>
            <w:vAlign w:val="center"/>
            <w:hideMark/>
          </w:tcPr>
          <w:p w14:paraId="04832A3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3067</w:t>
            </w:r>
          </w:p>
        </w:tc>
        <w:tc>
          <w:tcPr>
            <w:tcW w:w="1638" w:type="dxa"/>
            <w:vAlign w:val="center"/>
            <w:hideMark/>
          </w:tcPr>
          <w:p w14:paraId="36F7099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1441003900001</w:t>
            </w:r>
          </w:p>
        </w:tc>
        <w:tc>
          <w:tcPr>
            <w:tcW w:w="1294" w:type="dxa"/>
            <w:vAlign w:val="center"/>
            <w:hideMark/>
          </w:tcPr>
          <w:p w14:paraId="3E37097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245,96</w:t>
            </w:r>
          </w:p>
        </w:tc>
      </w:tr>
      <w:tr w:rsidR="009A3963" w:rsidRPr="006351B4" w14:paraId="25381A78" w14:textId="77777777" w:rsidTr="006351B4">
        <w:trPr>
          <w:cantSplit/>
        </w:trPr>
        <w:tc>
          <w:tcPr>
            <w:tcW w:w="714" w:type="dxa"/>
            <w:vAlign w:val="center"/>
            <w:hideMark/>
          </w:tcPr>
          <w:p w14:paraId="3B00838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4399</w:t>
            </w:r>
          </w:p>
        </w:tc>
        <w:tc>
          <w:tcPr>
            <w:tcW w:w="714" w:type="dxa"/>
            <w:vAlign w:val="center"/>
            <w:hideMark/>
          </w:tcPr>
          <w:p w14:paraId="1DC31CF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3487" w:type="dxa"/>
            <w:gridSpan w:val="2"/>
            <w:vAlign w:val="center"/>
            <w:hideMark/>
          </w:tcPr>
          <w:p w14:paraId="613A6B9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1193" w:type="dxa"/>
            <w:vAlign w:val="center"/>
            <w:hideMark/>
          </w:tcPr>
          <w:p w14:paraId="193F885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144113021</w:t>
            </w:r>
          </w:p>
        </w:tc>
        <w:tc>
          <w:tcPr>
            <w:tcW w:w="637" w:type="dxa"/>
            <w:vAlign w:val="center"/>
            <w:hideMark/>
          </w:tcPr>
          <w:p w14:paraId="355DE8F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3067</w:t>
            </w:r>
          </w:p>
        </w:tc>
        <w:tc>
          <w:tcPr>
            <w:tcW w:w="1638" w:type="dxa"/>
            <w:vAlign w:val="center"/>
            <w:hideMark/>
          </w:tcPr>
          <w:p w14:paraId="6EC0100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1441003900001</w:t>
            </w:r>
          </w:p>
        </w:tc>
        <w:tc>
          <w:tcPr>
            <w:tcW w:w="1294" w:type="dxa"/>
            <w:vAlign w:val="center"/>
            <w:hideMark/>
          </w:tcPr>
          <w:p w14:paraId="59336F0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326,26</w:t>
            </w:r>
          </w:p>
        </w:tc>
      </w:tr>
      <w:tr w:rsidR="009A3963" w:rsidRPr="006351B4" w14:paraId="69C156A3" w14:textId="77777777" w:rsidTr="006351B4">
        <w:trPr>
          <w:cantSplit/>
        </w:trPr>
        <w:tc>
          <w:tcPr>
            <w:tcW w:w="714" w:type="dxa"/>
            <w:vAlign w:val="center"/>
            <w:hideMark/>
          </w:tcPr>
          <w:p w14:paraId="745C31C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4399</w:t>
            </w:r>
          </w:p>
        </w:tc>
        <w:tc>
          <w:tcPr>
            <w:tcW w:w="714" w:type="dxa"/>
            <w:vAlign w:val="center"/>
            <w:hideMark/>
          </w:tcPr>
          <w:p w14:paraId="0FEE846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3487" w:type="dxa"/>
            <w:gridSpan w:val="2"/>
            <w:vAlign w:val="center"/>
            <w:hideMark/>
          </w:tcPr>
          <w:p w14:paraId="4C590BB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1193" w:type="dxa"/>
            <w:vAlign w:val="center"/>
            <w:hideMark/>
          </w:tcPr>
          <w:p w14:paraId="0F22AE0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144513021</w:t>
            </w:r>
          </w:p>
        </w:tc>
        <w:tc>
          <w:tcPr>
            <w:tcW w:w="637" w:type="dxa"/>
            <w:vAlign w:val="center"/>
            <w:hideMark/>
          </w:tcPr>
          <w:p w14:paraId="407B919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3067</w:t>
            </w:r>
          </w:p>
        </w:tc>
        <w:tc>
          <w:tcPr>
            <w:tcW w:w="1638" w:type="dxa"/>
            <w:vAlign w:val="center"/>
            <w:hideMark/>
          </w:tcPr>
          <w:p w14:paraId="5F8C630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1441003900001</w:t>
            </w:r>
          </w:p>
        </w:tc>
        <w:tc>
          <w:tcPr>
            <w:tcW w:w="1294" w:type="dxa"/>
            <w:vAlign w:val="center"/>
            <w:hideMark/>
          </w:tcPr>
          <w:p w14:paraId="27BF1CD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1 887,35</w:t>
            </w:r>
          </w:p>
        </w:tc>
      </w:tr>
    </w:tbl>
    <w:p w14:paraId="3925ADD1" w14:textId="77777777" w:rsidR="009A3963" w:rsidRPr="006351B4" w:rsidRDefault="009A3963" w:rsidP="006351B4">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589F567" w14:textId="77777777" w:rsidR="009A3963" w:rsidRPr="006351B4" w:rsidRDefault="009A3963" w:rsidP="006351B4">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Odbor sociálních věcí žádá o navýšení příjmů i výdajů na ORJ 30. Jedná se o navýšení příjmů z vratky od poskytovatele sociálních služeb Charita Písek v celkové výši 2 459,57,- Kč (podíl Jčk 245,96 Kč, podíl SR 326,26 Kč, podíl EU 1 887,35 Kč) podpořeného v projektu "Podpora sociálních služeb v Jihočeském kraji VI" (OPZ+), u kterého byla provedena kontrola a následně vyčíslena vratka části projektové dotace. Vratka ve výši 2 459,57 Kč bude vrácena na účet projektu a využita na další financování sociálních služeb v rámci projektu. </w:t>
      </w:r>
      <w:r w:rsidRPr="006351B4">
        <w:rPr>
          <w:rFonts w:ascii="Arial" w:eastAsia="Times New Roman" w:hAnsi="Arial" w:cs="Arial"/>
          <w:b/>
          <w:bCs/>
          <w:color w:val="000000"/>
          <w:sz w:val="20"/>
          <w:szCs w:val="20"/>
          <w:lang w:eastAsia="cs-CZ"/>
        </w:rPr>
        <w:t>Bez dopadu do salda.</w:t>
      </w:r>
    </w:p>
    <w:p w14:paraId="48985F63" w14:textId="77777777" w:rsidR="009A3963" w:rsidRPr="006351B4" w:rsidRDefault="009A3963" w:rsidP="006351B4">
      <w:pPr>
        <w:rPr>
          <w:rFonts w:ascii="Arial" w:eastAsia="Times New Roman" w:hAnsi="Arial" w:cs="Arial"/>
          <w:b/>
          <w:bCs/>
          <w:sz w:val="20"/>
          <w:szCs w:val="20"/>
          <w:u w:val="single"/>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957"/>
        <w:gridCol w:w="1192"/>
        <w:gridCol w:w="637"/>
        <w:gridCol w:w="1637"/>
        <w:gridCol w:w="1295"/>
      </w:tblGrid>
      <w:tr w:rsidR="009A3963" w:rsidRPr="006351B4" w14:paraId="17E701F6" w14:textId="77777777" w:rsidTr="006351B4">
        <w:trPr>
          <w:cantSplit/>
        </w:trPr>
        <w:tc>
          <w:tcPr>
            <w:tcW w:w="2958" w:type="dxa"/>
            <w:gridSpan w:val="3"/>
            <w:hideMark/>
          </w:tcPr>
          <w:p w14:paraId="18903342"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22" w:type="dxa"/>
            <w:gridSpan w:val="5"/>
            <w:hideMark/>
          </w:tcPr>
          <w:p w14:paraId="6F0B19BB"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293/R</w:t>
            </w:r>
          </w:p>
        </w:tc>
      </w:tr>
      <w:tr w:rsidR="009A3963" w:rsidRPr="006351B4" w14:paraId="35D9B85D" w14:textId="77777777" w:rsidTr="006351B4">
        <w:trPr>
          <w:cantSplit/>
        </w:trPr>
        <w:tc>
          <w:tcPr>
            <w:tcW w:w="714" w:type="dxa"/>
            <w:vAlign w:val="center"/>
            <w:hideMark/>
          </w:tcPr>
          <w:p w14:paraId="14430AE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202" w:type="dxa"/>
            <w:gridSpan w:val="3"/>
            <w:vAlign w:val="center"/>
            <w:hideMark/>
          </w:tcPr>
          <w:p w14:paraId="6B0696F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1193" w:type="dxa"/>
            <w:vAlign w:val="center"/>
            <w:hideMark/>
          </w:tcPr>
          <w:p w14:paraId="76DA410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2DFE2F9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0B73AF2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3" w:type="dxa"/>
            <w:vAlign w:val="center"/>
            <w:hideMark/>
          </w:tcPr>
          <w:p w14:paraId="7013776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23C6F56B" w14:textId="77777777" w:rsidTr="006351B4">
        <w:trPr>
          <w:cantSplit/>
        </w:trPr>
        <w:tc>
          <w:tcPr>
            <w:tcW w:w="714" w:type="dxa"/>
            <w:vAlign w:val="center"/>
            <w:hideMark/>
          </w:tcPr>
          <w:p w14:paraId="7C8295E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38BEDCF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488" w:type="dxa"/>
            <w:gridSpan w:val="2"/>
            <w:vAlign w:val="center"/>
            <w:hideMark/>
          </w:tcPr>
          <w:p w14:paraId="0D300CB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93" w:type="dxa"/>
            <w:vAlign w:val="center"/>
          </w:tcPr>
          <w:p w14:paraId="076443D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2C8B388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vAlign w:val="center"/>
            <w:hideMark/>
          </w:tcPr>
          <w:p w14:paraId="7404F12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9115026000000</w:t>
            </w:r>
          </w:p>
        </w:tc>
        <w:tc>
          <w:tcPr>
            <w:tcW w:w="1293" w:type="dxa"/>
            <w:vAlign w:val="center"/>
            <w:hideMark/>
          </w:tcPr>
          <w:p w14:paraId="7CA3678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-2 250,60</w:t>
            </w:r>
          </w:p>
        </w:tc>
      </w:tr>
      <w:tr w:rsidR="009A3963" w:rsidRPr="006351B4" w14:paraId="09108B77" w14:textId="77777777" w:rsidTr="006351B4">
        <w:trPr>
          <w:cantSplit/>
        </w:trPr>
        <w:tc>
          <w:tcPr>
            <w:tcW w:w="714" w:type="dxa"/>
            <w:vAlign w:val="center"/>
            <w:hideMark/>
          </w:tcPr>
          <w:p w14:paraId="22C1C1D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7E36493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03A4BE3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6221429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31040D5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0381B4A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9115026401401</w:t>
            </w:r>
          </w:p>
        </w:tc>
        <w:tc>
          <w:tcPr>
            <w:tcW w:w="1293" w:type="dxa"/>
            <w:vAlign w:val="center"/>
            <w:hideMark/>
          </w:tcPr>
          <w:p w14:paraId="21FD2F6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2 250,60</w:t>
            </w:r>
          </w:p>
        </w:tc>
      </w:tr>
      <w:tr w:rsidR="009A3963" w:rsidRPr="006351B4" w14:paraId="74BBFE90" w14:textId="77777777" w:rsidTr="006351B4">
        <w:trPr>
          <w:cantSplit/>
        </w:trPr>
        <w:tc>
          <w:tcPr>
            <w:tcW w:w="714" w:type="dxa"/>
            <w:vAlign w:val="center"/>
            <w:hideMark/>
          </w:tcPr>
          <w:p w14:paraId="5AC3102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08504DD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488" w:type="dxa"/>
            <w:gridSpan w:val="2"/>
            <w:vAlign w:val="center"/>
            <w:hideMark/>
          </w:tcPr>
          <w:p w14:paraId="0BC5F8A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93" w:type="dxa"/>
            <w:vAlign w:val="center"/>
          </w:tcPr>
          <w:p w14:paraId="44E0310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67C67D2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vAlign w:val="center"/>
            <w:hideMark/>
          </w:tcPr>
          <w:p w14:paraId="44BC8C0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9115176000000</w:t>
            </w:r>
          </w:p>
        </w:tc>
        <w:tc>
          <w:tcPr>
            <w:tcW w:w="1293" w:type="dxa"/>
            <w:vAlign w:val="center"/>
            <w:hideMark/>
          </w:tcPr>
          <w:p w14:paraId="1053AA6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-124 112,37</w:t>
            </w:r>
          </w:p>
        </w:tc>
      </w:tr>
      <w:tr w:rsidR="009A3963" w:rsidRPr="006351B4" w14:paraId="4C1A34F9" w14:textId="77777777" w:rsidTr="006351B4">
        <w:trPr>
          <w:cantSplit/>
        </w:trPr>
        <w:tc>
          <w:tcPr>
            <w:tcW w:w="714" w:type="dxa"/>
            <w:vAlign w:val="center"/>
            <w:hideMark/>
          </w:tcPr>
          <w:p w14:paraId="6B21C46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0978D1C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488" w:type="dxa"/>
            <w:gridSpan w:val="2"/>
            <w:vAlign w:val="center"/>
            <w:hideMark/>
          </w:tcPr>
          <w:p w14:paraId="7B148CD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1193" w:type="dxa"/>
            <w:vAlign w:val="center"/>
          </w:tcPr>
          <w:p w14:paraId="5E6C143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73510CA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075F27C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9115176401401</w:t>
            </w:r>
          </w:p>
        </w:tc>
        <w:tc>
          <w:tcPr>
            <w:tcW w:w="1293" w:type="dxa"/>
            <w:vAlign w:val="center"/>
            <w:hideMark/>
          </w:tcPr>
          <w:p w14:paraId="6884DCD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118 945,67</w:t>
            </w:r>
          </w:p>
        </w:tc>
      </w:tr>
      <w:tr w:rsidR="009A3963" w:rsidRPr="006351B4" w14:paraId="08136CE4" w14:textId="77777777" w:rsidTr="006351B4">
        <w:trPr>
          <w:cantSplit/>
        </w:trPr>
        <w:tc>
          <w:tcPr>
            <w:tcW w:w="714" w:type="dxa"/>
            <w:vAlign w:val="center"/>
            <w:hideMark/>
          </w:tcPr>
          <w:p w14:paraId="246F05C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523C9A0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79EDBB0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302C2BF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299FA6D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6CCFF5C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9115176401401</w:t>
            </w:r>
          </w:p>
        </w:tc>
        <w:tc>
          <w:tcPr>
            <w:tcW w:w="1293" w:type="dxa"/>
            <w:vAlign w:val="center"/>
            <w:hideMark/>
          </w:tcPr>
          <w:p w14:paraId="01146FD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5 166,70</w:t>
            </w:r>
          </w:p>
        </w:tc>
      </w:tr>
      <w:tr w:rsidR="009A3963" w:rsidRPr="006351B4" w14:paraId="158D3343" w14:textId="77777777" w:rsidTr="006351B4">
        <w:trPr>
          <w:cantSplit/>
        </w:trPr>
        <w:tc>
          <w:tcPr>
            <w:tcW w:w="714" w:type="dxa"/>
            <w:vAlign w:val="center"/>
            <w:hideMark/>
          </w:tcPr>
          <w:p w14:paraId="6C451BE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324B5CC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488" w:type="dxa"/>
            <w:gridSpan w:val="2"/>
            <w:vAlign w:val="center"/>
            <w:hideMark/>
          </w:tcPr>
          <w:p w14:paraId="1033B61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93" w:type="dxa"/>
            <w:vAlign w:val="center"/>
          </w:tcPr>
          <w:p w14:paraId="2ADD116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7DF18B1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vAlign w:val="center"/>
            <w:hideMark/>
          </w:tcPr>
          <w:p w14:paraId="3671AFB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9115076000000</w:t>
            </w:r>
          </w:p>
        </w:tc>
        <w:tc>
          <w:tcPr>
            <w:tcW w:w="1293" w:type="dxa"/>
            <w:vAlign w:val="center"/>
            <w:hideMark/>
          </w:tcPr>
          <w:p w14:paraId="426E1E4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-213 664,30</w:t>
            </w:r>
          </w:p>
        </w:tc>
      </w:tr>
      <w:tr w:rsidR="009A3963" w:rsidRPr="006351B4" w14:paraId="66437F2A" w14:textId="77777777" w:rsidTr="006351B4">
        <w:trPr>
          <w:cantSplit/>
        </w:trPr>
        <w:tc>
          <w:tcPr>
            <w:tcW w:w="714" w:type="dxa"/>
            <w:vAlign w:val="center"/>
            <w:hideMark/>
          </w:tcPr>
          <w:p w14:paraId="64F4492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0AA7901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594FDFA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6843077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6E815FB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74424F1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9114436401401</w:t>
            </w:r>
          </w:p>
        </w:tc>
        <w:tc>
          <w:tcPr>
            <w:tcW w:w="1293" w:type="dxa"/>
            <w:vAlign w:val="center"/>
            <w:hideMark/>
          </w:tcPr>
          <w:p w14:paraId="2EE0199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14 100,00</w:t>
            </w:r>
          </w:p>
        </w:tc>
      </w:tr>
      <w:tr w:rsidR="009A3963" w:rsidRPr="006351B4" w14:paraId="11CC353C" w14:textId="77777777" w:rsidTr="006351B4">
        <w:trPr>
          <w:cantSplit/>
        </w:trPr>
        <w:tc>
          <w:tcPr>
            <w:tcW w:w="714" w:type="dxa"/>
            <w:vAlign w:val="center"/>
            <w:hideMark/>
          </w:tcPr>
          <w:p w14:paraId="4672540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2B0DC43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488" w:type="dxa"/>
            <w:gridSpan w:val="2"/>
            <w:vAlign w:val="center"/>
            <w:hideMark/>
          </w:tcPr>
          <w:p w14:paraId="4A2C621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1193" w:type="dxa"/>
            <w:vAlign w:val="center"/>
          </w:tcPr>
          <w:p w14:paraId="23BCFC5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2428FDC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539C9E4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9114436401401</w:t>
            </w:r>
          </w:p>
        </w:tc>
        <w:tc>
          <w:tcPr>
            <w:tcW w:w="1293" w:type="dxa"/>
            <w:vAlign w:val="center"/>
            <w:hideMark/>
          </w:tcPr>
          <w:p w14:paraId="3A70BB3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13 755,00</w:t>
            </w:r>
          </w:p>
        </w:tc>
      </w:tr>
      <w:tr w:rsidR="009A3963" w:rsidRPr="006351B4" w14:paraId="52142688" w14:textId="77777777" w:rsidTr="006351B4">
        <w:trPr>
          <w:cantSplit/>
        </w:trPr>
        <w:tc>
          <w:tcPr>
            <w:tcW w:w="714" w:type="dxa"/>
            <w:vAlign w:val="center"/>
            <w:hideMark/>
          </w:tcPr>
          <w:p w14:paraId="6222EE0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7111607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488" w:type="dxa"/>
            <w:gridSpan w:val="2"/>
            <w:vAlign w:val="center"/>
            <w:hideMark/>
          </w:tcPr>
          <w:p w14:paraId="42AEE01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1193" w:type="dxa"/>
            <w:vAlign w:val="center"/>
          </w:tcPr>
          <w:p w14:paraId="49D6CB6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0464FD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3470C22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9114279401401</w:t>
            </w:r>
          </w:p>
        </w:tc>
        <w:tc>
          <w:tcPr>
            <w:tcW w:w="1293" w:type="dxa"/>
            <w:vAlign w:val="center"/>
            <w:hideMark/>
          </w:tcPr>
          <w:p w14:paraId="64D4C84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13 118,00</w:t>
            </w:r>
          </w:p>
        </w:tc>
      </w:tr>
      <w:tr w:rsidR="009A3963" w:rsidRPr="006351B4" w14:paraId="67703528" w14:textId="77777777" w:rsidTr="006351B4">
        <w:trPr>
          <w:cantSplit/>
        </w:trPr>
        <w:tc>
          <w:tcPr>
            <w:tcW w:w="714" w:type="dxa"/>
            <w:vAlign w:val="center"/>
            <w:hideMark/>
          </w:tcPr>
          <w:p w14:paraId="6A1707F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1099A9C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72124A3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42B54E6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408CE6E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788436C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9114279401401</w:t>
            </w:r>
          </w:p>
        </w:tc>
        <w:tc>
          <w:tcPr>
            <w:tcW w:w="1293" w:type="dxa"/>
            <w:vAlign w:val="center"/>
            <w:hideMark/>
          </w:tcPr>
          <w:p w14:paraId="0336C6A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14 100,00</w:t>
            </w:r>
          </w:p>
        </w:tc>
      </w:tr>
      <w:tr w:rsidR="009A3963" w:rsidRPr="006351B4" w14:paraId="55D39620" w14:textId="77777777" w:rsidTr="006351B4">
        <w:trPr>
          <w:cantSplit/>
        </w:trPr>
        <w:tc>
          <w:tcPr>
            <w:tcW w:w="714" w:type="dxa"/>
            <w:vAlign w:val="center"/>
            <w:hideMark/>
          </w:tcPr>
          <w:p w14:paraId="56B431B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59E4702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488" w:type="dxa"/>
            <w:gridSpan w:val="2"/>
            <w:vAlign w:val="center"/>
            <w:hideMark/>
          </w:tcPr>
          <w:p w14:paraId="2BAF823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1193" w:type="dxa"/>
            <w:vAlign w:val="center"/>
          </w:tcPr>
          <w:p w14:paraId="0723C0C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01A7D76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1F006CD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9114415401401</w:t>
            </w:r>
          </w:p>
        </w:tc>
        <w:tc>
          <w:tcPr>
            <w:tcW w:w="1293" w:type="dxa"/>
            <w:vAlign w:val="center"/>
            <w:hideMark/>
          </w:tcPr>
          <w:p w14:paraId="6E5BE0F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73 315,65</w:t>
            </w:r>
          </w:p>
        </w:tc>
      </w:tr>
      <w:tr w:rsidR="009A3963" w:rsidRPr="006351B4" w14:paraId="67365905" w14:textId="77777777" w:rsidTr="006351B4">
        <w:trPr>
          <w:cantSplit/>
        </w:trPr>
        <w:tc>
          <w:tcPr>
            <w:tcW w:w="714" w:type="dxa"/>
            <w:vAlign w:val="center"/>
            <w:hideMark/>
          </w:tcPr>
          <w:p w14:paraId="3133390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152038A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488" w:type="dxa"/>
            <w:gridSpan w:val="2"/>
            <w:vAlign w:val="center"/>
            <w:hideMark/>
          </w:tcPr>
          <w:p w14:paraId="102A60D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1193" w:type="dxa"/>
            <w:vAlign w:val="center"/>
          </w:tcPr>
          <w:p w14:paraId="44D11F5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25AB6E1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3CAC733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9114417401401</w:t>
            </w:r>
          </w:p>
        </w:tc>
        <w:tc>
          <w:tcPr>
            <w:tcW w:w="1293" w:type="dxa"/>
            <w:vAlign w:val="center"/>
            <w:hideMark/>
          </w:tcPr>
          <w:p w14:paraId="3ECD5B5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73 315,65</w:t>
            </w:r>
          </w:p>
        </w:tc>
      </w:tr>
      <w:tr w:rsidR="009A3963" w:rsidRPr="006351B4" w14:paraId="3BF90F17" w14:textId="77777777" w:rsidTr="006351B4">
        <w:trPr>
          <w:cantSplit/>
        </w:trPr>
        <w:tc>
          <w:tcPr>
            <w:tcW w:w="714" w:type="dxa"/>
            <w:vAlign w:val="center"/>
            <w:hideMark/>
          </w:tcPr>
          <w:p w14:paraId="2B02000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06C856B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488" w:type="dxa"/>
            <w:gridSpan w:val="2"/>
            <w:vAlign w:val="center"/>
            <w:hideMark/>
          </w:tcPr>
          <w:p w14:paraId="4EB2ED6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1193" w:type="dxa"/>
            <w:vAlign w:val="center"/>
          </w:tcPr>
          <w:p w14:paraId="414AD3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6EB0EB7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1445E8D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9114391401401</w:t>
            </w:r>
          </w:p>
        </w:tc>
        <w:tc>
          <w:tcPr>
            <w:tcW w:w="1293" w:type="dxa"/>
            <w:vAlign w:val="center"/>
            <w:hideMark/>
          </w:tcPr>
          <w:p w14:paraId="5901FAA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11 960,00</w:t>
            </w:r>
          </w:p>
        </w:tc>
      </w:tr>
      <w:tr w:rsidR="009A3963" w:rsidRPr="006351B4" w14:paraId="0B0DE225" w14:textId="77777777" w:rsidTr="006351B4">
        <w:trPr>
          <w:cantSplit/>
        </w:trPr>
        <w:tc>
          <w:tcPr>
            <w:tcW w:w="714" w:type="dxa"/>
            <w:vAlign w:val="center"/>
            <w:hideMark/>
          </w:tcPr>
          <w:p w14:paraId="5CC4B0F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00C58B6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488" w:type="dxa"/>
            <w:gridSpan w:val="2"/>
            <w:vAlign w:val="center"/>
            <w:hideMark/>
          </w:tcPr>
          <w:p w14:paraId="3581FDE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93" w:type="dxa"/>
            <w:vAlign w:val="center"/>
          </w:tcPr>
          <w:p w14:paraId="56F6810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49C1B7D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vAlign w:val="center"/>
            <w:hideMark/>
          </w:tcPr>
          <w:p w14:paraId="27B7D24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9115171000000</w:t>
            </w:r>
          </w:p>
        </w:tc>
        <w:tc>
          <w:tcPr>
            <w:tcW w:w="1293" w:type="dxa"/>
            <w:vAlign w:val="center"/>
            <w:hideMark/>
          </w:tcPr>
          <w:p w14:paraId="520B000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-5 568,00</w:t>
            </w:r>
          </w:p>
        </w:tc>
      </w:tr>
      <w:tr w:rsidR="009A3963" w:rsidRPr="006351B4" w14:paraId="0056E923" w14:textId="77777777" w:rsidTr="006351B4">
        <w:trPr>
          <w:cantSplit/>
        </w:trPr>
        <w:tc>
          <w:tcPr>
            <w:tcW w:w="714" w:type="dxa"/>
            <w:vAlign w:val="center"/>
            <w:hideMark/>
          </w:tcPr>
          <w:p w14:paraId="2EA95CB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32579A7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65CCF4C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02D88A8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48475B5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74892EC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9115171401401</w:t>
            </w:r>
          </w:p>
        </w:tc>
        <w:tc>
          <w:tcPr>
            <w:tcW w:w="1293" w:type="dxa"/>
            <w:vAlign w:val="center"/>
            <w:hideMark/>
          </w:tcPr>
          <w:p w14:paraId="4DD5061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5 568,00</w:t>
            </w:r>
          </w:p>
        </w:tc>
      </w:tr>
      <w:tr w:rsidR="009A3963" w:rsidRPr="006351B4" w14:paraId="0BB32350" w14:textId="77777777" w:rsidTr="006351B4">
        <w:trPr>
          <w:cantSplit/>
        </w:trPr>
        <w:tc>
          <w:tcPr>
            <w:tcW w:w="714" w:type="dxa"/>
            <w:vAlign w:val="center"/>
            <w:hideMark/>
          </w:tcPr>
          <w:p w14:paraId="213A9C3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60879BC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488" w:type="dxa"/>
            <w:gridSpan w:val="2"/>
            <w:vAlign w:val="center"/>
            <w:hideMark/>
          </w:tcPr>
          <w:p w14:paraId="4D71346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93" w:type="dxa"/>
            <w:vAlign w:val="center"/>
          </w:tcPr>
          <w:p w14:paraId="0AF45C5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B863D6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vAlign w:val="center"/>
            <w:hideMark/>
          </w:tcPr>
          <w:p w14:paraId="47EF930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9114433000000</w:t>
            </w:r>
          </w:p>
        </w:tc>
        <w:tc>
          <w:tcPr>
            <w:tcW w:w="1293" w:type="dxa"/>
            <w:vAlign w:val="center"/>
            <w:hideMark/>
          </w:tcPr>
          <w:p w14:paraId="4CE86D3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-10 416,00</w:t>
            </w:r>
          </w:p>
        </w:tc>
      </w:tr>
      <w:tr w:rsidR="009A3963" w:rsidRPr="006351B4" w14:paraId="2886C63A" w14:textId="77777777" w:rsidTr="006351B4">
        <w:trPr>
          <w:cantSplit/>
        </w:trPr>
        <w:tc>
          <w:tcPr>
            <w:tcW w:w="714" w:type="dxa"/>
            <w:vAlign w:val="center"/>
            <w:hideMark/>
          </w:tcPr>
          <w:p w14:paraId="725E745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2CA274B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6F63759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55A383D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7D05A25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5C3228F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9114433401401</w:t>
            </w:r>
          </w:p>
        </w:tc>
        <w:tc>
          <w:tcPr>
            <w:tcW w:w="1293" w:type="dxa"/>
            <w:vAlign w:val="center"/>
            <w:hideMark/>
          </w:tcPr>
          <w:p w14:paraId="0B5A76A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10 416,00</w:t>
            </w:r>
          </w:p>
        </w:tc>
      </w:tr>
      <w:tr w:rsidR="009A3963" w:rsidRPr="006351B4" w14:paraId="6218B95B" w14:textId="77777777" w:rsidTr="006351B4">
        <w:trPr>
          <w:cantSplit/>
        </w:trPr>
        <w:tc>
          <w:tcPr>
            <w:tcW w:w="714" w:type="dxa"/>
            <w:vAlign w:val="center"/>
            <w:hideMark/>
          </w:tcPr>
          <w:p w14:paraId="556F659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2D98B5A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488" w:type="dxa"/>
            <w:gridSpan w:val="2"/>
            <w:vAlign w:val="center"/>
            <w:hideMark/>
          </w:tcPr>
          <w:p w14:paraId="567EC90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93" w:type="dxa"/>
            <w:vAlign w:val="center"/>
            <w:hideMark/>
          </w:tcPr>
          <w:p w14:paraId="58F2CBD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7582B6B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vAlign w:val="center"/>
            <w:hideMark/>
          </w:tcPr>
          <w:p w14:paraId="32A892D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1491003900001</w:t>
            </w:r>
          </w:p>
        </w:tc>
        <w:tc>
          <w:tcPr>
            <w:tcW w:w="1293" w:type="dxa"/>
            <w:vAlign w:val="center"/>
            <w:hideMark/>
          </w:tcPr>
          <w:p w14:paraId="08167F2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-57 484,00</w:t>
            </w:r>
          </w:p>
        </w:tc>
      </w:tr>
      <w:tr w:rsidR="009A3963" w:rsidRPr="006351B4" w14:paraId="2F73992D" w14:textId="77777777" w:rsidTr="006351B4">
        <w:trPr>
          <w:cantSplit/>
        </w:trPr>
        <w:tc>
          <w:tcPr>
            <w:tcW w:w="714" w:type="dxa"/>
            <w:vAlign w:val="center"/>
            <w:hideMark/>
          </w:tcPr>
          <w:p w14:paraId="698BCF1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3395A3C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0EB959D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77B7942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8BC2F6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46727C8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1491003401401</w:t>
            </w:r>
          </w:p>
        </w:tc>
        <w:tc>
          <w:tcPr>
            <w:tcW w:w="1293" w:type="dxa"/>
            <w:vAlign w:val="center"/>
            <w:hideMark/>
          </w:tcPr>
          <w:p w14:paraId="311FE3D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57 484,00</w:t>
            </w:r>
          </w:p>
        </w:tc>
      </w:tr>
      <w:tr w:rsidR="009A3963" w:rsidRPr="006351B4" w14:paraId="35E1E6D0" w14:textId="77777777" w:rsidTr="006351B4">
        <w:trPr>
          <w:cantSplit/>
        </w:trPr>
        <w:tc>
          <w:tcPr>
            <w:tcW w:w="714" w:type="dxa"/>
            <w:vAlign w:val="center"/>
            <w:hideMark/>
          </w:tcPr>
          <w:p w14:paraId="00C81B6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17D11AC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488" w:type="dxa"/>
            <w:gridSpan w:val="2"/>
            <w:vAlign w:val="center"/>
            <w:hideMark/>
          </w:tcPr>
          <w:p w14:paraId="4BFC6F7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93" w:type="dxa"/>
            <w:vAlign w:val="center"/>
            <w:hideMark/>
          </w:tcPr>
          <w:p w14:paraId="2E4D68F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149517519</w:t>
            </w:r>
          </w:p>
        </w:tc>
        <w:tc>
          <w:tcPr>
            <w:tcW w:w="637" w:type="dxa"/>
            <w:vAlign w:val="center"/>
            <w:hideMark/>
          </w:tcPr>
          <w:p w14:paraId="6AC15C9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vAlign w:val="center"/>
            <w:hideMark/>
          </w:tcPr>
          <w:p w14:paraId="170B07C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1491004900001</w:t>
            </w:r>
          </w:p>
        </w:tc>
        <w:tc>
          <w:tcPr>
            <w:tcW w:w="1293" w:type="dxa"/>
            <w:vAlign w:val="center"/>
            <w:hideMark/>
          </w:tcPr>
          <w:p w14:paraId="1D35D96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-186 968,72</w:t>
            </w:r>
          </w:p>
        </w:tc>
      </w:tr>
      <w:tr w:rsidR="009A3963" w:rsidRPr="006351B4" w14:paraId="3131398A" w14:textId="77777777" w:rsidTr="006351B4">
        <w:trPr>
          <w:cantSplit/>
        </w:trPr>
        <w:tc>
          <w:tcPr>
            <w:tcW w:w="714" w:type="dxa"/>
            <w:vAlign w:val="center"/>
            <w:hideMark/>
          </w:tcPr>
          <w:p w14:paraId="36607B5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2E68F19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0B098CD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086D038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92D095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2FCC2A6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1491004401401</w:t>
            </w:r>
          </w:p>
        </w:tc>
        <w:tc>
          <w:tcPr>
            <w:tcW w:w="1293" w:type="dxa"/>
            <w:vAlign w:val="center"/>
            <w:hideMark/>
          </w:tcPr>
          <w:p w14:paraId="46832BB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186 968,72</w:t>
            </w:r>
          </w:p>
        </w:tc>
      </w:tr>
      <w:tr w:rsidR="009A3963" w:rsidRPr="006351B4" w14:paraId="3EAB21C1" w14:textId="77777777" w:rsidTr="006351B4">
        <w:trPr>
          <w:cantSplit/>
        </w:trPr>
        <w:tc>
          <w:tcPr>
            <w:tcW w:w="714" w:type="dxa"/>
            <w:vAlign w:val="center"/>
            <w:hideMark/>
          </w:tcPr>
          <w:p w14:paraId="48793B1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6DDD115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488" w:type="dxa"/>
            <w:gridSpan w:val="2"/>
            <w:vAlign w:val="center"/>
            <w:hideMark/>
          </w:tcPr>
          <w:p w14:paraId="54EFEA1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93" w:type="dxa"/>
            <w:vAlign w:val="center"/>
          </w:tcPr>
          <w:p w14:paraId="12F51F6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60C23CC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vAlign w:val="center"/>
            <w:hideMark/>
          </w:tcPr>
          <w:p w14:paraId="16A1BAD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9114141000000</w:t>
            </w:r>
          </w:p>
        </w:tc>
        <w:tc>
          <w:tcPr>
            <w:tcW w:w="1293" w:type="dxa"/>
            <w:vAlign w:val="center"/>
            <w:hideMark/>
          </w:tcPr>
          <w:p w14:paraId="558A88B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-500,00</w:t>
            </w:r>
          </w:p>
        </w:tc>
      </w:tr>
      <w:tr w:rsidR="009A3963" w:rsidRPr="006351B4" w14:paraId="0F636D0D" w14:textId="77777777" w:rsidTr="006351B4">
        <w:trPr>
          <w:cantSplit/>
        </w:trPr>
        <w:tc>
          <w:tcPr>
            <w:tcW w:w="714" w:type="dxa"/>
            <w:vAlign w:val="center"/>
            <w:hideMark/>
          </w:tcPr>
          <w:p w14:paraId="463AC41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5780FA5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0A11F6D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6E365D6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36AA427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3CC38CA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9114141401401</w:t>
            </w:r>
          </w:p>
        </w:tc>
        <w:tc>
          <w:tcPr>
            <w:tcW w:w="1293" w:type="dxa"/>
            <w:vAlign w:val="center"/>
            <w:hideMark/>
          </w:tcPr>
          <w:p w14:paraId="34F7542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500,00</w:t>
            </w:r>
          </w:p>
        </w:tc>
      </w:tr>
      <w:tr w:rsidR="009A3963" w:rsidRPr="006351B4" w14:paraId="46DAD0AE" w14:textId="77777777" w:rsidTr="006351B4">
        <w:trPr>
          <w:cantSplit/>
        </w:trPr>
        <w:tc>
          <w:tcPr>
            <w:tcW w:w="714" w:type="dxa"/>
            <w:vAlign w:val="center"/>
            <w:hideMark/>
          </w:tcPr>
          <w:p w14:paraId="745B573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6F2F0FA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488" w:type="dxa"/>
            <w:gridSpan w:val="2"/>
            <w:vAlign w:val="center"/>
            <w:hideMark/>
          </w:tcPr>
          <w:p w14:paraId="7B7999E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93" w:type="dxa"/>
            <w:vAlign w:val="center"/>
          </w:tcPr>
          <w:p w14:paraId="0311C0A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B17C39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vAlign w:val="center"/>
            <w:hideMark/>
          </w:tcPr>
          <w:p w14:paraId="39B86A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9115176000000</w:t>
            </w:r>
          </w:p>
        </w:tc>
        <w:tc>
          <w:tcPr>
            <w:tcW w:w="1293" w:type="dxa"/>
            <w:vAlign w:val="center"/>
            <w:hideMark/>
          </w:tcPr>
          <w:p w14:paraId="72CD3E4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-3 974,00</w:t>
            </w:r>
          </w:p>
        </w:tc>
      </w:tr>
      <w:tr w:rsidR="009A3963" w:rsidRPr="006351B4" w14:paraId="2CBE6D99" w14:textId="77777777" w:rsidTr="006351B4">
        <w:trPr>
          <w:cantSplit/>
        </w:trPr>
        <w:tc>
          <w:tcPr>
            <w:tcW w:w="714" w:type="dxa"/>
            <w:vAlign w:val="center"/>
            <w:hideMark/>
          </w:tcPr>
          <w:p w14:paraId="5384878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1E509B4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15623DC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74E8B13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1DE468F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5E9BDD0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9115176401401</w:t>
            </w:r>
          </w:p>
        </w:tc>
        <w:tc>
          <w:tcPr>
            <w:tcW w:w="1293" w:type="dxa"/>
            <w:vAlign w:val="center"/>
            <w:hideMark/>
          </w:tcPr>
          <w:p w14:paraId="1C7AC40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3 974,00</w:t>
            </w:r>
          </w:p>
        </w:tc>
      </w:tr>
      <w:tr w:rsidR="009A3963" w:rsidRPr="006351B4" w14:paraId="65C11269" w14:textId="77777777" w:rsidTr="006351B4">
        <w:trPr>
          <w:cantSplit/>
        </w:trPr>
        <w:tc>
          <w:tcPr>
            <w:tcW w:w="714" w:type="dxa"/>
            <w:vAlign w:val="center"/>
            <w:hideMark/>
          </w:tcPr>
          <w:p w14:paraId="207F5D8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5132C5F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488" w:type="dxa"/>
            <w:gridSpan w:val="2"/>
            <w:vAlign w:val="center"/>
            <w:hideMark/>
          </w:tcPr>
          <w:p w14:paraId="23E0DBF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93" w:type="dxa"/>
            <w:vAlign w:val="center"/>
          </w:tcPr>
          <w:p w14:paraId="046245C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491CAB7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vAlign w:val="center"/>
            <w:hideMark/>
          </w:tcPr>
          <w:p w14:paraId="6BEB57A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9115076000000</w:t>
            </w:r>
          </w:p>
        </w:tc>
        <w:tc>
          <w:tcPr>
            <w:tcW w:w="1293" w:type="dxa"/>
            <w:vAlign w:val="center"/>
            <w:hideMark/>
          </w:tcPr>
          <w:p w14:paraId="3E8DECC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-73 453,13</w:t>
            </w:r>
          </w:p>
        </w:tc>
      </w:tr>
      <w:tr w:rsidR="009A3963" w:rsidRPr="006351B4" w14:paraId="0F3BE90A" w14:textId="77777777" w:rsidTr="006351B4">
        <w:trPr>
          <w:cantSplit/>
        </w:trPr>
        <w:tc>
          <w:tcPr>
            <w:tcW w:w="714" w:type="dxa"/>
            <w:vAlign w:val="center"/>
            <w:hideMark/>
          </w:tcPr>
          <w:p w14:paraId="3AEC45F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154536A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1B4E6C4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2A9D925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7A03578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6D4122D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9114436401401</w:t>
            </w:r>
          </w:p>
        </w:tc>
        <w:tc>
          <w:tcPr>
            <w:tcW w:w="1293" w:type="dxa"/>
            <w:vAlign w:val="center"/>
            <w:hideMark/>
          </w:tcPr>
          <w:p w14:paraId="76E3763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18,00</w:t>
            </w:r>
          </w:p>
        </w:tc>
      </w:tr>
      <w:tr w:rsidR="009A3963" w:rsidRPr="006351B4" w14:paraId="5A83FE2B" w14:textId="77777777" w:rsidTr="006351B4">
        <w:trPr>
          <w:cantSplit/>
        </w:trPr>
        <w:tc>
          <w:tcPr>
            <w:tcW w:w="714" w:type="dxa"/>
            <w:vAlign w:val="center"/>
            <w:hideMark/>
          </w:tcPr>
          <w:p w14:paraId="0867E73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151F21B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665D74C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2A559D1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3178F21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07EC620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9114389401401</w:t>
            </w:r>
          </w:p>
        </w:tc>
        <w:tc>
          <w:tcPr>
            <w:tcW w:w="1293" w:type="dxa"/>
            <w:vAlign w:val="center"/>
            <w:hideMark/>
          </w:tcPr>
          <w:p w14:paraId="1279822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500,00</w:t>
            </w:r>
          </w:p>
        </w:tc>
      </w:tr>
      <w:tr w:rsidR="009A3963" w:rsidRPr="006351B4" w14:paraId="53FD5FF0" w14:textId="77777777" w:rsidTr="006351B4">
        <w:trPr>
          <w:cantSplit/>
        </w:trPr>
        <w:tc>
          <w:tcPr>
            <w:tcW w:w="714" w:type="dxa"/>
            <w:vAlign w:val="center"/>
            <w:hideMark/>
          </w:tcPr>
          <w:p w14:paraId="14BAA13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56C6D26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2481BD9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20520D7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06DC358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48FE299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9114415401401</w:t>
            </w:r>
          </w:p>
        </w:tc>
        <w:tc>
          <w:tcPr>
            <w:tcW w:w="1293" w:type="dxa"/>
            <w:vAlign w:val="center"/>
            <w:hideMark/>
          </w:tcPr>
          <w:p w14:paraId="598EBD3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7 695,00</w:t>
            </w:r>
          </w:p>
        </w:tc>
      </w:tr>
      <w:tr w:rsidR="009A3963" w:rsidRPr="006351B4" w14:paraId="451F8FE7" w14:textId="77777777" w:rsidTr="006351B4">
        <w:trPr>
          <w:cantSplit/>
        </w:trPr>
        <w:tc>
          <w:tcPr>
            <w:tcW w:w="714" w:type="dxa"/>
            <w:vAlign w:val="center"/>
            <w:hideMark/>
          </w:tcPr>
          <w:p w14:paraId="3A56512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1C75272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556AF98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03F3700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2D1DC16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6990F50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9114417401401</w:t>
            </w:r>
          </w:p>
        </w:tc>
        <w:tc>
          <w:tcPr>
            <w:tcW w:w="1293" w:type="dxa"/>
            <w:vAlign w:val="center"/>
            <w:hideMark/>
          </w:tcPr>
          <w:p w14:paraId="7915670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7 695,00</w:t>
            </w:r>
          </w:p>
        </w:tc>
      </w:tr>
      <w:tr w:rsidR="009A3963" w:rsidRPr="006351B4" w14:paraId="4893E379" w14:textId="77777777" w:rsidTr="006351B4">
        <w:trPr>
          <w:cantSplit/>
        </w:trPr>
        <w:tc>
          <w:tcPr>
            <w:tcW w:w="714" w:type="dxa"/>
            <w:vAlign w:val="center"/>
            <w:hideMark/>
          </w:tcPr>
          <w:p w14:paraId="66E068A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4A1BE9C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2BE4044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65841BB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1827F6C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5031F13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9115173401401</w:t>
            </w:r>
          </w:p>
        </w:tc>
        <w:tc>
          <w:tcPr>
            <w:tcW w:w="1293" w:type="dxa"/>
            <w:vAlign w:val="center"/>
            <w:hideMark/>
          </w:tcPr>
          <w:p w14:paraId="270010D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836,13</w:t>
            </w:r>
          </w:p>
        </w:tc>
      </w:tr>
      <w:tr w:rsidR="009A3963" w:rsidRPr="006351B4" w14:paraId="0436CA93" w14:textId="77777777" w:rsidTr="006351B4">
        <w:trPr>
          <w:cantSplit/>
        </w:trPr>
        <w:tc>
          <w:tcPr>
            <w:tcW w:w="714" w:type="dxa"/>
            <w:vAlign w:val="center"/>
            <w:hideMark/>
          </w:tcPr>
          <w:p w14:paraId="6C8A761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16E1481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5B977E6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5DD8623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13DF34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50AA2C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9114413401401</w:t>
            </w:r>
          </w:p>
        </w:tc>
        <w:tc>
          <w:tcPr>
            <w:tcW w:w="1293" w:type="dxa"/>
            <w:vAlign w:val="center"/>
            <w:hideMark/>
          </w:tcPr>
          <w:p w14:paraId="2B6CB3B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500,00</w:t>
            </w:r>
          </w:p>
        </w:tc>
      </w:tr>
      <w:tr w:rsidR="009A3963" w:rsidRPr="006351B4" w14:paraId="7C572FC8" w14:textId="77777777" w:rsidTr="006351B4">
        <w:trPr>
          <w:cantSplit/>
        </w:trPr>
        <w:tc>
          <w:tcPr>
            <w:tcW w:w="714" w:type="dxa"/>
            <w:vAlign w:val="center"/>
            <w:hideMark/>
          </w:tcPr>
          <w:p w14:paraId="4506162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158C010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37111C6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267A61B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4004B22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0F3467B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9115008401401</w:t>
            </w:r>
          </w:p>
        </w:tc>
        <w:tc>
          <w:tcPr>
            <w:tcW w:w="1293" w:type="dxa"/>
            <w:vAlign w:val="center"/>
            <w:hideMark/>
          </w:tcPr>
          <w:p w14:paraId="687C1C5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3 847,00</w:t>
            </w:r>
          </w:p>
        </w:tc>
      </w:tr>
      <w:tr w:rsidR="009A3963" w:rsidRPr="006351B4" w14:paraId="02F7F0C2" w14:textId="77777777" w:rsidTr="006351B4">
        <w:trPr>
          <w:cantSplit/>
        </w:trPr>
        <w:tc>
          <w:tcPr>
            <w:tcW w:w="714" w:type="dxa"/>
            <w:vAlign w:val="center"/>
            <w:hideMark/>
          </w:tcPr>
          <w:p w14:paraId="37D0FC2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676523D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88" w:type="dxa"/>
            <w:gridSpan w:val="2"/>
            <w:vAlign w:val="center"/>
            <w:hideMark/>
          </w:tcPr>
          <w:p w14:paraId="2E1C4B7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93" w:type="dxa"/>
            <w:vAlign w:val="center"/>
          </w:tcPr>
          <w:p w14:paraId="0E86F63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6AA0260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1057</w:t>
            </w:r>
          </w:p>
        </w:tc>
        <w:tc>
          <w:tcPr>
            <w:tcW w:w="1638" w:type="dxa"/>
            <w:vAlign w:val="center"/>
            <w:hideMark/>
          </w:tcPr>
          <w:p w14:paraId="1CDF74B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9115005401401</w:t>
            </w:r>
          </w:p>
        </w:tc>
        <w:tc>
          <w:tcPr>
            <w:tcW w:w="1293" w:type="dxa"/>
            <w:vAlign w:val="center"/>
            <w:hideMark/>
          </w:tcPr>
          <w:p w14:paraId="438C933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52 362,00</w:t>
            </w:r>
          </w:p>
        </w:tc>
      </w:tr>
    </w:tbl>
    <w:p w14:paraId="7CDC0529"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1FBEE910"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dopravy a silničního hospodářství navrhuje rozpočtové opatření za účelem zajištění finančního krytí výdajů na majetkoprávní vypořádání vynaložených příspěvkovou organizací Správa a údržba silnic Jihočeského kraje v období červenec – říjen 2024 na akcích realizovaných Jihočeským krajem v celkové výši 678 391,12 Kč na základě předložených žádostí o refundaci finančních prostředků formou zvýšení investičního a provozního příspěvku:</w:t>
      </w:r>
    </w:p>
    <w:p w14:paraId="79FFDC42" w14:textId="77777777" w:rsidR="009A3963" w:rsidRPr="006351B4" w:rsidRDefault="009A3963" w:rsidP="009A3963">
      <w:pPr>
        <w:widowControl w:val="0"/>
        <w:numPr>
          <w:ilvl w:val="0"/>
          <w:numId w:val="3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žádost č. SUS Jck 23615/2024 v celkové výši 340 027,27 Kč:</w:t>
      </w:r>
    </w:p>
    <w:p w14:paraId="67B1BAD2" w14:textId="77777777" w:rsidR="009A3963" w:rsidRPr="006351B4" w:rsidRDefault="009A3963" w:rsidP="009A3963">
      <w:pPr>
        <w:widowControl w:val="0"/>
        <w:numPr>
          <w:ilvl w:val="1"/>
          <w:numId w:val="31"/>
        </w:numPr>
        <w:autoSpaceDE w:val="0"/>
        <w:autoSpaceDN w:val="0"/>
        <w:adjustRightInd w:val="0"/>
        <w:spacing w:before="40" w:after="40"/>
        <w:ind w:left="993" w:right="40" w:hanging="567"/>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příspěvek na výdaje na výkupy pozemků a související náklady ve výši 304 409,97 Kč,</w:t>
      </w:r>
    </w:p>
    <w:p w14:paraId="28590B64" w14:textId="77777777" w:rsidR="009A3963" w:rsidRPr="006351B4" w:rsidRDefault="009A3963" w:rsidP="009A3963">
      <w:pPr>
        <w:widowControl w:val="0"/>
        <w:numPr>
          <w:ilvl w:val="1"/>
          <w:numId w:val="31"/>
        </w:numPr>
        <w:autoSpaceDE w:val="0"/>
        <w:autoSpaceDN w:val="0"/>
        <w:adjustRightInd w:val="0"/>
        <w:spacing w:before="40" w:after="40"/>
        <w:ind w:left="709" w:right="40" w:hanging="283"/>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příspěvek na výdaje za technickou výpomoc při vyvlastňovacím řízení ve výši 5 166,70 Kč,</w:t>
      </w:r>
    </w:p>
    <w:p w14:paraId="7B16D3E4" w14:textId="77777777" w:rsidR="009A3963" w:rsidRPr="006351B4" w:rsidRDefault="009A3963" w:rsidP="009A3963">
      <w:pPr>
        <w:widowControl w:val="0"/>
        <w:numPr>
          <w:ilvl w:val="1"/>
          <w:numId w:val="31"/>
        </w:numPr>
        <w:autoSpaceDE w:val="0"/>
        <w:autoSpaceDN w:val="0"/>
        <w:adjustRightInd w:val="0"/>
        <w:spacing w:before="40" w:after="40"/>
        <w:ind w:left="993" w:right="40" w:hanging="567"/>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příspěvek na výdaje za zřízení služebnosti ve výši 30 450,60 Kč;</w:t>
      </w:r>
    </w:p>
    <w:p w14:paraId="35CBC67E" w14:textId="77777777" w:rsidR="009A3963" w:rsidRPr="006351B4" w:rsidRDefault="009A3963" w:rsidP="009A3963">
      <w:pPr>
        <w:widowControl w:val="0"/>
        <w:numPr>
          <w:ilvl w:val="0"/>
          <w:numId w:val="3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žádost č. SUS JcK 22897/2024 v celkové výši 338 363,85 Kč na výdaje za nájmy – neinvestiční příspěvek.</w:t>
      </w:r>
    </w:p>
    <w:p w14:paraId="658AA291"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Bez dopadu do salda.</w:t>
      </w:r>
    </w:p>
    <w:p w14:paraId="128B89DE"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86"/>
        <w:gridCol w:w="637"/>
        <w:gridCol w:w="1634"/>
        <w:gridCol w:w="1426"/>
      </w:tblGrid>
      <w:tr w:rsidR="009A3963" w:rsidRPr="006351B4" w14:paraId="1BD7DE31" w14:textId="77777777" w:rsidTr="006351B4">
        <w:trPr>
          <w:cantSplit/>
        </w:trPr>
        <w:tc>
          <w:tcPr>
            <w:tcW w:w="2958" w:type="dxa"/>
            <w:gridSpan w:val="3"/>
            <w:hideMark/>
          </w:tcPr>
          <w:p w14:paraId="0E34C06D"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816" w:type="dxa"/>
            <w:gridSpan w:val="5"/>
            <w:hideMark/>
          </w:tcPr>
          <w:p w14:paraId="18C6C09C"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294/R</w:t>
            </w:r>
          </w:p>
        </w:tc>
      </w:tr>
      <w:tr w:rsidR="009A3963" w:rsidRPr="006351B4" w14:paraId="3050D238" w14:textId="77777777" w:rsidTr="006351B4">
        <w:trPr>
          <w:cantSplit/>
        </w:trPr>
        <w:tc>
          <w:tcPr>
            <w:tcW w:w="714" w:type="dxa"/>
            <w:vAlign w:val="center"/>
            <w:hideMark/>
          </w:tcPr>
          <w:p w14:paraId="4373B62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181" w:type="dxa"/>
            <w:gridSpan w:val="3"/>
            <w:vAlign w:val="center"/>
            <w:hideMark/>
          </w:tcPr>
          <w:p w14:paraId="491F9A0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1186" w:type="dxa"/>
            <w:vAlign w:val="center"/>
            <w:hideMark/>
          </w:tcPr>
          <w:p w14:paraId="5C660B8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51D4872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3" w:type="dxa"/>
            <w:vAlign w:val="center"/>
            <w:hideMark/>
          </w:tcPr>
          <w:p w14:paraId="615249A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2CE034A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703E4F2F" w14:textId="77777777" w:rsidTr="006351B4">
        <w:trPr>
          <w:cantSplit/>
        </w:trPr>
        <w:tc>
          <w:tcPr>
            <w:tcW w:w="714" w:type="dxa"/>
            <w:vAlign w:val="center"/>
          </w:tcPr>
          <w:p w14:paraId="279D893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1A682E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3467" w:type="dxa"/>
            <w:gridSpan w:val="2"/>
            <w:vAlign w:val="center"/>
            <w:hideMark/>
          </w:tcPr>
          <w:p w14:paraId="4BF9F73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1186" w:type="dxa"/>
            <w:vAlign w:val="center"/>
          </w:tcPr>
          <w:p w14:paraId="4F8EFF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3BE72D3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3" w:type="dxa"/>
            <w:vAlign w:val="center"/>
          </w:tcPr>
          <w:p w14:paraId="2EBF353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786906F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-3 574 110,00</w:t>
            </w:r>
          </w:p>
        </w:tc>
      </w:tr>
      <w:tr w:rsidR="009A3963" w:rsidRPr="006351B4" w14:paraId="5FB2F4CE" w14:textId="77777777" w:rsidTr="006351B4">
        <w:trPr>
          <w:cantSplit/>
        </w:trPr>
        <w:tc>
          <w:tcPr>
            <w:tcW w:w="714" w:type="dxa"/>
            <w:vAlign w:val="center"/>
            <w:hideMark/>
          </w:tcPr>
          <w:p w14:paraId="2170A34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5272</w:t>
            </w:r>
          </w:p>
        </w:tc>
        <w:tc>
          <w:tcPr>
            <w:tcW w:w="714" w:type="dxa"/>
            <w:vAlign w:val="center"/>
            <w:hideMark/>
          </w:tcPr>
          <w:p w14:paraId="7935AA1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5166</w:t>
            </w:r>
          </w:p>
        </w:tc>
        <w:tc>
          <w:tcPr>
            <w:tcW w:w="3467" w:type="dxa"/>
            <w:gridSpan w:val="2"/>
            <w:vAlign w:val="center"/>
            <w:hideMark/>
          </w:tcPr>
          <w:p w14:paraId="1ACB54D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Konzultační, poradenské a právní služby</w:t>
            </w:r>
          </w:p>
        </w:tc>
        <w:tc>
          <w:tcPr>
            <w:tcW w:w="1186" w:type="dxa"/>
            <w:vAlign w:val="center"/>
            <w:hideMark/>
          </w:tcPr>
          <w:p w14:paraId="05830C0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149517085</w:t>
            </w:r>
          </w:p>
        </w:tc>
        <w:tc>
          <w:tcPr>
            <w:tcW w:w="637" w:type="dxa"/>
            <w:vAlign w:val="center"/>
            <w:hideMark/>
          </w:tcPr>
          <w:p w14:paraId="0F716AC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167</w:t>
            </w:r>
          </w:p>
        </w:tc>
        <w:tc>
          <w:tcPr>
            <w:tcW w:w="1633" w:type="dxa"/>
            <w:vAlign w:val="center"/>
            <w:hideMark/>
          </w:tcPr>
          <w:p w14:paraId="0D19D59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1491002900001</w:t>
            </w:r>
          </w:p>
        </w:tc>
        <w:tc>
          <w:tcPr>
            <w:tcW w:w="1426" w:type="dxa"/>
            <w:vAlign w:val="center"/>
            <w:hideMark/>
          </w:tcPr>
          <w:p w14:paraId="3322F8E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-88 025,00</w:t>
            </w:r>
          </w:p>
        </w:tc>
      </w:tr>
      <w:tr w:rsidR="009A3963" w:rsidRPr="006351B4" w14:paraId="7FF23477" w14:textId="77777777" w:rsidTr="006351B4">
        <w:trPr>
          <w:cantSplit/>
        </w:trPr>
        <w:tc>
          <w:tcPr>
            <w:tcW w:w="714" w:type="dxa"/>
            <w:vAlign w:val="center"/>
            <w:hideMark/>
          </w:tcPr>
          <w:p w14:paraId="6F66629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5272</w:t>
            </w:r>
          </w:p>
        </w:tc>
        <w:tc>
          <w:tcPr>
            <w:tcW w:w="714" w:type="dxa"/>
            <w:vAlign w:val="center"/>
            <w:hideMark/>
          </w:tcPr>
          <w:p w14:paraId="45E1404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5166</w:t>
            </w:r>
          </w:p>
        </w:tc>
        <w:tc>
          <w:tcPr>
            <w:tcW w:w="3467" w:type="dxa"/>
            <w:gridSpan w:val="2"/>
            <w:vAlign w:val="center"/>
            <w:hideMark/>
          </w:tcPr>
          <w:p w14:paraId="6D6CB72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Konzultační, poradenské a právní služby</w:t>
            </w:r>
          </w:p>
        </w:tc>
        <w:tc>
          <w:tcPr>
            <w:tcW w:w="1186" w:type="dxa"/>
            <w:vAlign w:val="center"/>
            <w:hideMark/>
          </w:tcPr>
          <w:p w14:paraId="7EBAD2D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149117084</w:t>
            </w:r>
          </w:p>
        </w:tc>
        <w:tc>
          <w:tcPr>
            <w:tcW w:w="637" w:type="dxa"/>
            <w:vAlign w:val="center"/>
            <w:hideMark/>
          </w:tcPr>
          <w:p w14:paraId="603872F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167</w:t>
            </w:r>
          </w:p>
        </w:tc>
        <w:tc>
          <w:tcPr>
            <w:tcW w:w="1633" w:type="dxa"/>
            <w:vAlign w:val="center"/>
            <w:hideMark/>
          </w:tcPr>
          <w:p w14:paraId="709FC30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1491002900001</w:t>
            </w:r>
          </w:p>
        </w:tc>
        <w:tc>
          <w:tcPr>
            <w:tcW w:w="1426" w:type="dxa"/>
            <w:vAlign w:val="center"/>
            <w:hideMark/>
          </w:tcPr>
          <w:p w14:paraId="3C0AA89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-18 862,50</w:t>
            </w:r>
          </w:p>
        </w:tc>
      </w:tr>
      <w:tr w:rsidR="009A3963" w:rsidRPr="006351B4" w14:paraId="1D0781BF" w14:textId="77777777" w:rsidTr="006351B4">
        <w:trPr>
          <w:cantSplit/>
        </w:trPr>
        <w:tc>
          <w:tcPr>
            <w:tcW w:w="714" w:type="dxa"/>
            <w:vAlign w:val="center"/>
            <w:hideMark/>
          </w:tcPr>
          <w:p w14:paraId="09D3BF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5272</w:t>
            </w:r>
          </w:p>
        </w:tc>
        <w:tc>
          <w:tcPr>
            <w:tcW w:w="714" w:type="dxa"/>
            <w:vAlign w:val="center"/>
            <w:hideMark/>
          </w:tcPr>
          <w:p w14:paraId="1B60BEE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5166</w:t>
            </w:r>
          </w:p>
        </w:tc>
        <w:tc>
          <w:tcPr>
            <w:tcW w:w="3467" w:type="dxa"/>
            <w:gridSpan w:val="2"/>
            <w:vAlign w:val="center"/>
            <w:hideMark/>
          </w:tcPr>
          <w:p w14:paraId="6989852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Konzultační, poradenské a právní služby</w:t>
            </w:r>
          </w:p>
        </w:tc>
        <w:tc>
          <w:tcPr>
            <w:tcW w:w="1186" w:type="dxa"/>
            <w:vAlign w:val="center"/>
            <w:hideMark/>
          </w:tcPr>
          <w:p w14:paraId="5BC5269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149100106</w:t>
            </w:r>
          </w:p>
        </w:tc>
        <w:tc>
          <w:tcPr>
            <w:tcW w:w="637" w:type="dxa"/>
            <w:vAlign w:val="center"/>
            <w:hideMark/>
          </w:tcPr>
          <w:p w14:paraId="356571E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167</w:t>
            </w:r>
          </w:p>
        </w:tc>
        <w:tc>
          <w:tcPr>
            <w:tcW w:w="1633" w:type="dxa"/>
            <w:vAlign w:val="center"/>
            <w:hideMark/>
          </w:tcPr>
          <w:p w14:paraId="0FCE791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1491002900001</w:t>
            </w:r>
          </w:p>
        </w:tc>
        <w:tc>
          <w:tcPr>
            <w:tcW w:w="1426" w:type="dxa"/>
            <w:vAlign w:val="center"/>
            <w:hideMark/>
          </w:tcPr>
          <w:p w14:paraId="7F09261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-18 862,50</w:t>
            </w:r>
          </w:p>
        </w:tc>
      </w:tr>
      <w:tr w:rsidR="009A3963" w:rsidRPr="006351B4" w14:paraId="278EA778" w14:textId="77777777" w:rsidTr="006351B4">
        <w:trPr>
          <w:cantSplit/>
        </w:trPr>
        <w:tc>
          <w:tcPr>
            <w:tcW w:w="714" w:type="dxa"/>
            <w:vAlign w:val="center"/>
            <w:hideMark/>
          </w:tcPr>
          <w:p w14:paraId="44094F2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5272</w:t>
            </w:r>
          </w:p>
        </w:tc>
        <w:tc>
          <w:tcPr>
            <w:tcW w:w="714" w:type="dxa"/>
            <w:vAlign w:val="center"/>
            <w:hideMark/>
          </w:tcPr>
          <w:p w14:paraId="342F8CE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3467" w:type="dxa"/>
            <w:gridSpan w:val="2"/>
            <w:vAlign w:val="center"/>
            <w:hideMark/>
          </w:tcPr>
          <w:p w14:paraId="1F3D30B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1186" w:type="dxa"/>
            <w:vAlign w:val="center"/>
            <w:hideMark/>
          </w:tcPr>
          <w:p w14:paraId="0981C7A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149517085</w:t>
            </w:r>
          </w:p>
        </w:tc>
        <w:tc>
          <w:tcPr>
            <w:tcW w:w="637" w:type="dxa"/>
            <w:vAlign w:val="center"/>
            <w:hideMark/>
          </w:tcPr>
          <w:p w14:paraId="52D5F55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167</w:t>
            </w:r>
          </w:p>
        </w:tc>
        <w:tc>
          <w:tcPr>
            <w:tcW w:w="1633" w:type="dxa"/>
            <w:vAlign w:val="center"/>
            <w:hideMark/>
          </w:tcPr>
          <w:p w14:paraId="7532CF7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1491002900001</w:t>
            </w:r>
          </w:p>
        </w:tc>
        <w:tc>
          <w:tcPr>
            <w:tcW w:w="1426" w:type="dxa"/>
            <w:vAlign w:val="center"/>
            <w:hideMark/>
          </w:tcPr>
          <w:p w14:paraId="394F056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-1 557 052,00</w:t>
            </w:r>
          </w:p>
        </w:tc>
      </w:tr>
      <w:tr w:rsidR="009A3963" w:rsidRPr="006351B4" w14:paraId="3CC47963" w14:textId="77777777" w:rsidTr="006351B4">
        <w:trPr>
          <w:cantSplit/>
        </w:trPr>
        <w:tc>
          <w:tcPr>
            <w:tcW w:w="714" w:type="dxa"/>
            <w:vAlign w:val="center"/>
            <w:hideMark/>
          </w:tcPr>
          <w:p w14:paraId="26BB6DC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5272</w:t>
            </w:r>
          </w:p>
        </w:tc>
        <w:tc>
          <w:tcPr>
            <w:tcW w:w="714" w:type="dxa"/>
            <w:vAlign w:val="center"/>
            <w:hideMark/>
          </w:tcPr>
          <w:p w14:paraId="7F6F343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3467" w:type="dxa"/>
            <w:gridSpan w:val="2"/>
            <w:vAlign w:val="center"/>
            <w:hideMark/>
          </w:tcPr>
          <w:p w14:paraId="6832584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1186" w:type="dxa"/>
            <w:vAlign w:val="center"/>
            <w:hideMark/>
          </w:tcPr>
          <w:p w14:paraId="6E70734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149117084</w:t>
            </w:r>
          </w:p>
        </w:tc>
        <w:tc>
          <w:tcPr>
            <w:tcW w:w="637" w:type="dxa"/>
            <w:vAlign w:val="center"/>
            <w:hideMark/>
          </w:tcPr>
          <w:p w14:paraId="6B03577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167</w:t>
            </w:r>
          </w:p>
        </w:tc>
        <w:tc>
          <w:tcPr>
            <w:tcW w:w="1633" w:type="dxa"/>
            <w:vAlign w:val="center"/>
            <w:hideMark/>
          </w:tcPr>
          <w:p w14:paraId="7A3E4C3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1491002900001</w:t>
            </w:r>
          </w:p>
        </w:tc>
        <w:tc>
          <w:tcPr>
            <w:tcW w:w="1426" w:type="dxa"/>
            <w:vAlign w:val="center"/>
            <w:hideMark/>
          </w:tcPr>
          <w:p w14:paraId="42FE9C7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-333 654,00</w:t>
            </w:r>
          </w:p>
        </w:tc>
      </w:tr>
      <w:tr w:rsidR="009A3963" w:rsidRPr="006351B4" w14:paraId="5D4283AF" w14:textId="77777777" w:rsidTr="006351B4">
        <w:trPr>
          <w:cantSplit/>
        </w:trPr>
        <w:tc>
          <w:tcPr>
            <w:tcW w:w="714" w:type="dxa"/>
            <w:vAlign w:val="center"/>
            <w:hideMark/>
          </w:tcPr>
          <w:p w14:paraId="587198B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5272</w:t>
            </w:r>
          </w:p>
        </w:tc>
        <w:tc>
          <w:tcPr>
            <w:tcW w:w="714" w:type="dxa"/>
            <w:vAlign w:val="center"/>
            <w:hideMark/>
          </w:tcPr>
          <w:p w14:paraId="18FD795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3467" w:type="dxa"/>
            <w:gridSpan w:val="2"/>
            <w:vAlign w:val="center"/>
            <w:hideMark/>
          </w:tcPr>
          <w:p w14:paraId="4F24703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1186" w:type="dxa"/>
            <w:vAlign w:val="center"/>
            <w:hideMark/>
          </w:tcPr>
          <w:p w14:paraId="43F1F2F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149100106</w:t>
            </w:r>
          </w:p>
        </w:tc>
        <w:tc>
          <w:tcPr>
            <w:tcW w:w="637" w:type="dxa"/>
            <w:vAlign w:val="center"/>
            <w:hideMark/>
          </w:tcPr>
          <w:p w14:paraId="34034A7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167</w:t>
            </w:r>
          </w:p>
        </w:tc>
        <w:tc>
          <w:tcPr>
            <w:tcW w:w="1633" w:type="dxa"/>
            <w:vAlign w:val="center"/>
            <w:hideMark/>
          </w:tcPr>
          <w:p w14:paraId="7D4CBBC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1491002900001</w:t>
            </w:r>
          </w:p>
        </w:tc>
        <w:tc>
          <w:tcPr>
            <w:tcW w:w="1426" w:type="dxa"/>
            <w:vAlign w:val="center"/>
            <w:hideMark/>
          </w:tcPr>
          <w:p w14:paraId="03CCA78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-333 654,00</w:t>
            </w:r>
          </w:p>
        </w:tc>
      </w:tr>
      <w:tr w:rsidR="009A3963" w:rsidRPr="006351B4" w14:paraId="3B0F5EEC" w14:textId="77777777" w:rsidTr="006351B4">
        <w:trPr>
          <w:cantSplit/>
        </w:trPr>
        <w:tc>
          <w:tcPr>
            <w:tcW w:w="714" w:type="dxa"/>
            <w:vAlign w:val="center"/>
            <w:hideMark/>
          </w:tcPr>
          <w:p w14:paraId="5BC2B48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5272</w:t>
            </w:r>
          </w:p>
        </w:tc>
        <w:tc>
          <w:tcPr>
            <w:tcW w:w="714" w:type="dxa"/>
            <w:vAlign w:val="center"/>
            <w:hideMark/>
          </w:tcPr>
          <w:p w14:paraId="579484B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6119</w:t>
            </w:r>
          </w:p>
        </w:tc>
        <w:tc>
          <w:tcPr>
            <w:tcW w:w="3467" w:type="dxa"/>
            <w:gridSpan w:val="2"/>
            <w:vAlign w:val="center"/>
            <w:hideMark/>
          </w:tcPr>
          <w:p w14:paraId="77B4735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nákup dlouhodobého nehmotného majetku</w:t>
            </w:r>
          </w:p>
        </w:tc>
        <w:tc>
          <w:tcPr>
            <w:tcW w:w="1186" w:type="dxa"/>
            <w:vAlign w:val="center"/>
            <w:hideMark/>
          </w:tcPr>
          <w:p w14:paraId="60B9AB0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149517519</w:t>
            </w:r>
          </w:p>
        </w:tc>
        <w:tc>
          <w:tcPr>
            <w:tcW w:w="637" w:type="dxa"/>
            <w:vAlign w:val="center"/>
            <w:hideMark/>
          </w:tcPr>
          <w:p w14:paraId="4DE3A82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167</w:t>
            </w:r>
          </w:p>
        </w:tc>
        <w:tc>
          <w:tcPr>
            <w:tcW w:w="1633" w:type="dxa"/>
            <w:vAlign w:val="center"/>
            <w:hideMark/>
          </w:tcPr>
          <w:p w14:paraId="31B5B96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1491002900001</w:t>
            </w:r>
          </w:p>
        </w:tc>
        <w:tc>
          <w:tcPr>
            <w:tcW w:w="1426" w:type="dxa"/>
            <w:vAlign w:val="center"/>
            <w:hideMark/>
          </w:tcPr>
          <w:p w14:paraId="23958B5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-856 800,00</w:t>
            </w:r>
          </w:p>
        </w:tc>
      </w:tr>
      <w:tr w:rsidR="009A3963" w:rsidRPr="006351B4" w14:paraId="22FC84FE" w14:textId="77777777" w:rsidTr="006351B4">
        <w:trPr>
          <w:cantSplit/>
        </w:trPr>
        <w:tc>
          <w:tcPr>
            <w:tcW w:w="714" w:type="dxa"/>
            <w:vAlign w:val="center"/>
            <w:hideMark/>
          </w:tcPr>
          <w:p w14:paraId="57B9672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5272</w:t>
            </w:r>
          </w:p>
        </w:tc>
        <w:tc>
          <w:tcPr>
            <w:tcW w:w="714" w:type="dxa"/>
            <w:vAlign w:val="center"/>
            <w:hideMark/>
          </w:tcPr>
          <w:p w14:paraId="7EB7918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6119</w:t>
            </w:r>
          </w:p>
        </w:tc>
        <w:tc>
          <w:tcPr>
            <w:tcW w:w="3467" w:type="dxa"/>
            <w:gridSpan w:val="2"/>
            <w:vAlign w:val="center"/>
            <w:hideMark/>
          </w:tcPr>
          <w:p w14:paraId="63567E4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nákup dlouhodobého nehmotného majetku</w:t>
            </w:r>
          </w:p>
        </w:tc>
        <w:tc>
          <w:tcPr>
            <w:tcW w:w="1186" w:type="dxa"/>
            <w:vAlign w:val="center"/>
            <w:hideMark/>
          </w:tcPr>
          <w:p w14:paraId="0838018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149117518</w:t>
            </w:r>
          </w:p>
        </w:tc>
        <w:tc>
          <w:tcPr>
            <w:tcW w:w="637" w:type="dxa"/>
            <w:vAlign w:val="center"/>
            <w:hideMark/>
          </w:tcPr>
          <w:p w14:paraId="679E67C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167</w:t>
            </w:r>
          </w:p>
        </w:tc>
        <w:tc>
          <w:tcPr>
            <w:tcW w:w="1633" w:type="dxa"/>
            <w:vAlign w:val="center"/>
            <w:hideMark/>
          </w:tcPr>
          <w:p w14:paraId="4301680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1491002900001</w:t>
            </w:r>
          </w:p>
        </w:tc>
        <w:tc>
          <w:tcPr>
            <w:tcW w:w="1426" w:type="dxa"/>
            <w:vAlign w:val="center"/>
            <w:hideMark/>
          </w:tcPr>
          <w:p w14:paraId="27FFFF9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-183 600,00</w:t>
            </w:r>
          </w:p>
        </w:tc>
      </w:tr>
      <w:tr w:rsidR="009A3963" w:rsidRPr="006351B4" w14:paraId="710FB1B0" w14:textId="77777777" w:rsidTr="006351B4">
        <w:trPr>
          <w:cantSplit/>
        </w:trPr>
        <w:tc>
          <w:tcPr>
            <w:tcW w:w="714" w:type="dxa"/>
            <w:vAlign w:val="center"/>
            <w:hideMark/>
          </w:tcPr>
          <w:p w14:paraId="4C86CE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5272</w:t>
            </w:r>
          </w:p>
        </w:tc>
        <w:tc>
          <w:tcPr>
            <w:tcW w:w="714" w:type="dxa"/>
            <w:vAlign w:val="center"/>
            <w:hideMark/>
          </w:tcPr>
          <w:p w14:paraId="6ABC4A7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6119</w:t>
            </w:r>
          </w:p>
        </w:tc>
        <w:tc>
          <w:tcPr>
            <w:tcW w:w="3467" w:type="dxa"/>
            <w:gridSpan w:val="2"/>
            <w:vAlign w:val="center"/>
            <w:hideMark/>
          </w:tcPr>
          <w:p w14:paraId="548162D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nákup dlouhodobého nehmotného majetku</w:t>
            </w:r>
          </w:p>
        </w:tc>
        <w:tc>
          <w:tcPr>
            <w:tcW w:w="1186" w:type="dxa"/>
            <w:vAlign w:val="center"/>
            <w:hideMark/>
          </w:tcPr>
          <w:p w14:paraId="02B9A10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149100106</w:t>
            </w:r>
          </w:p>
        </w:tc>
        <w:tc>
          <w:tcPr>
            <w:tcW w:w="637" w:type="dxa"/>
            <w:vAlign w:val="center"/>
            <w:hideMark/>
          </w:tcPr>
          <w:p w14:paraId="2662877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167</w:t>
            </w:r>
          </w:p>
        </w:tc>
        <w:tc>
          <w:tcPr>
            <w:tcW w:w="1633" w:type="dxa"/>
            <w:vAlign w:val="center"/>
            <w:hideMark/>
          </w:tcPr>
          <w:p w14:paraId="2CF3D3D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1491002900001</w:t>
            </w:r>
          </w:p>
        </w:tc>
        <w:tc>
          <w:tcPr>
            <w:tcW w:w="1426" w:type="dxa"/>
            <w:vAlign w:val="center"/>
            <w:hideMark/>
          </w:tcPr>
          <w:p w14:paraId="211300B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-183 600,00</w:t>
            </w:r>
          </w:p>
        </w:tc>
      </w:tr>
    </w:tbl>
    <w:p w14:paraId="0220B024"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3B120AA7"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Kancelář hejtmana navrhuje rozpočtové opatření na převod finančních prostředků ve výši 3 574 110,00 Kč do Fondu rezerv a rozvoje. Jedná se o nevyužité prostředky projektu v rámci IROP "Portál krizového řízení Jihočeského kraje". Odložené finanční prostředky nebudou nárokovány v rozpočtu roku 2025.</w:t>
      </w:r>
    </w:p>
    <w:p w14:paraId="3E2F7DA4"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+3 574 110,00 Kč (snížení schodku).</w:t>
      </w:r>
    </w:p>
    <w:p w14:paraId="3EF3C64F"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086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464"/>
        <w:gridCol w:w="748"/>
        <w:gridCol w:w="637"/>
        <w:gridCol w:w="1426"/>
        <w:gridCol w:w="1628"/>
      </w:tblGrid>
      <w:tr w:rsidR="009A3963" w:rsidRPr="006351B4" w14:paraId="098DA819" w14:textId="77777777" w:rsidTr="006351B4">
        <w:trPr>
          <w:cantSplit/>
        </w:trPr>
        <w:tc>
          <w:tcPr>
            <w:tcW w:w="2958" w:type="dxa"/>
            <w:gridSpan w:val="3"/>
            <w:hideMark/>
          </w:tcPr>
          <w:p w14:paraId="290B945A"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903" w:type="dxa"/>
            <w:gridSpan w:val="5"/>
            <w:hideMark/>
          </w:tcPr>
          <w:p w14:paraId="3C46F765"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295/R</w:t>
            </w:r>
          </w:p>
        </w:tc>
      </w:tr>
      <w:tr w:rsidR="009A3963" w:rsidRPr="006351B4" w14:paraId="6EBDD4B5" w14:textId="77777777" w:rsidTr="006351B4">
        <w:trPr>
          <w:gridAfter w:val="1"/>
          <w:wAfter w:w="1628" w:type="dxa"/>
          <w:cantSplit/>
        </w:trPr>
        <w:tc>
          <w:tcPr>
            <w:tcW w:w="714" w:type="dxa"/>
            <w:vAlign w:val="center"/>
            <w:hideMark/>
          </w:tcPr>
          <w:p w14:paraId="1A7688B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708" w:type="dxa"/>
            <w:gridSpan w:val="3"/>
            <w:vAlign w:val="center"/>
            <w:hideMark/>
          </w:tcPr>
          <w:p w14:paraId="5067D92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748" w:type="dxa"/>
            <w:vAlign w:val="center"/>
            <w:hideMark/>
          </w:tcPr>
          <w:p w14:paraId="3B03877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11718EB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426" w:type="dxa"/>
            <w:vAlign w:val="center"/>
            <w:hideMark/>
          </w:tcPr>
          <w:p w14:paraId="4C7CE72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34A99C62" w14:textId="77777777" w:rsidTr="006351B4">
        <w:trPr>
          <w:gridAfter w:val="1"/>
          <w:wAfter w:w="1628" w:type="dxa"/>
          <w:cantSplit/>
        </w:trPr>
        <w:tc>
          <w:tcPr>
            <w:tcW w:w="714" w:type="dxa"/>
          </w:tcPr>
          <w:p w14:paraId="03960D6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2E8D06C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994" w:type="dxa"/>
            <w:gridSpan w:val="2"/>
            <w:hideMark/>
          </w:tcPr>
          <w:p w14:paraId="7348E7E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748" w:type="dxa"/>
          </w:tcPr>
          <w:p w14:paraId="4EF4DE2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hideMark/>
          </w:tcPr>
          <w:p w14:paraId="22FAA32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426" w:type="dxa"/>
            <w:hideMark/>
          </w:tcPr>
          <w:p w14:paraId="04510E9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-3 415 949,61</w:t>
            </w:r>
          </w:p>
        </w:tc>
      </w:tr>
      <w:tr w:rsidR="009A3963" w:rsidRPr="006351B4" w14:paraId="5CAF8287" w14:textId="77777777" w:rsidTr="006351B4">
        <w:trPr>
          <w:gridAfter w:val="1"/>
          <w:wAfter w:w="1628" w:type="dxa"/>
          <w:cantSplit/>
        </w:trPr>
        <w:tc>
          <w:tcPr>
            <w:tcW w:w="714" w:type="dxa"/>
          </w:tcPr>
          <w:p w14:paraId="69E13A2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0081199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4994" w:type="dxa"/>
            <w:gridSpan w:val="2"/>
            <w:hideMark/>
          </w:tcPr>
          <w:p w14:paraId="73BEFEB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748" w:type="dxa"/>
            <w:hideMark/>
          </w:tcPr>
          <w:p w14:paraId="013E4B9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22020</w:t>
            </w:r>
          </w:p>
        </w:tc>
        <w:tc>
          <w:tcPr>
            <w:tcW w:w="637" w:type="dxa"/>
            <w:hideMark/>
          </w:tcPr>
          <w:p w14:paraId="4DE672D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642</w:t>
            </w:r>
          </w:p>
        </w:tc>
        <w:tc>
          <w:tcPr>
            <w:tcW w:w="1426" w:type="dxa"/>
            <w:hideMark/>
          </w:tcPr>
          <w:p w14:paraId="1CCF6DA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3 415 949,61</w:t>
            </w:r>
          </w:p>
        </w:tc>
      </w:tr>
    </w:tbl>
    <w:p w14:paraId="542F5879"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3761F538"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regionálního rozvoje a územního plánování navrhuje rozpočtové opatření na zapojení příjmu dotace z programu podpor malých prodejen na venkově "OBCHŮDEK 2021+", která byla vyplacena kraji ex-post na základě podané žádosti a rozhodnutí o schválení dotace č. j. MPO 24757/2024 ze dne 1. 3. 2024. Jde o refundaci krajem vynaložených prostředků v roce 2023. Je navrhováno převést částku do Fondu rezerv a rozvoje kraje.</w:t>
      </w:r>
    </w:p>
    <w:p w14:paraId="44094853"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+3 415 949,61 Kč (snížení schodku).</w:t>
      </w:r>
    </w:p>
    <w:p w14:paraId="33286FF8"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909"/>
        <w:gridCol w:w="637"/>
        <w:gridCol w:w="1639"/>
        <w:gridCol w:w="1538"/>
        <w:gridCol w:w="1028"/>
      </w:tblGrid>
      <w:tr w:rsidR="009A3963" w:rsidRPr="006351B4" w14:paraId="72537015" w14:textId="77777777" w:rsidTr="006351B4">
        <w:trPr>
          <w:cantSplit/>
        </w:trPr>
        <w:tc>
          <w:tcPr>
            <w:tcW w:w="2958" w:type="dxa"/>
            <w:gridSpan w:val="3"/>
            <w:hideMark/>
          </w:tcPr>
          <w:p w14:paraId="315C5270"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3DD36842"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296/R</w:t>
            </w:r>
          </w:p>
        </w:tc>
      </w:tr>
      <w:tr w:rsidR="009A3963" w:rsidRPr="006351B4" w14:paraId="56C83CDD" w14:textId="77777777" w:rsidTr="006351B4">
        <w:trPr>
          <w:gridAfter w:val="1"/>
          <w:wAfter w:w="1027" w:type="dxa"/>
          <w:cantSplit/>
        </w:trPr>
        <w:tc>
          <w:tcPr>
            <w:tcW w:w="714" w:type="dxa"/>
            <w:vAlign w:val="center"/>
            <w:hideMark/>
          </w:tcPr>
          <w:p w14:paraId="05FFDA1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151" w:type="dxa"/>
            <w:gridSpan w:val="3"/>
            <w:vAlign w:val="center"/>
            <w:hideMark/>
          </w:tcPr>
          <w:p w14:paraId="435EF6A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2D2A45E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49C7AC5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537" w:type="dxa"/>
            <w:vAlign w:val="center"/>
            <w:hideMark/>
          </w:tcPr>
          <w:p w14:paraId="0C2A88A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2202C7C" w14:textId="77777777" w:rsidTr="006351B4">
        <w:trPr>
          <w:gridAfter w:val="1"/>
          <w:wAfter w:w="1027" w:type="dxa"/>
          <w:cantSplit/>
        </w:trPr>
        <w:tc>
          <w:tcPr>
            <w:tcW w:w="714" w:type="dxa"/>
            <w:vAlign w:val="center"/>
          </w:tcPr>
          <w:p w14:paraId="5AD3C2D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8E6F38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437" w:type="dxa"/>
            <w:gridSpan w:val="2"/>
            <w:vAlign w:val="center"/>
            <w:hideMark/>
          </w:tcPr>
          <w:p w14:paraId="1F1821D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7BD7BCC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8" w:type="dxa"/>
            <w:vAlign w:val="center"/>
          </w:tcPr>
          <w:p w14:paraId="1E71FF8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537" w:type="dxa"/>
            <w:vAlign w:val="center"/>
            <w:hideMark/>
          </w:tcPr>
          <w:p w14:paraId="1665955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-20 593 100,00</w:t>
            </w:r>
          </w:p>
        </w:tc>
      </w:tr>
      <w:tr w:rsidR="009A3963" w:rsidRPr="006351B4" w14:paraId="1AC88BF1" w14:textId="77777777" w:rsidTr="006351B4">
        <w:trPr>
          <w:gridAfter w:val="1"/>
          <w:wAfter w:w="1027" w:type="dxa"/>
          <w:cantSplit/>
        </w:trPr>
        <w:tc>
          <w:tcPr>
            <w:tcW w:w="714" w:type="dxa"/>
            <w:vAlign w:val="center"/>
            <w:hideMark/>
          </w:tcPr>
          <w:p w14:paraId="37577C1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32417A6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6119</w:t>
            </w:r>
          </w:p>
        </w:tc>
        <w:tc>
          <w:tcPr>
            <w:tcW w:w="4437" w:type="dxa"/>
            <w:gridSpan w:val="2"/>
            <w:vAlign w:val="center"/>
            <w:hideMark/>
          </w:tcPr>
          <w:p w14:paraId="150132F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nákup dlouhodobého nehmotného majetku</w:t>
            </w:r>
          </w:p>
        </w:tc>
        <w:tc>
          <w:tcPr>
            <w:tcW w:w="637" w:type="dxa"/>
            <w:vAlign w:val="center"/>
            <w:hideMark/>
          </w:tcPr>
          <w:p w14:paraId="6A0CB8A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651</w:t>
            </w:r>
          </w:p>
        </w:tc>
        <w:tc>
          <w:tcPr>
            <w:tcW w:w="1638" w:type="dxa"/>
            <w:vAlign w:val="center"/>
            <w:hideMark/>
          </w:tcPr>
          <w:p w14:paraId="051565E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9106116000000</w:t>
            </w:r>
          </w:p>
        </w:tc>
        <w:tc>
          <w:tcPr>
            <w:tcW w:w="1537" w:type="dxa"/>
            <w:vAlign w:val="center"/>
            <w:hideMark/>
          </w:tcPr>
          <w:p w14:paraId="20F2B9A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-7 449 150,00</w:t>
            </w:r>
          </w:p>
        </w:tc>
      </w:tr>
      <w:tr w:rsidR="009A3963" w:rsidRPr="006351B4" w14:paraId="58AB9FFE" w14:textId="77777777" w:rsidTr="006351B4">
        <w:trPr>
          <w:gridAfter w:val="1"/>
          <w:wAfter w:w="1027" w:type="dxa"/>
          <w:cantSplit/>
        </w:trPr>
        <w:tc>
          <w:tcPr>
            <w:tcW w:w="714" w:type="dxa"/>
            <w:vAlign w:val="center"/>
            <w:hideMark/>
          </w:tcPr>
          <w:p w14:paraId="1AAD5B5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0795FAB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6119</w:t>
            </w:r>
          </w:p>
        </w:tc>
        <w:tc>
          <w:tcPr>
            <w:tcW w:w="4437" w:type="dxa"/>
            <w:gridSpan w:val="2"/>
            <w:vAlign w:val="center"/>
            <w:hideMark/>
          </w:tcPr>
          <w:p w14:paraId="1FBF02D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nákup dlouhodobého nehmotného majetku</w:t>
            </w:r>
          </w:p>
        </w:tc>
        <w:tc>
          <w:tcPr>
            <w:tcW w:w="637" w:type="dxa"/>
            <w:vAlign w:val="center"/>
            <w:hideMark/>
          </w:tcPr>
          <w:p w14:paraId="7DDD925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651</w:t>
            </w:r>
          </w:p>
        </w:tc>
        <w:tc>
          <w:tcPr>
            <w:tcW w:w="1638" w:type="dxa"/>
            <w:vAlign w:val="center"/>
            <w:hideMark/>
          </w:tcPr>
          <w:p w14:paraId="38447E2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9122080000000</w:t>
            </w:r>
          </w:p>
        </w:tc>
        <w:tc>
          <w:tcPr>
            <w:tcW w:w="1537" w:type="dxa"/>
            <w:vAlign w:val="center"/>
            <w:hideMark/>
          </w:tcPr>
          <w:p w14:paraId="36A7A68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-12 222 250,00</w:t>
            </w:r>
          </w:p>
        </w:tc>
      </w:tr>
      <w:tr w:rsidR="009A3963" w:rsidRPr="006351B4" w14:paraId="3B69643A" w14:textId="77777777" w:rsidTr="006351B4">
        <w:trPr>
          <w:gridAfter w:val="1"/>
          <w:wAfter w:w="1027" w:type="dxa"/>
          <w:cantSplit/>
        </w:trPr>
        <w:tc>
          <w:tcPr>
            <w:tcW w:w="714" w:type="dxa"/>
            <w:vAlign w:val="center"/>
            <w:hideMark/>
          </w:tcPr>
          <w:p w14:paraId="4B25BA2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01632CB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4437" w:type="dxa"/>
            <w:gridSpan w:val="2"/>
            <w:vAlign w:val="center"/>
            <w:hideMark/>
          </w:tcPr>
          <w:p w14:paraId="54B6DA9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637" w:type="dxa"/>
            <w:vAlign w:val="center"/>
            <w:hideMark/>
          </w:tcPr>
          <w:p w14:paraId="05EDC87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651</w:t>
            </w:r>
          </w:p>
        </w:tc>
        <w:tc>
          <w:tcPr>
            <w:tcW w:w="1638" w:type="dxa"/>
            <w:vAlign w:val="center"/>
          </w:tcPr>
          <w:p w14:paraId="0E2FBC0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537" w:type="dxa"/>
            <w:vAlign w:val="center"/>
            <w:hideMark/>
          </w:tcPr>
          <w:p w14:paraId="584DCAC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-921 700,00</w:t>
            </w:r>
          </w:p>
        </w:tc>
      </w:tr>
    </w:tbl>
    <w:p w14:paraId="5536CB6D"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322703F1"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regionálního rozvoje a územního plánování navrhuje rozpočtové opatření na převod prostředků z rozpočtu roku 2024 do rozpočtu roku 2025 v celkové výši 20 593 100,00 Kč. Jedná se o výdaje sesmluvněné a objednané v roce 2024, které nebylo možné z časových důvodů uskutečnit v roce 2024:</w:t>
      </w:r>
    </w:p>
    <w:p w14:paraId="1DCF0B3F" w14:textId="77777777" w:rsidR="009A3963" w:rsidRPr="006351B4" w:rsidRDefault="009A3963" w:rsidP="009A3963">
      <w:pPr>
        <w:widowControl w:val="0"/>
        <w:numPr>
          <w:ilvl w:val="0"/>
          <w:numId w:val="3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AFRY CZ s.r.o. (SDL/REG/278/24) - Nová Linecká čtvrť II. etapa (7 449 150,00 Kč);</w:t>
      </w:r>
    </w:p>
    <w:p w14:paraId="2AEF296F" w14:textId="77777777" w:rsidR="009A3963" w:rsidRPr="006351B4" w:rsidRDefault="009A3963" w:rsidP="009A3963">
      <w:pPr>
        <w:widowControl w:val="0"/>
        <w:numPr>
          <w:ilvl w:val="0"/>
          <w:numId w:val="3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Aqua Procon s.r.o. (SDL/OREG/281/24) - projektová dokumentace ZTV Severního areálu letiště ČB, smlouva bude uzavřena do konce r. 2024 (12 222 250,00 Kč);</w:t>
      </w:r>
    </w:p>
    <w:p w14:paraId="34154DFC" w14:textId="77777777" w:rsidR="009A3963" w:rsidRPr="006351B4" w:rsidRDefault="009A3963" w:rsidP="009A3963">
      <w:pPr>
        <w:widowControl w:val="0"/>
        <w:numPr>
          <w:ilvl w:val="0"/>
          <w:numId w:val="3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Lawya tender s.r.o. (SPR/OREG/227/24) - služby, příprava a administrace architektonických soutěží (921 700,00 Kč).</w:t>
      </w:r>
    </w:p>
    <w:p w14:paraId="305D7B0A"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+20 593 100,00 Kč (snížení schodku).</w:t>
      </w:r>
    </w:p>
    <w:p w14:paraId="0D45F4D8"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04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3465"/>
        <w:gridCol w:w="637"/>
        <w:gridCol w:w="859"/>
        <w:gridCol w:w="1537"/>
        <w:gridCol w:w="1027"/>
      </w:tblGrid>
      <w:tr w:rsidR="009A3963" w:rsidRPr="006351B4" w14:paraId="16CAD8D7" w14:textId="77777777" w:rsidTr="006351B4">
        <w:trPr>
          <w:cantSplit/>
        </w:trPr>
        <w:tc>
          <w:tcPr>
            <w:tcW w:w="2958" w:type="dxa"/>
            <w:gridSpan w:val="3"/>
            <w:hideMark/>
          </w:tcPr>
          <w:p w14:paraId="4FCEBD8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524" w:type="dxa"/>
            <w:gridSpan w:val="5"/>
            <w:hideMark/>
          </w:tcPr>
          <w:p w14:paraId="49492986"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297/R</w:t>
            </w:r>
          </w:p>
        </w:tc>
      </w:tr>
      <w:tr w:rsidR="009A3963" w:rsidRPr="006351B4" w14:paraId="229E7518" w14:textId="77777777" w:rsidTr="006351B4">
        <w:trPr>
          <w:gridAfter w:val="1"/>
          <w:wAfter w:w="1027" w:type="dxa"/>
          <w:cantSplit/>
        </w:trPr>
        <w:tc>
          <w:tcPr>
            <w:tcW w:w="714" w:type="dxa"/>
            <w:vAlign w:val="center"/>
            <w:hideMark/>
          </w:tcPr>
          <w:p w14:paraId="7EED7DC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708" w:type="dxa"/>
            <w:gridSpan w:val="3"/>
            <w:vAlign w:val="center"/>
            <w:hideMark/>
          </w:tcPr>
          <w:p w14:paraId="78002F8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3A2C839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859" w:type="dxa"/>
            <w:vAlign w:val="center"/>
            <w:hideMark/>
          </w:tcPr>
          <w:p w14:paraId="58C13C8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537" w:type="dxa"/>
            <w:vAlign w:val="center"/>
            <w:hideMark/>
          </w:tcPr>
          <w:p w14:paraId="083CE15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70288886" w14:textId="77777777" w:rsidTr="006351B4">
        <w:trPr>
          <w:gridAfter w:val="1"/>
          <w:wAfter w:w="1027" w:type="dxa"/>
          <w:cantSplit/>
        </w:trPr>
        <w:tc>
          <w:tcPr>
            <w:tcW w:w="714" w:type="dxa"/>
          </w:tcPr>
          <w:p w14:paraId="33FED80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52B3961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994" w:type="dxa"/>
            <w:gridSpan w:val="2"/>
            <w:hideMark/>
          </w:tcPr>
          <w:p w14:paraId="4E918D4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hideMark/>
          </w:tcPr>
          <w:p w14:paraId="40E5BAF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859" w:type="dxa"/>
          </w:tcPr>
          <w:p w14:paraId="4842EF0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537" w:type="dxa"/>
            <w:hideMark/>
          </w:tcPr>
          <w:p w14:paraId="4AD889B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-26 670 000,00</w:t>
            </w:r>
          </w:p>
        </w:tc>
      </w:tr>
      <w:tr w:rsidR="009A3963" w:rsidRPr="006351B4" w14:paraId="6F6F668B" w14:textId="77777777" w:rsidTr="006351B4">
        <w:trPr>
          <w:gridAfter w:val="1"/>
          <w:wAfter w:w="1027" w:type="dxa"/>
          <w:cantSplit/>
        </w:trPr>
        <w:tc>
          <w:tcPr>
            <w:tcW w:w="714" w:type="dxa"/>
            <w:hideMark/>
          </w:tcPr>
          <w:p w14:paraId="5E0A62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3299</w:t>
            </w:r>
          </w:p>
        </w:tc>
        <w:tc>
          <w:tcPr>
            <w:tcW w:w="714" w:type="dxa"/>
            <w:hideMark/>
          </w:tcPr>
          <w:p w14:paraId="4F6C29A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0385E6E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2F7BE2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tcPr>
          <w:p w14:paraId="3545B0C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537" w:type="dxa"/>
            <w:hideMark/>
          </w:tcPr>
          <w:p w14:paraId="4D9BDCB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5 000 000,00</w:t>
            </w:r>
          </w:p>
        </w:tc>
      </w:tr>
      <w:tr w:rsidR="009A3963" w:rsidRPr="006351B4" w14:paraId="3FAAAE71" w14:textId="77777777" w:rsidTr="006351B4">
        <w:trPr>
          <w:gridAfter w:val="1"/>
          <w:wAfter w:w="1027" w:type="dxa"/>
          <w:cantSplit/>
        </w:trPr>
        <w:tc>
          <w:tcPr>
            <w:tcW w:w="714" w:type="dxa"/>
            <w:hideMark/>
          </w:tcPr>
          <w:p w14:paraId="1FBDCB5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4F2DE72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2F08846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74CC2BB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57B63C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401204</w:t>
            </w:r>
          </w:p>
        </w:tc>
        <w:tc>
          <w:tcPr>
            <w:tcW w:w="1537" w:type="dxa"/>
            <w:hideMark/>
          </w:tcPr>
          <w:p w14:paraId="054B954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-190 000,00</w:t>
            </w:r>
          </w:p>
        </w:tc>
      </w:tr>
      <w:tr w:rsidR="009A3963" w:rsidRPr="006351B4" w14:paraId="375B8940" w14:textId="77777777" w:rsidTr="006351B4">
        <w:trPr>
          <w:gridAfter w:val="1"/>
          <w:wAfter w:w="1027" w:type="dxa"/>
          <w:cantSplit/>
        </w:trPr>
        <w:tc>
          <w:tcPr>
            <w:tcW w:w="714" w:type="dxa"/>
            <w:hideMark/>
          </w:tcPr>
          <w:p w14:paraId="11F3033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32CFFB0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6FDCFF8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0C4481D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3B34EE6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401205</w:t>
            </w:r>
          </w:p>
        </w:tc>
        <w:tc>
          <w:tcPr>
            <w:tcW w:w="1537" w:type="dxa"/>
            <w:hideMark/>
          </w:tcPr>
          <w:p w14:paraId="78AA466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-118 000,00</w:t>
            </w:r>
          </w:p>
        </w:tc>
      </w:tr>
      <w:tr w:rsidR="009A3963" w:rsidRPr="006351B4" w14:paraId="587F9530" w14:textId="77777777" w:rsidTr="006351B4">
        <w:trPr>
          <w:gridAfter w:val="1"/>
          <w:wAfter w:w="1027" w:type="dxa"/>
          <w:cantSplit/>
        </w:trPr>
        <w:tc>
          <w:tcPr>
            <w:tcW w:w="714" w:type="dxa"/>
            <w:hideMark/>
          </w:tcPr>
          <w:p w14:paraId="4DAD402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0A8210B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3AC76D4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0FB83D3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A1173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401207</w:t>
            </w:r>
          </w:p>
        </w:tc>
        <w:tc>
          <w:tcPr>
            <w:tcW w:w="1537" w:type="dxa"/>
            <w:hideMark/>
          </w:tcPr>
          <w:p w14:paraId="7A98F1C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-87 000,00</w:t>
            </w:r>
          </w:p>
        </w:tc>
      </w:tr>
      <w:tr w:rsidR="009A3963" w:rsidRPr="006351B4" w14:paraId="2231279A" w14:textId="77777777" w:rsidTr="006351B4">
        <w:trPr>
          <w:gridAfter w:val="1"/>
          <w:wAfter w:w="1027" w:type="dxa"/>
          <w:cantSplit/>
        </w:trPr>
        <w:tc>
          <w:tcPr>
            <w:tcW w:w="714" w:type="dxa"/>
            <w:hideMark/>
          </w:tcPr>
          <w:p w14:paraId="318B3A1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453F59A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2A5FD78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39DB364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9BED18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401213</w:t>
            </w:r>
          </w:p>
        </w:tc>
        <w:tc>
          <w:tcPr>
            <w:tcW w:w="1537" w:type="dxa"/>
            <w:hideMark/>
          </w:tcPr>
          <w:p w14:paraId="187A2D8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-10 000,00</w:t>
            </w:r>
          </w:p>
        </w:tc>
      </w:tr>
      <w:tr w:rsidR="009A3963" w:rsidRPr="006351B4" w14:paraId="04776C15" w14:textId="77777777" w:rsidTr="006351B4">
        <w:trPr>
          <w:gridAfter w:val="1"/>
          <w:wAfter w:w="1027" w:type="dxa"/>
          <w:cantSplit/>
        </w:trPr>
        <w:tc>
          <w:tcPr>
            <w:tcW w:w="714" w:type="dxa"/>
            <w:hideMark/>
          </w:tcPr>
          <w:p w14:paraId="52C9021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0461AFE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32A512D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01CFD21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1CBB80F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401216</w:t>
            </w:r>
          </w:p>
        </w:tc>
        <w:tc>
          <w:tcPr>
            <w:tcW w:w="1537" w:type="dxa"/>
            <w:hideMark/>
          </w:tcPr>
          <w:p w14:paraId="6050527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-119 000,00</w:t>
            </w:r>
          </w:p>
        </w:tc>
      </w:tr>
      <w:tr w:rsidR="009A3963" w:rsidRPr="006351B4" w14:paraId="15895B3F" w14:textId="77777777" w:rsidTr="006351B4">
        <w:trPr>
          <w:gridAfter w:val="1"/>
          <w:wAfter w:w="1027" w:type="dxa"/>
          <w:cantSplit/>
        </w:trPr>
        <w:tc>
          <w:tcPr>
            <w:tcW w:w="714" w:type="dxa"/>
            <w:hideMark/>
          </w:tcPr>
          <w:p w14:paraId="747A097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08CAF28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6CC6F11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271C0D9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7A416A9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401214</w:t>
            </w:r>
          </w:p>
        </w:tc>
        <w:tc>
          <w:tcPr>
            <w:tcW w:w="1537" w:type="dxa"/>
            <w:hideMark/>
          </w:tcPr>
          <w:p w14:paraId="3AA2E07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-82 000,00</w:t>
            </w:r>
          </w:p>
        </w:tc>
      </w:tr>
      <w:tr w:rsidR="009A3963" w:rsidRPr="006351B4" w14:paraId="5F3B3A53" w14:textId="77777777" w:rsidTr="006351B4">
        <w:trPr>
          <w:gridAfter w:val="1"/>
          <w:wAfter w:w="1027" w:type="dxa"/>
          <w:cantSplit/>
        </w:trPr>
        <w:tc>
          <w:tcPr>
            <w:tcW w:w="714" w:type="dxa"/>
            <w:hideMark/>
          </w:tcPr>
          <w:p w14:paraId="517E2D9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3126</w:t>
            </w:r>
          </w:p>
        </w:tc>
        <w:tc>
          <w:tcPr>
            <w:tcW w:w="714" w:type="dxa"/>
            <w:hideMark/>
          </w:tcPr>
          <w:p w14:paraId="70A7F26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760BB04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3977C4C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42C5E14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401206</w:t>
            </w:r>
          </w:p>
        </w:tc>
        <w:tc>
          <w:tcPr>
            <w:tcW w:w="1537" w:type="dxa"/>
            <w:hideMark/>
          </w:tcPr>
          <w:p w14:paraId="3C608E2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-97 000,00</w:t>
            </w:r>
          </w:p>
        </w:tc>
      </w:tr>
      <w:tr w:rsidR="009A3963" w:rsidRPr="006351B4" w14:paraId="3EE45C75" w14:textId="77777777" w:rsidTr="006351B4">
        <w:trPr>
          <w:gridAfter w:val="1"/>
          <w:wAfter w:w="1027" w:type="dxa"/>
          <w:cantSplit/>
        </w:trPr>
        <w:tc>
          <w:tcPr>
            <w:tcW w:w="714" w:type="dxa"/>
            <w:hideMark/>
          </w:tcPr>
          <w:p w14:paraId="7E39642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7AC442D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5645637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3F057D9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50B0980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401217</w:t>
            </w:r>
          </w:p>
        </w:tc>
        <w:tc>
          <w:tcPr>
            <w:tcW w:w="1537" w:type="dxa"/>
            <w:hideMark/>
          </w:tcPr>
          <w:p w14:paraId="21C5DE0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-805 083,00</w:t>
            </w:r>
          </w:p>
        </w:tc>
      </w:tr>
      <w:tr w:rsidR="009A3963" w:rsidRPr="006351B4" w14:paraId="5AF7BEE7" w14:textId="77777777" w:rsidTr="006351B4">
        <w:trPr>
          <w:gridAfter w:val="1"/>
          <w:wAfter w:w="1027" w:type="dxa"/>
          <w:cantSplit/>
        </w:trPr>
        <w:tc>
          <w:tcPr>
            <w:tcW w:w="714" w:type="dxa"/>
            <w:hideMark/>
          </w:tcPr>
          <w:p w14:paraId="59BBD62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1612CA3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69E38C9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5995986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5B04AAE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401217</w:t>
            </w:r>
          </w:p>
        </w:tc>
        <w:tc>
          <w:tcPr>
            <w:tcW w:w="1537" w:type="dxa"/>
            <w:hideMark/>
          </w:tcPr>
          <w:p w14:paraId="5D1DCAB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11 917,00</w:t>
            </w:r>
          </w:p>
        </w:tc>
      </w:tr>
      <w:tr w:rsidR="009A3963" w:rsidRPr="006351B4" w14:paraId="65679199" w14:textId="77777777" w:rsidTr="006351B4">
        <w:trPr>
          <w:gridAfter w:val="1"/>
          <w:wAfter w:w="1027" w:type="dxa"/>
          <w:cantSplit/>
        </w:trPr>
        <w:tc>
          <w:tcPr>
            <w:tcW w:w="714" w:type="dxa"/>
            <w:hideMark/>
          </w:tcPr>
          <w:p w14:paraId="6D6382A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1D9724B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4A69672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8A77D7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5C8420F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401236</w:t>
            </w:r>
          </w:p>
        </w:tc>
        <w:tc>
          <w:tcPr>
            <w:tcW w:w="1537" w:type="dxa"/>
            <w:hideMark/>
          </w:tcPr>
          <w:p w14:paraId="53F126B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-382 000,00</w:t>
            </w:r>
          </w:p>
        </w:tc>
      </w:tr>
      <w:tr w:rsidR="009A3963" w:rsidRPr="006351B4" w14:paraId="7251F799" w14:textId="77777777" w:rsidTr="006351B4">
        <w:trPr>
          <w:gridAfter w:val="1"/>
          <w:wAfter w:w="1027" w:type="dxa"/>
          <w:cantSplit/>
        </w:trPr>
        <w:tc>
          <w:tcPr>
            <w:tcW w:w="714" w:type="dxa"/>
            <w:hideMark/>
          </w:tcPr>
          <w:p w14:paraId="5149873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0CD5A47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7B12843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1067849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E56F88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401232</w:t>
            </w:r>
          </w:p>
        </w:tc>
        <w:tc>
          <w:tcPr>
            <w:tcW w:w="1537" w:type="dxa"/>
            <w:hideMark/>
          </w:tcPr>
          <w:p w14:paraId="198A866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-1 427 000,00</w:t>
            </w:r>
          </w:p>
        </w:tc>
      </w:tr>
      <w:tr w:rsidR="009A3963" w:rsidRPr="006351B4" w14:paraId="2BEB9C01" w14:textId="77777777" w:rsidTr="006351B4">
        <w:trPr>
          <w:gridAfter w:val="1"/>
          <w:wAfter w:w="1027" w:type="dxa"/>
          <w:cantSplit/>
        </w:trPr>
        <w:tc>
          <w:tcPr>
            <w:tcW w:w="714" w:type="dxa"/>
            <w:hideMark/>
          </w:tcPr>
          <w:p w14:paraId="4D94A9E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5B4716E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51466BC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15A2165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064038B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401240</w:t>
            </w:r>
          </w:p>
        </w:tc>
        <w:tc>
          <w:tcPr>
            <w:tcW w:w="1537" w:type="dxa"/>
            <w:hideMark/>
          </w:tcPr>
          <w:p w14:paraId="68CD6D6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-190 000,00</w:t>
            </w:r>
          </w:p>
        </w:tc>
      </w:tr>
      <w:tr w:rsidR="009A3963" w:rsidRPr="006351B4" w14:paraId="7FD29F31" w14:textId="77777777" w:rsidTr="006351B4">
        <w:trPr>
          <w:gridAfter w:val="1"/>
          <w:wAfter w:w="1027" w:type="dxa"/>
          <w:cantSplit/>
        </w:trPr>
        <w:tc>
          <w:tcPr>
            <w:tcW w:w="714" w:type="dxa"/>
            <w:hideMark/>
          </w:tcPr>
          <w:p w14:paraId="08CCAF0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2F6453A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36E9DD8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4E5205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515C92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401221</w:t>
            </w:r>
          </w:p>
        </w:tc>
        <w:tc>
          <w:tcPr>
            <w:tcW w:w="1537" w:type="dxa"/>
            <w:hideMark/>
          </w:tcPr>
          <w:p w14:paraId="4FD37F9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-84 000,00</w:t>
            </w:r>
          </w:p>
        </w:tc>
      </w:tr>
      <w:tr w:rsidR="009A3963" w:rsidRPr="006351B4" w14:paraId="12C61DBB" w14:textId="77777777" w:rsidTr="006351B4">
        <w:trPr>
          <w:gridAfter w:val="1"/>
          <w:wAfter w:w="1027" w:type="dxa"/>
          <w:cantSplit/>
        </w:trPr>
        <w:tc>
          <w:tcPr>
            <w:tcW w:w="714" w:type="dxa"/>
            <w:hideMark/>
          </w:tcPr>
          <w:p w14:paraId="4E3204C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6FED0D9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742F63D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5917525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EBE452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401220</w:t>
            </w:r>
          </w:p>
        </w:tc>
        <w:tc>
          <w:tcPr>
            <w:tcW w:w="1537" w:type="dxa"/>
            <w:hideMark/>
          </w:tcPr>
          <w:p w14:paraId="146F741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-28 000,00</w:t>
            </w:r>
          </w:p>
        </w:tc>
      </w:tr>
      <w:tr w:rsidR="009A3963" w:rsidRPr="006351B4" w14:paraId="7E923969" w14:textId="77777777" w:rsidTr="006351B4">
        <w:trPr>
          <w:gridAfter w:val="1"/>
          <w:wAfter w:w="1027" w:type="dxa"/>
          <w:cantSplit/>
        </w:trPr>
        <w:tc>
          <w:tcPr>
            <w:tcW w:w="714" w:type="dxa"/>
            <w:hideMark/>
          </w:tcPr>
          <w:p w14:paraId="556F545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3149</w:t>
            </w:r>
          </w:p>
        </w:tc>
        <w:tc>
          <w:tcPr>
            <w:tcW w:w="714" w:type="dxa"/>
            <w:hideMark/>
          </w:tcPr>
          <w:p w14:paraId="2B0288E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1B4B123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2A05701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DAAD69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401242</w:t>
            </w:r>
          </w:p>
        </w:tc>
        <w:tc>
          <w:tcPr>
            <w:tcW w:w="1537" w:type="dxa"/>
            <w:hideMark/>
          </w:tcPr>
          <w:p w14:paraId="0DF802D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-290 000,00</w:t>
            </w:r>
          </w:p>
        </w:tc>
      </w:tr>
      <w:tr w:rsidR="009A3963" w:rsidRPr="006351B4" w14:paraId="0BF823B6" w14:textId="77777777" w:rsidTr="006351B4">
        <w:trPr>
          <w:gridAfter w:val="1"/>
          <w:wAfter w:w="1027" w:type="dxa"/>
          <w:cantSplit/>
        </w:trPr>
        <w:tc>
          <w:tcPr>
            <w:tcW w:w="714" w:type="dxa"/>
            <w:hideMark/>
          </w:tcPr>
          <w:p w14:paraId="4AB177A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hideMark/>
          </w:tcPr>
          <w:p w14:paraId="1547AA3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7959DF7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07DDB54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5F7FA2A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401243</w:t>
            </w:r>
          </w:p>
        </w:tc>
        <w:tc>
          <w:tcPr>
            <w:tcW w:w="1537" w:type="dxa"/>
            <w:hideMark/>
          </w:tcPr>
          <w:p w14:paraId="3E8EEBC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-67 000,00</w:t>
            </w:r>
          </w:p>
        </w:tc>
      </w:tr>
      <w:tr w:rsidR="009A3963" w:rsidRPr="006351B4" w14:paraId="0FCE23FA" w14:textId="77777777" w:rsidTr="006351B4">
        <w:trPr>
          <w:gridAfter w:val="1"/>
          <w:wAfter w:w="1027" w:type="dxa"/>
          <w:cantSplit/>
        </w:trPr>
        <w:tc>
          <w:tcPr>
            <w:tcW w:w="714" w:type="dxa"/>
            <w:hideMark/>
          </w:tcPr>
          <w:p w14:paraId="497EBE9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1E6310B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5984C5C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55A4047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104CF4C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402201</w:t>
            </w:r>
          </w:p>
        </w:tc>
        <w:tc>
          <w:tcPr>
            <w:tcW w:w="1537" w:type="dxa"/>
            <w:hideMark/>
          </w:tcPr>
          <w:p w14:paraId="7357F13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-473 000,00</w:t>
            </w:r>
          </w:p>
        </w:tc>
      </w:tr>
      <w:tr w:rsidR="009A3963" w:rsidRPr="006351B4" w14:paraId="46D679E0" w14:textId="77777777" w:rsidTr="006351B4">
        <w:trPr>
          <w:gridAfter w:val="1"/>
          <w:wAfter w:w="1027" w:type="dxa"/>
          <w:cantSplit/>
        </w:trPr>
        <w:tc>
          <w:tcPr>
            <w:tcW w:w="714" w:type="dxa"/>
            <w:hideMark/>
          </w:tcPr>
          <w:p w14:paraId="7246E27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246BF03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5BEB2BF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801C51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6F21B6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402220</w:t>
            </w:r>
          </w:p>
        </w:tc>
        <w:tc>
          <w:tcPr>
            <w:tcW w:w="1537" w:type="dxa"/>
            <w:hideMark/>
          </w:tcPr>
          <w:p w14:paraId="3113274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-794 000,00</w:t>
            </w:r>
          </w:p>
        </w:tc>
      </w:tr>
      <w:tr w:rsidR="009A3963" w:rsidRPr="006351B4" w14:paraId="22A6EA92" w14:textId="77777777" w:rsidTr="006351B4">
        <w:trPr>
          <w:gridAfter w:val="1"/>
          <w:wAfter w:w="1027" w:type="dxa"/>
          <w:cantSplit/>
        </w:trPr>
        <w:tc>
          <w:tcPr>
            <w:tcW w:w="714" w:type="dxa"/>
            <w:hideMark/>
          </w:tcPr>
          <w:p w14:paraId="2D0E713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1E1A724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779F983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0A032B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5CC5F57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402203</w:t>
            </w:r>
          </w:p>
        </w:tc>
        <w:tc>
          <w:tcPr>
            <w:tcW w:w="1537" w:type="dxa"/>
            <w:hideMark/>
          </w:tcPr>
          <w:p w14:paraId="31659F8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-563 750,00</w:t>
            </w:r>
          </w:p>
        </w:tc>
      </w:tr>
      <w:tr w:rsidR="009A3963" w:rsidRPr="006351B4" w14:paraId="6F44C868" w14:textId="77777777" w:rsidTr="006351B4">
        <w:trPr>
          <w:gridAfter w:val="1"/>
          <w:wAfter w:w="1027" w:type="dxa"/>
          <w:cantSplit/>
        </w:trPr>
        <w:tc>
          <w:tcPr>
            <w:tcW w:w="714" w:type="dxa"/>
            <w:hideMark/>
          </w:tcPr>
          <w:p w14:paraId="7881B0A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22634A7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562D8A6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2C2482D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0FBB522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402203</w:t>
            </w:r>
          </w:p>
        </w:tc>
        <w:tc>
          <w:tcPr>
            <w:tcW w:w="1537" w:type="dxa"/>
            <w:hideMark/>
          </w:tcPr>
          <w:p w14:paraId="204AC3C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144 250,00</w:t>
            </w:r>
          </w:p>
        </w:tc>
      </w:tr>
      <w:tr w:rsidR="009A3963" w:rsidRPr="006351B4" w14:paraId="5550A6B5" w14:textId="77777777" w:rsidTr="006351B4">
        <w:trPr>
          <w:gridAfter w:val="1"/>
          <w:wAfter w:w="1027" w:type="dxa"/>
          <w:cantSplit/>
        </w:trPr>
        <w:tc>
          <w:tcPr>
            <w:tcW w:w="714" w:type="dxa"/>
            <w:hideMark/>
          </w:tcPr>
          <w:p w14:paraId="3CC9434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1027D53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632A61B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BF363B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7344A90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402204</w:t>
            </w:r>
          </w:p>
        </w:tc>
        <w:tc>
          <w:tcPr>
            <w:tcW w:w="1537" w:type="dxa"/>
            <w:hideMark/>
          </w:tcPr>
          <w:p w14:paraId="2C15A46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-243 000,00</w:t>
            </w:r>
          </w:p>
        </w:tc>
      </w:tr>
      <w:tr w:rsidR="009A3963" w:rsidRPr="006351B4" w14:paraId="0C4BB19F" w14:textId="77777777" w:rsidTr="006351B4">
        <w:trPr>
          <w:gridAfter w:val="1"/>
          <w:wAfter w:w="1027" w:type="dxa"/>
          <w:cantSplit/>
        </w:trPr>
        <w:tc>
          <w:tcPr>
            <w:tcW w:w="714" w:type="dxa"/>
            <w:hideMark/>
          </w:tcPr>
          <w:p w14:paraId="12185CC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4BACDF4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41FF0A4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703A0AF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7DC2FF3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402205</w:t>
            </w:r>
          </w:p>
        </w:tc>
        <w:tc>
          <w:tcPr>
            <w:tcW w:w="1537" w:type="dxa"/>
            <w:hideMark/>
          </w:tcPr>
          <w:p w14:paraId="3CC5D36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-1 277 666,00</w:t>
            </w:r>
          </w:p>
        </w:tc>
      </w:tr>
      <w:tr w:rsidR="009A3963" w:rsidRPr="006351B4" w14:paraId="5F244CD8" w14:textId="77777777" w:rsidTr="006351B4">
        <w:trPr>
          <w:gridAfter w:val="1"/>
          <w:wAfter w:w="1027" w:type="dxa"/>
          <w:cantSplit/>
        </w:trPr>
        <w:tc>
          <w:tcPr>
            <w:tcW w:w="714" w:type="dxa"/>
            <w:hideMark/>
          </w:tcPr>
          <w:p w14:paraId="4EE9D1C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7B211E1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408C936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6BFEB21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25035C5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402205</w:t>
            </w:r>
          </w:p>
        </w:tc>
        <w:tc>
          <w:tcPr>
            <w:tcW w:w="1537" w:type="dxa"/>
            <w:hideMark/>
          </w:tcPr>
          <w:p w14:paraId="0CF99DB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1 056 334,00</w:t>
            </w:r>
          </w:p>
        </w:tc>
      </w:tr>
      <w:tr w:rsidR="009A3963" w:rsidRPr="006351B4" w14:paraId="7A5FB2AB" w14:textId="77777777" w:rsidTr="006351B4">
        <w:trPr>
          <w:gridAfter w:val="1"/>
          <w:wAfter w:w="1027" w:type="dxa"/>
          <w:cantSplit/>
        </w:trPr>
        <w:tc>
          <w:tcPr>
            <w:tcW w:w="714" w:type="dxa"/>
            <w:hideMark/>
          </w:tcPr>
          <w:p w14:paraId="0EA4F2B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6900B7D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5B9A818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51674B7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02C6FC0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402206</w:t>
            </w:r>
          </w:p>
        </w:tc>
        <w:tc>
          <w:tcPr>
            <w:tcW w:w="1537" w:type="dxa"/>
            <w:hideMark/>
          </w:tcPr>
          <w:p w14:paraId="26BEA22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-4 000,00</w:t>
            </w:r>
          </w:p>
        </w:tc>
      </w:tr>
      <w:tr w:rsidR="009A3963" w:rsidRPr="006351B4" w14:paraId="60DC8637" w14:textId="77777777" w:rsidTr="006351B4">
        <w:trPr>
          <w:gridAfter w:val="1"/>
          <w:wAfter w:w="1027" w:type="dxa"/>
          <w:cantSplit/>
        </w:trPr>
        <w:tc>
          <w:tcPr>
            <w:tcW w:w="714" w:type="dxa"/>
            <w:hideMark/>
          </w:tcPr>
          <w:p w14:paraId="44564EA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3E14DC6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41580C9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9E71CD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24B7D1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402207</w:t>
            </w:r>
          </w:p>
        </w:tc>
        <w:tc>
          <w:tcPr>
            <w:tcW w:w="1537" w:type="dxa"/>
            <w:hideMark/>
          </w:tcPr>
          <w:p w14:paraId="0509B7C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-227 416,00</w:t>
            </w:r>
          </w:p>
        </w:tc>
      </w:tr>
      <w:tr w:rsidR="009A3963" w:rsidRPr="006351B4" w14:paraId="4559CAB5" w14:textId="77777777" w:rsidTr="006351B4">
        <w:trPr>
          <w:gridAfter w:val="1"/>
          <w:wAfter w:w="1027" w:type="dxa"/>
          <w:cantSplit/>
        </w:trPr>
        <w:tc>
          <w:tcPr>
            <w:tcW w:w="714" w:type="dxa"/>
            <w:hideMark/>
          </w:tcPr>
          <w:p w14:paraId="0715D0E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6AFC47D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6B5C209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485A86C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53F1AFB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402207</w:t>
            </w:r>
          </w:p>
        </w:tc>
        <w:tc>
          <w:tcPr>
            <w:tcW w:w="1537" w:type="dxa"/>
            <w:hideMark/>
          </w:tcPr>
          <w:p w14:paraId="79EE485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480 584,00</w:t>
            </w:r>
          </w:p>
        </w:tc>
      </w:tr>
      <w:tr w:rsidR="009A3963" w:rsidRPr="006351B4" w14:paraId="750B4E38" w14:textId="77777777" w:rsidTr="006351B4">
        <w:trPr>
          <w:gridAfter w:val="1"/>
          <w:wAfter w:w="1027" w:type="dxa"/>
          <w:cantSplit/>
        </w:trPr>
        <w:tc>
          <w:tcPr>
            <w:tcW w:w="714" w:type="dxa"/>
            <w:hideMark/>
          </w:tcPr>
          <w:p w14:paraId="20C255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5A6631B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1D8E3F8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7527F62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191B4DC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402213</w:t>
            </w:r>
          </w:p>
        </w:tc>
        <w:tc>
          <w:tcPr>
            <w:tcW w:w="1537" w:type="dxa"/>
            <w:hideMark/>
          </w:tcPr>
          <w:p w14:paraId="478283E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-3 000,00</w:t>
            </w:r>
          </w:p>
        </w:tc>
      </w:tr>
      <w:tr w:rsidR="009A3963" w:rsidRPr="006351B4" w14:paraId="5FF00FFC" w14:textId="77777777" w:rsidTr="006351B4">
        <w:trPr>
          <w:gridAfter w:val="1"/>
          <w:wAfter w:w="1027" w:type="dxa"/>
          <w:cantSplit/>
        </w:trPr>
        <w:tc>
          <w:tcPr>
            <w:tcW w:w="714" w:type="dxa"/>
            <w:hideMark/>
          </w:tcPr>
          <w:p w14:paraId="4DC4AC9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0D1EB6A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6E52510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6FA648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EEEC4A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403201</w:t>
            </w:r>
          </w:p>
        </w:tc>
        <w:tc>
          <w:tcPr>
            <w:tcW w:w="1537" w:type="dxa"/>
            <w:hideMark/>
          </w:tcPr>
          <w:p w14:paraId="18FA934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-821 666,00</w:t>
            </w:r>
          </w:p>
        </w:tc>
      </w:tr>
      <w:tr w:rsidR="009A3963" w:rsidRPr="006351B4" w14:paraId="3279E8EE" w14:textId="77777777" w:rsidTr="006351B4">
        <w:trPr>
          <w:gridAfter w:val="1"/>
          <w:wAfter w:w="1027" w:type="dxa"/>
          <w:cantSplit/>
        </w:trPr>
        <w:tc>
          <w:tcPr>
            <w:tcW w:w="714" w:type="dxa"/>
            <w:hideMark/>
          </w:tcPr>
          <w:p w14:paraId="17A21B8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4107C45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6205235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7A2893B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01B8DE8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403201</w:t>
            </w:r>
          </w:p>
        </w:tc>
        <w:tc>
          <w:tcPr>
            <w:tcW w:w="1537" w:type="dxa"/>
            <w:hideMark/>
          </w:tcPr>
          <w:p w14:paraId="2C3CC5B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444 334,00</w:t>
            </w:r>
          </w:p>
        </w:tc>
      </w:tr>
      <w:tr w:rsidR="009A3963" w:rsidRPr="006351B4" w14:paraId="63A7517A" w14:textId="77777777" w:rsidTr="006351B4">
        <w:trPr>
          <w:gridAfter w:val="1"/>
          <w:wAfter w:w="1027" w:type="dxa"/>
          <w:cantSplit/>
        </w:trPr>
        <w:tc>
          <w:tcPr>
            <w:tcW w:w="714" w:type="dxa"/>
            <w:hideMark/>
          </w:tcPr>
          <w:p w14:paraId="09E9CF1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69B9D2D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18DB1C4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28D8F89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6C6353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403202</w:t>
            </w:r>
          </w:p>
        </w:tc>
        <w:tc>
          <w:tcPr>
            <w:tcW w:w="1537" w:type="dxa"/>
            <w:hideMark/>
          </w:tcPr>
          <w:p w14:paraId="1CF44FD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-558 000,00</w:t>
            </w:r>
          </w:p>
        </w:tc>
      </w:tr>
      <w:tr w:rsidR="009A3963" w:rsidRPr="006351B4" w14:paraId="321E18C2" w14:textId="77777777" w:rsidTr="006351B4">
        <w:trPr>
          <w:gridAfter w:val="1"/>
          <w:wAfter w:w="1027" w:type="dxa"/>
          <w:cantSplit/>
        </w:trPr>
        <w:tc>
          <w:tcPr>
            <w:tcW w:w="714" w:type="dxa"/>
            <w:hideMark/>
          </w:tcPr>
          <w:p w14:paraId="24EDB0E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4DA76F5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2B685BD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5D990AA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533A423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403203</w:t>
            </w:r>
          </w:p>
        </w:tc>
        <w:tc>
          <w:tcPr>
            <w:tcW w:w="1537" w:type="dxa"/>
            <w:hideMark/>
          </w:tcPr>
          <w:p w14:paraId="7D0B35D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-246 333,00</w:t>
            </w:r>
          </w:p>
        </w:tc>
      </w:tr>
      <w:tr w:rsidR="009A3963" w:rsidRPr="006351B4" w14:paraId="4AACAE68" w14:textId="77777777" w:rsidTr="006351B4">
        <w:trPr>
          <w:gridAfter w:val="1"/>
          <w:wAfter w:w="1027" w:type="dxa"/>
          <w:cantSplit/>
        </w:trPr>
        <w:tc>
          <w:tcPr>
            <w:tcW w:w="714" w:type="dxa"/>
            <w:hideMark/>
          </w:tcPr>
          <w:p w14:paraId="47A88A3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27CC361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60446B8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3BDDB29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431A476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403203</w:t>
            </w:r>
          </w:p>
        </w:tc>
        <w:tc>
          <w:tcPr>
            <w:tcW w:w="1537" w:type="dxa"/>
            <w:hideMark/>
          </w:tcPr>
          <w:p w14:paraId="62329C8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51 667,00</w:t>
            </w:r>
          </w:p>
        </w:tc>
      </w:tr>
      <w:tr w:rsidR="009A3963" w:rsidRPr="006351B4" w14:paraId="15A81B30" w14:textId="77777777" w:rsidTr="006351B4">
        <w:trPr>
          <w:gridAfter w:val="1"/>
          <w:wAfter w:w="1027" w:type="dxa"/>
          <w:cantSplit/>
        </w:trPr>
        <w:tc>
          <w:tcPr>
            <w:tcW w:w="714" w:type="dxa"/>
            <w:hideMark/>
          </w:tcPr>
          <w:p w14:paraId="5DAB95C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1A9F11B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6377B2C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021294E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1DE7FBA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403205</w:t>
            </w:r>
          </w:p>
        </w:tc>
        <w:tc>
          <w:tcPr>
            <w:tcW w:w="1537" w:type="dxa"/>
            <w:hideMark/>
          </w:tcPr>
          <w:p w14:paraId="67ADE7F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-168 000,00</w:t>
            </w:r>
          </w:p>
        </w:tc>
      </w:tr>
      <w:tr w:rsidR="009A3963" w:rsidRPr="006351B4" w14:paraId="492A4A79" w14:textId="77777777" w:rsidTr="006351B4">
        <w:trPr>
          <w:gridAfter w:val="1"/>
          <w:wAfter w:w="1027" w:type="dxa"/>
          <w:cantSplit/>
        </w:trPr>
        <w:tc>
          <w:tcPr>
            <w:tcW w:w="714" w:type="dxa"/>
            <w:hideMark/>
          </w:tcPr>
          <w:p w14:paraId="6D27C5F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29E2AA8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77B4415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593AEFE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451280B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403224</w:t>
            </w:r>
          </w:p>
        </w:tc>
        <w:tc>
          <w:tcPr>
            <w:tcW w:w="1537" w:type="dxa"/>
            <w:hideMark/>
          </w:tcPr>
          <w:p w14:paraId="71E0690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-977 000,00</w:t>
            </w:r>
          </w:p>
        </w:tc>
      </w:tr>
      <w:tr w:rsidR="009A3963" w:rsidRPr="006351B4" w14:paraId="16D62C0F" w14:textId="77777777" w:rsidTr="006351B4">
        <w:trPr>
          <w:gridAfter w:val="1"/>
          <w:wAfter w:w="1027" w:type="dxa"/>
          <w:cantSplit/>
        </w:trPr>
        <w:tc>
          <w:tcPr>
            <w:tcW w:w="714" w:type="dxa"/>
            <w:hideMark/>
          </w:tcPr>
          <w:p w14:paraId="7677D37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6DF7FEA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5DF0392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3CCB4A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3F3C3D3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403212</w:t>
            </w:r>
          </w:p>
        </w:tc>
        <w:tc>
          <w:tcPr>
            <w:tcW w:w="1537" w:type="dxa"/>
            <w:hideMark/>
          </w:tcPr>
          <w:p w14:paraId="050473A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-360 000,00</w:t>
            </w:r>
          </w:p>
        </w:tc>
      </w:tr>
      <w:tr w:rsidR="009A3963" w:rsidRPr="006351B4" w14:paraId="6A79F60A" w14:textId="77777777" w:rsidTr="006351B4">
        <w:trPr>
          <w:gridAfter w:val="1"/>
          <w:wAfter w:w="1027" w:type="dxa"/>
          <w:cantSplit/>
        </w:trPr>
        <w:tc>
          <w:tcPr>
            <w:tcW w:w="714" w:type="dxa"/>
            <w:hideMark/>
          </w:tcPr>
          <w:p w14:paraId="3164F31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08CFC48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25B347D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9D7999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0F2BD5D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403206</w:t>
            </w:r>
          </w:p>
        </w:tc>
        <w:tc>
          <w:tcPr>
            <w:tcW w:w="1537" w:type="dxa"/>
            <w:hideMark/>
          </w:tcPr>
          <w:p w14:paraId="1FB7D52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-309 000,00</w:t>
            </w:r>
          </w:p>
        </w:tc>
      </w:tr>
      <w:tr w:rsidR="009A3963" w:rsidRPr="006351B4" w14:paraId="31450F93" w14:textId="77777777" w:rsidTr="006351B4">
        <w:trPr>
          <w:gridAfter w:val="1"/>
          <w:wAfter w:w="1027" w:type="dxa"/>
          <w:cantSplit/>
        </w:trPr>
        <w:tc>
          <w:tcPr>
            <w:tcW w:w="714" w:type="dxa"/>
            <w:hideMark/>
          </w:tcPr>
          <w:p w14:paraId="63E0BD8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3FD4442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4D47710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8C7B96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311FEC5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403208</w:t>
            </w:r>
          </w:p>
        </w:tc>
        <w:tc>
          <w:tcPr>
            <w:tcW w:w="1537" w:type="dxa"/>
            <w:hideMark/>
          </w:tcPr>
          <w:p w14:paraId="30BBD77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-662 916,00</w:t>
            </w:r>
          </w:p>
        </w:tc>
      </w:tr>
      <w:tr w:rsidR="009A3963" w:rsidRPr="006351B4" w14:paraId="10EF193A" w14:textId="77777777" w:rsidTr="006351B4">
        <w:trPr>
          <w:gridAfter w:val="1"/>
          <w:wAfter w:w="1027" w:type="dxa"/>
          <w:cantSplit/>
        </w:trPr>
        <w:tc>
          <w:tcPr>
            <w:tcW w:w="714" w:type="dxa"/>
            <w:hideMark/>
          </w:tcPr>
          <w:p w14:paraId="4173481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7EA1F52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2646754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780D900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3B5B9D6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403208</w:t>
            </w:r>
          </w:p>
        </w:tc>
        <w:tc>
          <w:tcPr>
            <w:tcW w:w="1537" w:type="dxa"/>
            <w:hideMark/>
          </w:tcPr>
          <w:p w14:paraId="44B28D9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130 084,00</w:t>
            </w:r>
          </w:p>
        </w:tc>
      </w:tr>
      <w:tr w:rsidR="009A3963" w:rsidRPr="006351B4" w14:paraId="0DF11FD1" w14:textId="77777777" w:rsidTr="006351B4">
        <w:trPr>
          <w:gridAfter w:val="1"/>
          <w:wAfter w:w="1027" w:type="dxa"/>
          <w:cantSplit/>
        </w:trPr>
        <w:tc>
          <w:tcPr>
            <w:tcW w:w="714" w:type="dxa"/>
            <w:hideMark/>
          </w:tcPr>
          <w:p w14:paraId="3FA7761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166A877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0FDC50D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1215920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08F2B0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403207</w:t>
            </w:r>
          </w:p>
        </w:tc>
        <w:tc>
          <w:tcPr>
            <w:tcW w:w="1537" w:type="dxa"/>
            <w:hideMark/>
          </w:tcPr>
          <w:p w14:paraId="6F7245E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-7 000,00</w:t>
            </w:r>
          </w:p>
        </w:tc>
      </w:tr>
      <w:tr w:rsidR="009A3963" w:rsidRPr="006351B4" w14:paraId="4FA77730" w14:textId="77777777" w:rsidTr="006351B4">
        <w:trPr>
          <w:gridAfter w:val="1"/>
          <w:wAfter w:w="1027" w:type="dxa"/>
          <w:cantSplit/>
        </w:trPr>
        <w:tc>
          <w:tcPr>
            <w:tcW w:w="714" w:type="dxa"/>
            <w:hideMark/>
          </w:tcPr>
          <w:p w14:paraId="765E478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19E9EAA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3DDB7A3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27EC1A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7D1972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403222</w:t>
            </w:r>
          </w:p>
        </w:tc>
        <w:tc>
          <w:tcPr>
            <w:tcW w:w="1537" w:type="dxa"/>
            <w:hideMark/>
          </w:tcPr>
          <w:p w14:paraId="2EA01DE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-297 000,00</w:t>
            </w:r>
          </w:p>
        </w:tc>
      </w:tr>
      <w:tr w:rsidR="009A3963" w:rsidRPr="006351B4" w14:paraId="5987EC80" w14:textId="77777777" w:rsidTr="006351B4">
        <w:trPr>
          <w:gridAfter w:val="1"/>
          <w:wAfter w:w="1027" w:type="dxa"/>
          <w:cantSplit/>
        </w:trPr>
        <w:tc>
          <w:tcPr>
            <w:tcW w:w="714" w:type="dxa"/>
            <w:hideMark/>
          </w:tcPr>
          <w:p w14:paraId="6694519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630AEFE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35A39B1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082619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04E7486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403223</w:t>
            </w:r>
          </w:p>
        </w:tc>
        <w:tc>
          <w:tcPr>
            <w:tcW w:w="1537" w:type="dxa"/>
            <w:hideMark/>
          </w:tcPr>
          <w:p w14:paraId="37D09F9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-387 000,00</w:t>
            </w:r>
          </w:p>
        </w:tc>
      </w:tr>
      <w:tr w:rsidR="009A3963" w:rsidRPr="006351B4" w14:paraId="487FCAB3" w14:textId="77777777" w:rsidTr="006351B4">
        <w:trPr>
          <w:gridAfter w:val="1"/>
          <w:wAfter w:w="1027" w:type="dxa"/>
          <w:cantSplit/>
        </w:trPr>
        <w:tc>
          <w:tcPr>
            <w:tcW w:w="714" w:type="dxa"/>
            <w:hideMark/>
          </w:tcPr>
          <w:p w14:paraId="4E88D99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73116A8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7E31692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89B02F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7DCD677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403220</w:t>
            </w:r>
          </w:p>
        </w:tc>
        <w:tc>
          <w:tcPr>
            <w:tcW w:w="1537" w:type="dxa"/>
            <w:hideMark/>
          </w:tcPr>
          <w:p w14:paraId="4C0720B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-239 833,00</w:t>
            </w:r>
          </w:p>
        </w:tc>
      </w:tr>
      <w:tr w:rsidR="009A3963" w:rsidRPr="006351B4" w14:paraId="7314FD7D" w14:textId="77777777" w:rsidTr="006351B4">
        <w:trPr>
          <w:gridAfter w:val="1"/>
          <w:wAfter w:w="1027" w:type="dxa"/>
          <w:cantSplit/>
        </w:trPr>
        <w:tc>
          <w:tcPr>
            <w:tcW w:w="714" w:type="dxa"/>
            <w:hideMark/>
          </w:tcPr>
          <w:p w14:paraId="69901F4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590CAFF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56C8B53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6CDD925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0B4401C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403220</w:t>
            </w:r>
          </w:p>
        </w:tc>
        <w:tc>
          <w:tcPr>
            <w:tcW w:w="1537" w:type="dxa"/>
            <w:hideMark/>
          </w:tcPr>
          <w:p w14:paraId="4B03FD3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53 167,00</w:t>
            </w:r>
          </w:p>
        </w:tc>
      </w:tr>
      <w:tr w:rsidR="009A3963" w:rsidRPr="006351B4" w14:paraId="1D7E386C" w14:textId="77777777" w:rsidTr="006351B4">
        <w:trPr>
          <w:gridAfter w:val="1"/>
          <w:wAfter w:w="1027" w:type="dxa"/>
          <w:cantSplit/>
        </w:trPr>
        <w:tc>
          <w:tcPr>
            <w:tcW w:w="714" w:type="dxa"/>
            <w:hideMark/>
          </w:tcPr>
          <w:p w14:paraId="074DA99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496EA43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349FE1C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74A631F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6D6B46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403213</w:t>
            </w:r>
          </w:p>
        </w:tc>
        <w:tc>
          <w:tcPr>
            <w:tcW w:w="1537" w:type="dxa"/>
            <w:hideMark/>
          </w:tcPr>
          <w:p w14:paraId="15D4BDB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-306 583,00</w:t>
            </w:r>
          </w:p>
        </w:tc>
      </w:tr>
      <w:tr w:rsidR="009A3963" w:rsidRPr="006351B4" w14:paraId="03BC43D7" w14:textId="77777777" w:rsidTr="006351B4">
        <w:trPr>
          <w:gridAfter w:val="1"/>
          <w:wAfter w:w="1027" w:type="dxa"/>
          <w:cantSplit/>
        </w:trPr>
        <w:tc>
          <w:tcPr>
            <w:tcW w:w="714" w:type="dxa"/>
            <w:hideMark/>
          </w:tcPr>
          <w:p w14:paraId="0E474A2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5FF44F2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3A8D394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56DA1A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0847C54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403213</w:t>
            </w:r>
          </w:p>
        </w:tc>
        <w:tc>
          <w:tcPr>
            <w:tcW w:w="1537" w:type="dxa"/>
            <w:hideMark/>
          </w:tcPr>
          <w:p w14:paraId="4468CE3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98 417,00</w:t>
            </w:r>
          </w:p>
        </w:tc>
      </w:tr>
      <w:tr w:rsidR="009A3963" w:rsidRPr="006351B4" w14:paraId="4C09F16E" w14:textId="77777777" w:rsidTr="006351B4">
        <w:trPr>
          <w:gridAfter w:val="1"/>
          <w:wAfter w:w="1027" w:type="dxa"/>
          <w:cantSplit/>
        </w:trPr>
        <w:tc>
          <w:tcPr>
            <w:tcW w:w="714" w:type="dxa"/>
            <w:hideMark/>
          </w:tcPr>
          <w:p w14:paraId="68834E7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10672B3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60F2997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55F6C0C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764D610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403221</w:t>
            </w:r>
          </w:p>
        </w:tc>
        <w:tc>
          <w:tcPr>
            <w:tcW w:w="1537" w:type="dxa"/>
            <w:hideMark/>
          </w:tcPr>
          <w:p w14:paraId="118F931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-168 166,00</w:t>
            </w:r>
          </w:p>
        </w:tc>
      </w:tr>
      <w:tr w:rsidR="009A3963" w:rsidRPr="006351B4" w14:paraId="42C4835D" w14:textId="77777777" w:rsidTr="006351B4">
        <w:trPr>
          <w:gridAfter w:val="1"/>
          <w:wAfter w:w="1027" w:type="dxa"/>
          <w:cantSplit/>
        </w:trPr>
        <w:tc>
          <w:tcPr>
            <w:tcW w:w="714" w:type="dxa"/>
            <w:hideMark/>
          </w:tcPr>
          <w:p w14:paraId="347FE54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298B7FE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67B59F3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3DAA284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43D8B63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403221</w:t>
            </w:r>
          </w:p>
        </w:tc>
        <w:tc>
          <w:tcPr>
            <w:tcW w:w="1537" w:type="dxa"/>
            <w:hideMark/>
          </w:tcPr>
          <w:p w14:paraId="6BD418B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201 834,00</w:t>
            </w:r>
          </w:p>
        </w:tc>
      </w:tr>
      <w:tr w:rsidR="009A3963" w:rsidRPr="006351B4" w14:paraId="384261C8" w14:textId="77777777" w:rsidTr="006351B4">
        <w:trPr>
          <w:gridAfter w:val="1"/>
          <w:wAfter w:w="1027" w:type="dxa"/>
          <w:cantSplit/>
        </w:trPr>
        <w:tc>
          <w:tcPr>
            <w:tcW w:w="714" w:type="dxa"/>
            <w:hideMark/>
          </w:tcPr>
          <w:p w14:paraId="07F055D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2A19BE6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38AAFA3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124F018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7BFA6C2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404201</w:t>
            </w:r>
          </w:p>
        </w:tc>
        <w:tc>
          <w:tcPr>
            <w:tcW w:w="1537" w:type="dxa"/>
            <w:hideMark/>
          </w:tcPr>
          <w:p w14:paraId="5115469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-19 000,00</w:t>
            </w:r>
          </w:p>
        </w:tc>
      </w:tr>
      <w:tr w:rsidR="009A3963" w:rsidRPr="006351B4" w14:paraId="7C1AC5BD" w14:textId="77777777" w:rsidTr="006351B4">
        <w:trPr>
          <w:gridAfter w:val="1"/>
          <w:wAfter w:w="1027" w:type="dxa"/>
          <w:cantSplit/>
        </w:trPr>
        <w:tc>
          <w:tcPr>
            <w:tcW w:w="714" w:type="dxa"/>
            <w:hideMark/>
          </w:tcPr>
          <w:p w14:paraId="65ADF55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5DAA19F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61B21EB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09526A5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39C5729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404207</w:t>
            </w:r>
          </w:p>
        </w:tc>
        <w:tc>
          <w:tcPr>
            <w:tcW w:w="1537" w:type="dxa"/>
            <w:hideMark/>
          </w:tcPr>
          <w:p w14:paraId="66CA5B3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-160 000,00</w:t>
            </w:r>
          </w:p>
        </w:tc>
      </w:tr>
      <w:tr w:rsidR="009A3963" w:rsidRPr="006351B4" w14:paraId="52561F71" w14:textId="77777777" w:rsidTr="006351B4">
        <w:trPr>
          <w:gridAfter w:val="1"/>
          <w:wAfter w:w="1027" w:type="dxa"/>
          <w:cantSplit/>
        </w:trPr>
        <w:tc>
          <w:tcPr>
            <w:tcW w:w="714" w:type="dxa"/>
            <w:hideMark/>
          </w:tcPr>
          <w:p w14:paraId="2A20E5A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4B1763E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5B616BA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36B45A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055CC2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404205</w:t>
            </w:r>
          </w:p>
        </w:tc>
        <w:tc>
          <w:tcPr>
            <w:tcW w:w="1537" w:type="dxa"/>
            <w:hideMark/>
          </w:tcPr>
          <w:p w14:paraId="529251B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-1 217 166,00</w:t>
            </w:r>
          </w:p>
        </w:tc>
      </w:tr>
      <w:tr w:rsidR="009A3963" w:rsidRPr="006351B4" w14:paraId="71ACC90A" w14:textId="77777777" w:rsidTr="006351B4">
        <w:trPr>
          <w:gridAfter w:val="1"/>
          <w:wAfter w:w="1027" w:type="dxa"/>
          <w:cantSplit/>
        </w:trPr>
        <w:tc>
          <w:tcPr>
            <w:tcW w:w="714" w:type="dxa"/>
            <w:hideMark/>
          </w:tcPr>
          <w:p w14:paraId="4D0107D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3B96C27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21AFE0C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734FAC1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528A51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404205</w:t>
            </w:r>
          </w:p>
        </w:tc>
        <w:tc>
          <w:tcPr>
            <w:tcW w:w="1537" w:type="dxa"/>
            <w:hideMark/>
          </w:tcPr>
          <w:p w14:paraId="1F754A3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672 834,00</w:t>
            </w:r>
          </w:p>
        </w:tc>
      </w:tr>
      <w:tr w:rsidR="009A3963" w:rsidRPr="006351B4" w14:paraId="00C1FF9A" w14:textId="77777777" w:rsidTr="006351B4">
        <w:trPr>
          <w:gridAfter w:val="1"/>
          <w:wAfter w:w="1027" w:type="dxa"/>
          <w:cantSplit/>
        </w:trPr>
        <w:tc>
          <w:tcPr>
            <w:tcW w:w="714" w:type="dxa"/>
            <w:hideMark/>
          </w:tcPr>
          <w:p w14:paraId="0CA9732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5BB3760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0EC3189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D927DD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7F1A08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404208</w:t>
            </w:r>
          </w:p>
        </w:tc>
        <w:tc>
          <w:tcPr>
            <w:tcW w:w="1537" w:type="dxa"/>
            <w:hideMark/>
          </w:tcPr>
          <w:p w14:paraId="7BA8409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-280 000,00</w:t>
            </w:r>
          </w:p>
        </w:tc>
      </w:tr>
      <w:tr w:rsidR="009A3963" w:rsidRPr="006351B4" w14:paraId="69E18A91" w14:textId="77777777" w:rsidTr="006351B4">
        <w:trPr>
          <w:gridAfter w:val="1"/>
          <w:wAfter w:w="1027" w:type="dxa"/>
          <w:cantSplit/>
        </w:trPr>
        <w:tc>
          <w:tcPr>
            <w:tcW w:w="714" w:type="dxa"/>
            <w:hideMark/>
          </w:tcPr>
          <w:p w14:paraId="2D77736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5A93736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65BE860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5929843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8C2874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404209</w:t>
            </w:r>
          </w:p>
        </w:tc>
        <w:tc>
          <w:tcPr>
            <w:tcW w:w="1537" w:type="dxa"/>
            <w:hideMark/>
          </w:tcPr>
          <w:p w14:paraId="49CD73D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-74 000,00</w:t>
            </w:r>
          </w:p>
        </w:tc>
      </w:tr>
      <w:tr w:rsidR="009A3963" w:rsidRPr="006351B4" w14:paraId="445D19B1" w14:textId="77777777" w:rsidTr="006351B4">
        <w:trPr>
          <w:gridAfter w:val="1"/>
          <w:wAfter w:w="1027" w:type="dxa"/>
          <w:cantSplit/>
        </w:trPr>
        <w:tc>
          <w:tcPr>
            <w:tcW w:w="714" w:type="dxa"/>
            <w:hideMark/>
          </w:tcPr>
          <w:p w14:paraId="0C8DD4D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382BE34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06B9D43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220FCE4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536A24E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404211</w:t>
            </w:r>
          </w:p>
        </w:tc>
        <w:tc>
          <w:tcPr>
            <w:tcW w:w="1537" w:type="dxa"/>
            <w:hideMark/>
          </w:tcPr>
          <w:p w14:paraId="2A16B65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-807 000,00</w:t>
            </w:r>
          </w:p>
        </w:tc>
      </w:tr>
      <w:tr w:rsidR="009A3963" w:rsidRPr="006351B4" w14:paraId="0EB4369A" w14:textId="77777777" w:rsidTr="006351B4">
        <w:trPr>
          <w:gridAfter w:val="1"/>
          <w:wAfter w:w="1027" w:type="dxa"/>
          <w:cantSplit/>
        </w:trPr>
        <w:tc>
          <w:tcPr>
            <w:tcW w:w="714" w:type="dxa"/>
            <w:hideMark/>
          </w:tcPr>
          <w:p w14:paraId="42AF741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6005798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4D154FA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459E427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6368A5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404211</w:t>
            </w:r>
          </w:p>
        </w:tc>
        <w:tc>
          <w:tcPr>
            <w:tcW w:w="1537" w:type="dxa"/>
            <w:hideMark/>
          </w:tcPr>
          <w:p w14:paraId="40B22EA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6 000,00</w:t>
            </w:r>
          </w:p>
        </w:tc>
      </w:tr>
      <w:tr w:rsidR="009A3963" w:rsidRPr="006351B4" w14:paraId="0DD20680" w14:textId="77777777" w:rsidTr="006351B4">
        <w:trPr>
          <w:gridAfter w:val="1"/>
          <w:wAfter w:w="1027" w:type="dxa"/>
          <w:cantSplit/>
        </w:trPr>
        <w:tc>
          <w:tcPr>
            <w:tcW w:w="714" w:type="dxa"/>
            <w:hideMark/>
          </w:tcPr>
          <w:p w14:paraId="329F707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3133</w:t>
            </w:r>
          </w:p>
        </w:tc>
        <w:tc>
          <w:tcPr>
            <w:tcW w:w="714" w:type="dxa"/>
            <w:hideMark/>
          </w:tcPr>
          <w:p w14:paraId="29A93EE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5CDEB89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75CA48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8203B1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404212</w:t>
            </w:r>
          </w:p>
        </w:tc>
        <w:tc>
          <w:tcPr>
            <w:tcW w:w="1537" w:type="dxa"/>
            <w:hideMark/>
          </w:tcPr>
          <w:p w14:paraId="3788953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-161 000,00</w:t>
            </w:r>
          </w:p>
        </w:tc>
      </w:tr>
      <w:tr w:rsidR="009A3963" w:rsidRPr="006351B4" w14:paraId="72B7D68C" w14:textId="77777777" w:rsidTr="006351B4">
        <w:trPr>
          <w:gridAfter w:val="1"/>
          <w:wAfter w:w="1027" w:type="dxa"/>
          <w:cantSplit/>
        </w:trPr>
        <w:tc>
          <w:tcPr>
            <w:tcW w:w="714" w:type="dxa"/>
            <w:hideMark/>
          </w:tcPr>
          <w:p w14:paraId="4D501EF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15C0A1A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1A05644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5BE5840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0F07319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404216</w:t>
            </w:r>
          </w:p>
        </w:tc>
        <w:tc>
          <w:tcPr>
            <w:tcW w:w="1537" w:type="dxa"/>
            <w:hideMark/>
          </w:tcPr>
          <w:p w14:paraId="22069CB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-563 583,00</w:t>
            </w:r>
          </w:p>
        </w:tc>
      </w:tr>
      <w:tr w:rsidR="009A3963" w:rsidRPr="006351B4" w14:paraId="25D58050" w14:textId="77777777" w:rsidTr="006351B4">
        <w:trPr>
          <w:gridAfter w:val="1"/>
          <w:wAfter w:w="1027" w:type="dxa"/>
          <w:cantSplit/>
        </w:trPr>
        <w:tc>
          <w:tcPr>
            <w:tcW w:w="714" w:type="dxa"/>
            <w:hideMark/>
          </w:tcPr>
          <w:p w14:paraId="11AEBB8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775D483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50A850D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6431AFC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613057A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404216</w:t>
            </w:r>
          </w:p>
        </w:tc>
        <w:tc>
          <w:tcPr>
            <w:tcW w:w="1537" w:type="dxa"/>
            <w:hideMark/>
          </w:tcPr>
          <w:p w14:paraId="16A07C8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672 417,00</w:t>
            </w:r>
          </w:p>
        </w:tc>
      </w:tr>
      <w:tr w:rsidR="009A3963" w:rsidRPr="006351B4" w14:paraId="4503A9B3" w14:textId="77777777" w:rsidTr="006351B4">
        <w:trPr>
          <w:gridAfter w:val="1"/>
          <w:wAfter w:w="1027" w:type="dxa"/>
          <w:cantSplit/>
        </w:trPr>
        <w:tc>
          <w:tcPr>
            <w:tcW w:w="714" w:type="dxa"/>
            <w:hideMark/>
          </w:tcPr>
          <w:p w14:paraId="0AA844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7468CCA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737F0D7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C35358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505329A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405201</w:t>
            </w:r>
          </w:p>
        </w:tc>
        <w:tc>
          <w:tcPr>
            <w:tcW w:w="1537" w:type="dxa"/>
            <w:hideMark/>
          </w:tcPr>
          <w:p w14:paraId="21729D2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-359 250,00</w:t>
            </w:r>
          </w:p>
        </w:tc>
      </w:tr>
      <w:tr w:rsidR="009A3963" w:rsidRPr="006351B4" w14:paraId="41CF1955" w14:textId="77777777" w:rsidTr="006351B4">
        <w:trPr>
          <w:gridAfter w:val="1"/>
          <w:wAfter w:w="1027" w:type="dxa"/>
          <w:cantSplit/>
        </w:trPr>
        <w:tc>
          <w:tcPr>
            <w:tcW w:w="714" w:type="dxa"/>
            <w:hideMark/>
          </w:tcPr>
          <w:p w14:paraId="38920B4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55C74EB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5A2313C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0EBB731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483B2E7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405201</w:t>
            </w:r>
          </w:p>
        </w:tc>
        <w:tc>
          <w:tcPr>
            <w:tcW w:w="1537" w:type="dxa"/>
            <w:hideMark/>
          </w:tcPr>
          <w:p w14:paraId="217287C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64 750,00</w:t>
            </w:r>
          </w:p>
        </w:tc>
      </w:tr>
      <w:tr w:rsidR="009A3963" w:rsidRPr="006351B4" w14:paraId="6421C18B" w14:textId="77777777" w:rsidTr="006351B4">
        <w:trPr>
          <w:gridAfter w:val="1"/>
          <w:wAfter w:w="1027" w:type="dxa"/>
          <w:cantSplit/>
        </w:trPr>
        <w:tc>
          <w:tcPr>
            <w:tcW w:w="714" w:type="dxa"/>
            <w:hideMark/>
          </w:tcPr>
          <w:p w14:paraId="410BB56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793A52D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4D88943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0BABC08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5704CE4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405202</w:t>
            </w:r>
          </w:p>
        </w:tc>
        <w:tc>
          <w:tcPr>
            <w:tcW w:w="1537" w:type="dxa"/>
            <w:hideMark/>
          </w:tcPr>
          <w:p w14:paraId="6E69990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-538 500,00</w:t>
            </w:r>
          </w:p>
        </w:tc>
      </w:tr>
      <w:tr w:rsidR="009A3963" w:rsidRPr="006351B4" w14:paraId="0D277271" w14:textId="77777777" w:rsidTr="006351B4">
        <w:trPr>
          <w:gridAfter w:val="1"/>
          <w:wAfter w:w="1027" w:type="dxa"/>
          <w:cantSplit/>
        </w:trPr>
        <w:tc>
          <w:tcPr>
            <w:tcW w:w="714" w:type="dxa"/>
            <w:hideMark/>
          </w:tcPr>
          <w:p w14:paraId="7E0ADD5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01D954E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0999F74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72B154A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180ABD3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405202</w:t>
            </w:r>
          </w:p>
        </w:tc>
        <w:tc>
          <w:tcPr>
            <w:tcW w:w="1537" w:type="dxa"/>
            <w:hideMark/>
          </w:tcPr>
          <w:p w14:paraId="6F0AD20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412 500,00</w:t>
            </w:r>
          </w:p>
        </w:tc>
      </w:tr>
      <w:tr w:rsidR="009A3963" w:rsidRPr="006351B4" w14:paraId="6FF10B60" w14:textId="77777777" w:rsidTr="006351B4">
        <w:trPr>
          <w:gridAfter w:val="1"/>
          <w:wAfter w:w="1027" w:type="dxa"/>
          <w:cantSplit/>
        </w:trPr>
        <w:tc>
          <w:tcPr>
            <w:tcW w:w="714" w:type="dxa"/>
            <w:hideMark/>
          </w:tcPr>
          <w:p w14:paraId="3D5E191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5DF652F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4DDA8B8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5426944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7142F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405203</w:t>
            </w:r>
          </w:p>
        </w:tc>
        <w:tc>
          <w:tcPr>
            <w:tcW w:w="1537" w:type="dxa"/>
            <w:hideMark/>
          </w:tcPr>
          <w:p w14:paraId="0C7E9A4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-45 000,00</w:t>
            </w:r>
          </w:p>
        </w:tc>
      </w:tr>
      <w:tr w:rsidR="009A3963" w:rsidRPr="006351B4" w14:paraId="00B8E0C1" w14:textId="77777777" w:rsidTr="006351B4">
        <w:trPr>
          <w:gridAfter w:val="1"/>
          <w:wAfter w:w="1027" w:type="dxa"/>
          <w:cantSplit/>
        </w:trPr>
        <w:tc>
          <w:tcPr>
            <w:tcW w:w="714" w:type="dxa"/>
            <w:hideMark/>
          </w:tcPr>
          <w:p w14:paraId="0D4E589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11A85B5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02C5CA7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78F4FC3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97D952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405206</w:t>
            </w:r>
          </w:p>
        </w:tc>
        <w:tc>
          <w:tcPr>
            <w:tcW w:w="1537" w:type="dxa"/>
            <w:hideMark/>
          </w:tcPr>
          <w:p w14:paraId="11D0577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-1 403 500,00</w:t>
            </w:r>
          </w:p>
        </w:tc>
      </w:tr>
      <w:tr w:rsidR="009A3963" w:rsidRPr="006351B4" w14:paraId="4D33AA84" w14:textId="77777777" w:rsidTr="006351B4">
        <w:trPr>
          <w:gridAfter w:val="1"/>
          <w:wAfter w:w="1027" w:type="dxa"/>
          <w:cantSplit/>
        </w:trPr>
        <w:tc>
          <w:tcPr>
            <w:tcW w:w="714" w:type="dxa"/>
            <w:hideMark/>
          </w:tcPr>
          <w:p w14:paraId="4F93022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55C5D12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20F4D12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6B09A4A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6BFE9DC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405206</w:t>
            </w:r>
          </w:p>
        </w:tc>
        <w:tc>
          <w:tcPr>
            <w:tcW w:w="1537" w:type="dxa"/>
            <w:hideMark/>
          </w:tcPr>
          <w:p w14:paraId="21F849C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1 475 500,00</w:t>
            </w:r>
          </w:p>
        </w:tc>
      </w:tr>
      <w:tr w:rsidR="009A3963" w:rsidRPr="006351B4" w14:paraId="7D7EFA9E" w14:textId="77777777" w:rsidTr="006351B4">
        <w:trPr>
          <w:gridAfter w:val="1"/>
          <w:wAfter w:w="1027" w:type="dxa"/>
          <w:cantSplit/>
        </w:trPr>
        <w:tc>
          <w:tcPr>
            <w:tcW w:w="714" w:type="dxa"/>
            <w:hideMark/>
          </w:tcPr>
          <w:p w14:paraId="5221658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6640517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4C8149B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16F6FB3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1C10CDE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405210</w:t>
            </w:r>
          </w:p>
        </w:tc>
        <w:tc>
          <w:tcPr>
            <w:tcW w:w="1537" w:type="dxa"/>
            <w:hideMark/>
          </w:tcPr>
          <w:p w14:paraId="4BB86EC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-50 000,00</w:t>
            </w:r>
          </w:p>
        </w:tc>
      </w:tr>
      <w:tr w:rsidR="009A3963" w:rsidRPr="006351B4" w14:paraId="4C12F949" w14:textId="77777777" w:rsidTr="006351B4">
        <w:trPr>
          <w:gridAfter w:val="1"/>
          <w:wAfter w:w="1027" w:type="dxa"/>
          <w:cantSplit/>
        </w:trPr>
        <w:tc>
          <w:tcPr>
            <w:tcW w:w="714" w:type="dxa"/>
            <w:hideMark/>
          </w:tcPr>
          <w:p w14:paraId="0B618B4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3133</w:t>
            </w:r>
          </w:p>
        </w:tc>
        <w:tc>
          <w:tcPr>
            <w:tcW w:w="714" w:type="dxa"/>
            <w:hideMark/>
          </w:tcPr>
          <w:p w14:paraId="3829748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2967D59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0F7A532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2D3FF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405207</w:t>
            </w:r>
          </w:p>
        </w:tc>
        <w:tc>
          <w:tcPr>
            <w:tcW w:w="1537" w:type="dxa"/>
            <w:hideMark/>
          </w:tcPr>
          <w:p w14:paraId="79F1CB5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-335 083,00</w:t>
            </w:r>
          </w:p>
        </w:tc>
      </w:tr>
      <w:tr w:rsidR="009A3963" w:rsidRPr="006351B4" w14:paraId="518C5BD2" w14:textId="77777777" w:rsidTr="006351B4">
        <w:trPr>
          <w:gridAfter w:val="1"/>
          <w:wAfter w:w="1027" w:type="dxa"/>
          <w:cantSplit/>
        </w:trPr>
        <w:tc>
          <w:tcPr>
            <w:tcW w:w="714" w:type="dxa"/>
            <w:hideMark/>
          </w:tcPr>
          <w:p w14:paraId="0EF24B5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3133</w:t>
            </w:r>
          </w:p>
        </w:tc>
        <w:tc>
          <w:tcPr>
            <w:tcW w:w="714" w:type="dxa"/>
            <w:hideMark/>
          </w:tcPr>
          <w:p w14:paraId="0041696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6875669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7AEE78D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299EB63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405207</w:t>
            </w:r>
          </w:p>
        </w:tc>
        <w:tc>
          <w:tcPr>
            <w:tcW w:w="1537" w:type="dxa"/>
            <w:hideMark/>
          </w:tcPr>
          <w:p w14:paraId="48C1E57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28 917,00</w:t>
            </w:r>
          </w:p>
        </w:tc>
      </w:tr>
      <w:tr w:rsidR="009A3963" w:rsidRPr="006351B4" w14:paraId="6B93C379" w14:textId="77777777" w:rsidTr="006351B4">
        <w:trPr>
          <w:gridAfter w:val="1"/>
          <w:wAfter w:w="1027" w:type="dxa"/>
          <w:cantSplit/>
        </w:trPr>
        <w:tc>
          <w:tcPr>
            <w:tcW w:w="714" w:type="dxa"/>
            <w:hideMark/>
          </w:tcPr>
          <w:p w14:paraId="10AB687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1AD3B3F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46ACB61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AD19D1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068553C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405216</w:t>
            </w:r>
          </w:p>
        </w:tc>
        <w:tc>
          <w:tcPr>
            <w:tcW w:w="1537" w:type="dxa"/>
            <w:hideMark/>
          </w:tcPr>
          <w:p w14:paraId="43ECB97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-277 000,00</w:t>
            </w:r>
          </w:p>
        </w:tc>
      </w:tr>
      <w:tr w:rsidR="009A3963" w:rsidRPr="006351B4" w14:paraId="7836DE3C" w14:textId="77777777" w:rsidTr="006351B4">
        <w:trPr>
          <w:gridAfter w:val="1"/>
          <w:wAfter w:w="1027" w:type="dxa"/>
          <w:cantSplit/>
        </w:trPr>
        <w:tc>
          <w:tcPr>
            <w:tcW w:w="714" w:type="dxa"/>
            <w:hideMark/>
          </w:tcPr>
          <w:p w14:paraId="1EBEF07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1E1BFAA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326B579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5B0D33C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487F19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406204</w:t>
            </w:r>
          </w:p>
        </w:tc>
        <w:tc>
          <w:tcPr>
            <w:tcW w:w="1537" w:type="dxa"/>
            <w:hideMark/>
          </w:tcPr>
          <w:p w14:paraId="0E4B423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-33 000,00</w:t>
            </w:r>
          </w:p>
        </w:tc>
      </w:tr>
      <w:tr w:rsidR="009A3963" w:rsidRPr="006351B4" w14:paraId="3FB4B292" w14:textId="77777777" w:rsidTr="006351B4">
        <w:trPr>
          <w:gridAfter w:val="1"/>
          <w:wAfter w:w="1027" w:type="dxa"/>
          <w:cantSplit/>
        </w:trPr>
        <w:tc>
          <w:tcPr>
            <w:tcW w:w="714" w:type="dxa"/>
            <w:hideMark/>
          </w:tcPr>
          <w:p w14:paraId="6BF8A9D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3D989BA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2298744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DB2292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46E28B9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406205</w:t>
            </w:r>
          </w:p>
        </w:tc>
        <w:tc>
          <w:tcPr>
            <w:tcW w:w="1537" w:type="dxa"/>
            <w:hideMark/>
          </w:tcPr>
          <w:p w14:paraId="7C11534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-183 000,00</w:t>
            </w:r>
          </w:p>
        </w:tc>
      </w:tr>
      <w:tr w:rsidR="009A3963" w:rsidRPr="006351B4" w14:paraId="1A08108D" w14:textId="77777777" w:rsidTr="006351B4">
        <w:trPr>
          <w:gridAfter w:val="1"/>
          <w:wAfter w:w="1027" w:type="dxa"/>
          <w:cantSplit/>
        </w:trPr>
        <w:tc>
          <w:tcPr>
            <w:tcW w:w="714" w:type="dxa"/>
            <w:hideMark/>
          </w:tcPr>
          <w:p w14:paraId="1233548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563F399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5291B25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3A74AFC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988CAF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406206</w:t>
            </w:r>
          </w:p>
        </w:tc>
        <w:tc>
          <w:tcPr>
            <w:tcW w:w="1537" w:type="dxa"/>
            <w:hideMark/>
          </w:tcPr>
          <w:p w14:paraId="7FDE9BB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-277 000,00</w:t>
            </w:r>
          </w:p>
        </w:tc>
      </w:tr>
      <w:tr w:rsidR="009A3963" w:rsidRPr="006351B4" w14:paraId="584F677E" w14:textId="77777777" w:rsidTr="006351B4">
        <w:trPr>
          <w:gridAfter w:val="1"/>
          <w:wAfter w:w="1027" w:type="dxa"/>
          <w:cantSplit/>
        </w:trPr>
        <w:tc>
          <w:tcPr>
            <w:tcW w:w="714" w:type="dxa"/>
            <w:hideMark/>
          </w:tcPr>
          <w:p w14:paraId="426FA1B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4F9B3DD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11A178C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7AA3C2F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777C231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406212</w:t>
            </w:r>
          </w:p>
        </w:tc>
        <w:tc>
          <w:tcPr>
            <w:tcW w:w="1537" w:type="dxa"/>
            <w:hideMark/>
          </w:tcPr>
          <w:p w14:paraId="705A6E8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-92 000,00</w:t>
            </w:r>
          </w:p>
        </w:tc>
      </w:tr>
      <w:tr w:rsidR="009A3963" w:rsidRPr="006351B4" w14:paraId="13197400" w14:textId="77777777" w:rsidTr="006351B4">
        <w:trPr>
          <w:gridAfter w:val="1"/>
          <w:wAfter w:w="1027" w:type="dxa"/>
          <w:cantSplit/>
        </w:trPr>
        <w:tc>
          <w:tcPr>
            <w:tcW w:w="714" w:type="dxa"/>
            <w:hideMark/>
          </w:tcPr>
          <w:p w14:paraId="7942320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7B85130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3B38A6A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075F034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30E939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406227</w:t>
            </w:r>
          </w:p>
        </w:tc>
        <w:tc>
          <w:tcPr>
            <w:tcW w:w="1537" w:type="dxa"/>
            <w:hideMark/>
          </w:tcPr>
          <w:p w14:paraId="4141C46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-284 000,00</w:t>
            </w:r>
          </w:p>
        </w:tc>
      </w:tr>
      <w:tr w:rsidR="009A3963" w:rsidRPr="006351B4" w14:paraId="353D2D9A" w14:textId="77777777" w:rsidTr="006351B4">
        <w:trPr>
          <w:gridAfter w:val="1"/>
          <w:wAfter w:w="1027" w:type="dxa"/>
          <w:cantSplit/>
        </w:trPr>
        <w:tc>
          <w:tcPr>
            <w:tcW w:w="714" w:type="dxa"/>
            <w:hideMark/>
          </w:tcPr>
          <w:p w14:paraId="5283D4C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2686B9A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198CE99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DEA79A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374B060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406226</w:t>
            </w:r>
          </w:p>
        </w:tc>
        <w:tc>
          <w:tcPr>
            <w:tcW w:w="1537" w:type="dxa"/>
            <w:hideMark/>
          </w:tcPr>
          <w:p w14:paraId="5432A05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-92 000,00</w:t>
            </w:r>
          </w:p>
        </w:tc>
      </w:tr>
      <w:tr w:rsidR="009A3963" w:rsidRPr="006351B4" w14:paraId="0554D139" w14:textId="77777777" w:rsidTr="006351B4">
        <w:trPr>
          <w:gridAfter w:val="1"/>
          <w:wAfter w:w="1027" w:type="dxa"/>
          <w:cantSplit/>
        </w:trPr>
        <w:tc>
          <w:tcPr>
            <w:tcW w:w="714" w:type="dxa"/>
            <w:hideMark/>
          </w:tcPr>
          <w:p w14:paraId="070B2F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531DE76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3D443A2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7D76F5A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57BAF69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406215</w:t>
            </w:r>
          </w:p>
        </w:tc>
        <w:tc>
          <w:tcPr>
            <w:tcW w:w="1537" w:type="dxa"/>
            <w:hideMark/>
          </w:tcPr>
          <w:p w14:paraId="3A91C58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-127 000,00</w:t>
            </w:r>
          </w:p>
        </w:tc>
      </w:tr>
      <w:tr w:rsidR="009A3963" w:rsidRPr="006351B4" w14:paraId="1A9FF29E" w14:textId="77777777" w:rsidTr="006351B4">
        <w:trPr>
          <w:gridAfter w:val="1"/>
          <w:wAfter w:w="1027" w:type="dxa"/>
          <w:cantSplit/>
        </w:trPr>
        <w:tc>
          <w:tcPr>
            <w:tcW w:w="714" w:type="dxa"/>
            <w:hideMark/>
          </w:tcPr>
          <w:p w14:paraId="21EB3C1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586E1E8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1395A31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E9D995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F109A7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406221</w:t>
            </w:r>
          </w:p>
        </w:tc>
        <w:tc>
          <w:tcPr>
            <w:tcW w:w="1537" w:type="dxa"/>
            <w:hideMark/>
          </w:tcPr>
          <w:p w14:paraId="2B02847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-11 000,00</w:t>
            </w:r>
          </w:p>
        </w:tc>
      </w:tr>
      <w:tr w:rsidR="009A3963" w:rsidRPr="006351B4" w14:paraId="053C59FA" w14:textId="77777777" w:rsidTr="006351B4">
        <w:trPr>
          <w:gridAfter w:val="1"/>
          <w:wAfter w:w="1027" w:type="dxa"/>
          <w:cantSplit/>
        </w:trPr>
        <w:tc>
          <w:tcPr>
            <w:tcW w:w="714" w:type="dxa"/>
            <w:hideMark/>
          </w:tcPr>
          <w:p w14:paraId="052B4BC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6906C37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4386AD7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20B8746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5F56A80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406218</w:t>
            </w:r>
          </w:p>
        </w:tc>
        <w:tc>
          <w:tcPr>
            <w:tcW w:w="1537" w:type="dxa"/>
            <w:hideMark/>
          </w:tcPr>
          <w:p w14:paraId="1A77E94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-118 666,00</w:t>
            </w:r>
          </w:p>
        </w:tc>
      </w:tr>
      <w:tr w:rsidR="009A3963" w:rsidRPr="006351B4" w14:paraId="77BAE66C" w14:textId="77777777" w:rsidTr="006351B4">
        <w:trPr>
          <w:gridAfter w:val="1"/>
          <w:wAfter w:w="1027" w:type="dxa"/>
          <w:cantSplit/>
        </w:trPr>
        <w:tc>
          <w:tcPr>
            <w:tcW w:w="714" w:type="dxa"/>
            <w:hideMark/>
          </w:tcPr>
          <w:p w14:paraId="77548CD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01ACA0E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56A479D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7EE2ACA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5906966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406218</w:t>
            </w:r>
          </w:p>
        </w:tc>
        <w:tc>
          <w:tcPr>
            <w:tcW w:w="1537" w:type="dxa"/>
            <w:hideMark/>
          </w:tcPr>
          <w:p w14:paraId="6CC5B4E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401 334,00</w:t>
            </w:r>
          </w:p>
        </w:tc>
      </w:tr>
      <w:tr w:rsidR="009A3963" w:rsidRPr="006351B4" w14:paraId="3F7CDEDC" w14:textId="77777777" w:rsidTr="006351B4">
        <w:trPr>
          <w:gridAfter w:val="1"/>
          <w:wAfter w:w="1027" w:type="dxa"/>
          <w:cantSplit/>
        </w:trPr>
        <w:tc>
          <w:tcPr>
            <w:tcW w:w="714" w:type="dxa"/>
            <w:hideMark/>
          </w:tcPr>
          <w:p w14:paraId="5826C70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62AE32E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4FE2CBB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AACF2A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7E5069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406202</w:t>
            </w:r>
          </w:p>
        </w:tc>
        <w:tc>
          <w:tcPr>
            <w:tcW w:w="1537" w:type="dxa"/>
            <w:hideMark/>
          </w:tcPr>
          <w:p w14:paraId="5839E11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-47 000,00</w:t>
            </w:r>
          </w:p>
        </w:tc>
      </w:tr>
      <w:tr w:rsidR="009A3963" w:rsidRPr="006351B4" w14:paraId="19BC0729" w14:textId="77777777" w:rsidTr="006351B4">
        <w:trPr>
          <w:gridAfter w:val="1"/>
          <w:wAfter w:w="1027" w:type="dxa"/>
          <w:cantSplit/>
        </w:trPr>
        <w:tc>
          <w:tcPr>
            <w:tcW w:w="714" w:type="dxa"/>
            <w:hideMark/>
          </w:tcPr>
          <w:p w14:paraId="347E7DE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73B0FAE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6796770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12609B1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1F2B660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406202</w:t>
            </w:r>
          </w:p>
        </w:tc>
        <w:tc>
          <w:tcPr>
            <w:tcW w:w="1537" w:type="dxa"/>
            <w:hideMark/>
          </w:tcPr>
          <w:p w14:paraId="5EF5E0C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65 000,00</w:t>
            </w:r>
          </w:p>
        </w:tc>
      </w:tr>
      <w:tr w:rsidR="009A3963" w:rsidRPr="006351B4" w14:paraId="1537473B" w14:textId="77777777" w:rsidTr="006351B4">
        <w:trPr>
          <w:gridAfter w:val="1"/>
          <w:wAfter w:w="1027" w:type="dxa"/>
          <w:cantSplit/>
        </w:trPr>
        <w:tc>
          <w:tcPr>
            <w:tcW w:w="714" w:type="dxa"/>
            <w:hideMark/>
          </w:tcPr>
          <w:p w14:paraId="5D6B687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7C937C6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4117D60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A7AB25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017BD3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407206</w:t>
            </w:r>
          </w:p>
        </w:tc>
        <w:tc>
          <w:tcPr>
            <w:tcW w:w="1537" w:type="dxa"/>
            <w:hideMark/>
          </w:tcPr>
          <w:p w14:paraId="09C2E77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-58 000,00</w:t>
            </w:r>
          </w:p>
        </w:tc>
      </w:tr>
      <w:tr w:rsidR="009A3963" w:rsidRPr="006351B4" w14:paraId="7678682C" w14:textId="77777777" w:rsidTr="006351B4">
        <w:trPr>
          <w:gridAfter w:val="1"/>
          <w:wAfter w:w="1027" w:type="dxa"/>
          <w:cantSplit/>
        </w:trPr>
        <w:tc>
          <w:tcPr>
            <w:tcW w:w="714" w:type="dxa"/>
            <w:hideMark/>
          </w:tcPr>
          <w:p w14:paraId="04B46B5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1886B85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035A528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3B1D8B2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776FCC7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407207</w:t>
            </w:r>
          </w:p>
        </w:tc>
        <w:tc>
          <w:tcPr>
            <w:tcW w:w="1537" w:type="dxa"/>
            <w:hideMark/>
          </w:tcPr>
          <w:p w14:paraId="170358F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-58 000,00</w:t>
            </w:r>
          </w:p>
        </w:tc>
      </w:tr>
      <w:tr w:rsidR="009A3963" w:rsidRPr="006351B4" w14:paraId="02281278" w14:textId="77777777" w:rsidTr="006351B4">
        <w:trPr>
          <w:gridAfter w:val="1"/>
          <w:wAfter w:w="1027" w:type="dxa"/>
          <w:cantSplit/>
        </w:trPr>
        <w:tc>
          <w:tcPr>
            <w:tcW w:w="714" w:type="dxa"/>
            <w:hideMark/>
          </w:tcPr>
          <w:p w14:paraId="0441508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58BB1E4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1D85CF2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3168F5F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22AFF22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407218</w:t>
            </w:r>
          </w:p>
        </w:tc>
        <w:tc>
          <w:tcPr>
            <w:tcW w:w="1537" w:type="dxa"/>
            <w:hideMark/>
          </w:tcPr>
          <w:p w14:paraId="52EA50B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-260 000,00</w:t>
            </w:r>
          </w:p>
        </w:tc>
      </w:tr>
      <w:tr w:rsidR="009A3963" w:rsidRPr="006351B4" w14:paraId="15B76238" w14:textId="77777777" w:rsidTr="006351B4">
        <w:trPr>
          <w:gridAfter w:val="1"/>
          <w:wAfter w:w="1027" w:type="dxa"/>
          <w:cantSplit/>
        </w:trPr>
        <w:tc>
          <w:tcPr>
            <w:tcW w:w="714" w:type="dxa"/>
            <w:hideMark/>
          </w:tcPr>
          <w:p w14:paraId="565934B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374880B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737EBF5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07FB57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1E62558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407216</w:t>
            </w:r>
          </w:p>
        </w:tc>
        <w:tc>
          <w:tcPr>
            <w:tcW w:w="1537" w:type="dxa"/>
            <w:hideMark/>
          </w:tcPr>
          <w:p w14:paraId="3D76E83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-1 979 666,00</w:t>
            </w:r>
          </w:p>
        </w:tc>
      </w:tr>
      <w:tr w:rsidR="009A3963" w:rsidRPr="006351B4" w14:paraId="2582752C" w14:textId="77777777" w:rsidTr="006351B4">
        <w:trPr>
          <w:gridAfter w:val="1"/>
          <w:wAfter w:w="1027" w:type="dxa"/>
          <w:cantSplit/>
        </w:trPr>
        <w:tc>
          <w:tcPr>
            <w:tcW w:w="714" w:type="dxa"/>
            <w:hideMark/>
          </w:tcPr>
          <w:p w14:paraId="373FC8D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25080F4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413E313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09F1F2F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22023F6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407216</w:t>
            </w:r>
          </w:p>
        </w:tc>
        <w:tc>
          <w:tcPr>
            <w:tcW w:w="1537" w:type="dxa"/>
            <w:hideMark/>
          </w:tcPr>
          <w:p w14:paraId="4B4808B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80 334,00</w:t>
            </w:r>
          </w:p>
        </w:tc>
      </w:tr>
      <w:tr w:rsidR="009A3963" w:rsidRPr="006351B4" w14:paraId="2FB02B25" w14:textId="77777777" w:rsidTr="006351B4">
        <w:trPr>
          <w:gridAfter w:val="1"/>
          <w:wAfter w:w="1027" w:type="dxa"/>
          <w:cantSplit/>
        </w:trPr>
        <w:tc>
          <w:tcPr>
            <w:tcW w:w="714" w:type="dxa"/>
            <w:hideMark/>
          </w:tcPr>
          <w:p w14:paraId="18D5F10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628C5D6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3DE90E2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30D14CD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87E411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407217</w:t>
            </w:r>
          </w:p>
        </w:tc>
        <w:tc>
          <w:tcPr>
            <w:tcW w:w="1537" w:type="dxa"/>
            <w:hideMark/>
          </w:tcPr>
          <w:p w14:paraId="4E94709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-266 000,00</w:t>
            </w:r>
          </w:p>
        </w:tc>
      </w:tr>
      <w:tr w:rsidR="009A3963" w:rsidRPr="006351B4" w14:paraId="416401B7" w14:textId="77777777" w:rsidTr="006351B4">
        <w:trPr>
          <w:gridAfter w:val="1"/>
          <w:wAfter w:w="1027" w:type="dxa"/>
          <w:cantSplit/>
        </w:trPr>
        <w:tc>
          <w:tcPr>
            <w:tcW w:w="714" w:type="dxa"/>
            <w:hideMark/>
          </w:tcPr>
          <w:p w14:paraId="1473FF9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411FF7F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0279024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7759D43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4C2FC53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407215</w:t>
            </w:r>
          </w:p>
        </w:tc>
        <w:tc>
          <w:tcPr>
            <w:tcW w:w="1537" w:type="dxa"/>
            <w:hideMark/>
          </w:tcPr>
          <w:p w14:paraId="5FAE6BA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-316 000,00</w:t>
            </w:r>
          </w:p>
        </w:tc>
      </w:tr>
      <w:tr w:rsidR="009A3963" w:rsidRPr="006351B4" w14:paraId="2F3302DA" w14:textId="77777777" w:rsidTr="006351B4">
        <w:trPr>
          <w:gridAfter w:val="1"/>
          <w:wAfter w:w="1027" w:type="dxa"/>
          <w:cantSplit/>
        </w:trPr>
        <w:tc>
          <w:tcPr>
            <w:tcW w:w="714" w:type="dxa"/>
            <w:hideMark/>
          </w:tcPr>
          <w:p w14:paraId="34A2977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5C9A26E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20D2F78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586EFC2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34CCB65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407212</w:t>
            </w:r>
          </w:p>
        </w:tc>
        <w:tc>
          <w:tcPr>
            <w:tcW w:w="1537" w:type="dxa"/>
            <w:hideMark/>
          </w:tcPr>
          <w:p w14:paraId="2C7C14B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-228 000,00</w:t>
            </w:r>
          </w:p>
        </w:tc>
      </w:tr>
      <w:tr w:rsidR="009A3963" w:rsidRPr="006351B4" w14:paraId="4D248F3C" w14:textId="77777777" w:rsidTr="006351B4">
        <w:trPr>
          <w:gridAfter w:val="1"/>
          <w:wAfter w:w="1027" w:type="dxa"/>
          <w:cantSplit/>
        </w:trPr>
        <w:tc>
          <w:tcPr>
            <w:tcW w:w="714" w:type="dxa"/>
            <w:hideMark/>
          </w:tcPr>
          <w:p w14:paraId="5301274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6E4CD6E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14DE909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395E2E8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D2AB41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407223</w:t>
            </w:r>
          </w:p>
        </w:tc>
        <w:tc>
          <w:tcPr>
            <w:tcW w:w="1537" w:type="dxa"/>
            <w:hideMark/>
          </w:tcPr>
          <w:p w14:paraId="1A4B12F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-410 333,00</w:t>
            </w:r>
          </w:p>
        </w:tc>
      </w:tr>
      <w:tr w:rsidR="009A3963" w:rsidRPr="006351B4" w14:paraId="4C0B8D18" w14:textId="77777777" w:rsidTr="006351B4">
        <w:trPr>
          <w:gridAfter w:val="1"/>
          <w:wAfter w:w="1027" w:type="dxa"/>
          <w:cantSplit/>
        </w:trPr>
        <w:tc>
          <w:tcPr>
            <w:tcW w:w="714" w:type="dxa"/>
            <w:hideMark/>
          </w:tcPr>
          <w:p w14:paraId="0E97DF6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7361DD1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0C6A919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6F5F511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36B71BB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407223</w:t>
            </w:r>
          </w:p>
        </w:tc>
        <w:tc>
          <w:tcPr>
            <w:tcW w:w="1537" w:type="dxa"/>
            <w:hideMark/>
          </w:tcPr>
          <w:p w14:paraId="29AF7AE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418 667,00</w:t>
            </w:r>
          </w:p>
        </w:tc>
      </w:tr>
      <w:tr w:rsidR="009A3963" w:rsidRPr="006351B4" w14:paraId="42B792DA" w14:textId="77777777" w:rsidTr="006351B4">
        <w:trPr>
          <w:gridAfter w:val="1"/>
          <w:wAfter w:w="1027" w:type="dxa"/>
          <w:cantSplit/>
        </w:trPr>
        <w:tc>
          <w:tcPr>
            <w:tcW w:w="714" w:type="dxa"/>
            <w:hideMark/>
          </w:tcPr>
          <w:p w14:paraId="7230B7F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3133</w:t>
            </w:r>
          </w:p>
        </w:tc>
        <w:tc>
          <w:tcPr>
            <w:tcW w:w="714" w:type="dxa"/>
            <w:hideMark/>
          </w:tcPr>
          <w:p w14:paraId="520F892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390D7D0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55814F0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5CC28EB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407220</w:t>
            </w:r>
          </w:p>
        </w:tc>
        <w:tc>
          <w:tcPr>
            <w:tcW w:w="1537" w:type="dxa"/>
            <w:hideMark/>
          </w:tcPr>
          <w:p w14:paraId="2EE92ED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-144 000,00</w:t>
            </w:r>
          </w:p>
        </w:tc>
      </w:tr>
      <w:tr w:rsidR="009A3963" w:rsidRPr="006351B4" w14:paraId="65B9DFE9" w14:textId="77777777" w:rsidTr="006351B4">
        <w:trPr>
          <w:gridAfter w:val="1"/>
          <w:wAfter w:w="1027" w:type="dxa"/>
          <w:cantSplit/>
        </w:trPr>
        <w:tc>
          <w:tcPr>
            <w:tcW w:w="714" w:type="dxa"/>
            <w:hideMark/>
          </w:tcPr>
          <w:p w14:paraId="1789826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115B53C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994" w:type="dxa"/>
            <w:gridSpan w:val="2"/>
            <w:hideMark/>
          </w:tcPr>
          <w:p w14:paraId="77AA986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6A61C8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0DA086C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407227</w:t>
            </w:r>
          </w:p>
        </w:tc>
        <w:tc>
          <w:tcPr>
            <w:tcW w:w="1537" w:type="dxa"/>
            <w:hideMark/>
          </w:tcPr>
          <w:p w14:paraId="625EB10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-223 000,00</w:t>
            </w:r>
          </w:p>
        </w:tc>
      </w:tr>
      <w:tr w:rsidR="009A3963" w:rsidRPr="006351B4" w14:paraId="68DB261B" w14:textId="77777777" w:rsidTr="006351B4">
        <w:trPr>
          <w:gridAfter w:val="1"/>
          <w:wAfter w:w="1027" w:type="dxa"/>
          <w:cantSplit/>
        </w:trPr>
        <w:tc>
          <w:tcPr>
            <w:tcW w:w="714" w:type="dxa"/>
            <w:hideMark/>
          </w:tcPr>
          <w:p w14:paraId="26CFD85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0EAB74A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994" w:type="dxa"/>
            <w:gridSpan w:val="2"/>
            <w:hideMark/>
          </w:tcPr>
          <w:p w14:paraId="62A5CAA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0D5B7EA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841</w:t>
            </w:r>
          </w:p>
        </w:tc>
        <w:tc>
          <w:tcPr>
            <w:tcW w:w="859" w:type="dxa"/>
            <w:hideMark/>
          </w:tcPr>
          <w:p w14:paraId="0A1658F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407227</w:t>
            </w:r>
          </w:p>
        </w:tc>
        <w:tc>
          <w:tcPr>
            <w:tcW w:w="1537" w:type="dxa"/>
            <w:hideMark/>
          </w:tcPr>
          <w:p w14:paraId="165F80C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131 000,00</w:t>
            </w:r>
          </w:p>
        </w:tc>
      </w:tr>
    </w:tbl>
    <w:p w14:paraId="3A51CA47"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6EC9D1EB"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školství, mládeže a tělovýchovy navrhuje rozpočtové opatření na úpravu provozního příspěvku zřizovatele na rok 2024 včetně nařízených odvodů z důvodu úpravy rozpočtových alokací na energie u příspěvkových organizací zřízených Jihočeským krajem v oblasti školství dle návrhu věcného materiálu č. 1238/RK/24 předloženého radě kraje dne 14. 11. 2024. Jedná se o tyto školy: </w:t>
      </w:r>
    </w:p>
    <w:p w14:paraId="4F871330"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J. V. Jirsíka, České Budějovice, Fráni Šrámka 23 (-190 000,00 Kč),</w:t>
      </w:r>
    </w:p>
    <w:p w14:paraId="0BF80B28"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České Budějovice, Jírovcova 8 (-118 000,00 Kč),</w:t>
      </w:r>
    </w:p>
    <w:p w14:paraId="45D0B487"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Týn nad Vltavou, Havlíčkova 13 (-87 000,00 Kč),</w:t>
      </w:r>
    </w:p>
    <w:p w14:paraId="72AA8551"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SOŠ veterinární, mechanizační a zahradnická a Jazyková škola s právem SJZ, České Budějovice, Rudolfovská 92 (-10 000,00 Kč),</w:t>
      </w:r>
    </w:p>
    <w:p w14:paraId="12C9724F"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průmyslová škola strojní a elektrotechnická, České Budějovice, Dukelská 13 (-119 000,00 Kč),</w:t>
      </w:r>
    </w:p>
    <w:p w14:paraId="5532FA2B"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průmyslová škola stavební, České Budějovice, Resslova 2 (-82 000,00 Kč),</w:t>
      </w:r>
    </w:p>
    <w:p w14:paraId="1FB429AD"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Konzervatoř, České Budějovice, Kanovnická 22 (-97 000,00 Kč),</w:t>
      </w:r>
    </w:p>
    <w:p w14:paraId="5DAF9475"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zdravotnická škola a Vyšší odborná škola zdravotnická, České Budějovice, Husova 3                (-805 083,00 Kč) + nařízený odvod (11 917,00 Kč),</w:t>
      </w:r>
    </w:p>
    <w:p w14:paraId="33DF38B4"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škola a Vyšší odborná škola cestovního ruchu, České Budějovice, Senovážné náměstí 12         (-382 000,00 Kč),</w:t>
      </w:r>
    </w:p>
    <w:p w14:paraId="158F0FF5"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škola obchodní, České Budějovice, Husova 9 (-1 427 000,00 Kč),</w:t>
      </w:r>
    </w:p>
    <w:p w14:paraId="2C63F72E"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odborné učiliště, Lišov, tř. 5. května 3 (-190 000,00 Kč),</w:t>
      </w:r>
    </w:p>
    <w:p w14:paraId="120E7D00"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Základní škola logopedická, Týn nad Vltavou, Sakařova 342 (-84 000,00 Kč),</w:t>
      </w:r>
    </w:p>
    <w:p w14:paraId="50DE21F2"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Mateřská škola, Základní škola a Praktická škola, České Budějovice, Štítného 3 (-28 000,00 Kč),</w:t>
      </w:r>
    </w:p>
    <w:p w14:paraId="74C91C8C"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Zařízení pro další vzdělávání pedagogických pracovníků a Středisko služeb školám, České Budějovice, Nemanická 7 (-290 000,00 Kč), </w:t>
      </w:r>
    </w:p>
    <w:p w14:paraId="62592CAE"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Mateřská škola, České Budějovice, Preslova 592/2 (-67 000,00 Kč),</w:t>
      </w:r>
    </w:p>
    <w:p w14:paraId="1213F8F0"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Český Krumlov, Chvalšinská 112 (-473 000,00 Kč),</w:t>
      </w:r>
    </w:p>
    <w:p w14:paraId="2341CDFB"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odborná škola a Střední odborné učiliště, Kaplice, Pohorská 86 (-794 000,00 Kč),</w:t>
      </w:r>
    </w:p>
    <w:p w14:paraId="2E87D1E7"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uměleckoprůmyslová škola sv. Anežky České, Český Krumlov, Tavírna 109 (-563 750,00 Kč) + nařízený odvod (144 250,00 Kč),</w:t>
      </w:r>
    </w:p>
    <w:p w14:paraId="2B8C5BD8"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odborná škola zdravotnická a Střední odborné učiliště, Český Krumlov, Tavírna 342                   (-243 000,00 Kč),</w:t>
      </w:r>
    </w:p>
    <w:p w14:paraId="42AC278A"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odborná škola strojní a elektrotechnická, Velešín, U Hřiště 527 (-1 277 666,00 Kč) + nařízený odvod (1 056 334,00 Kč),</w:t>
      </w:r>
    </w:p>
    <w:p w14:paraId="6175AA34"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Základní škola, Kaplice, Omlenická 436 (-4 000,00 Kč),</w:t>
      </w:r>
    </w:p>
    <w:p w14:paraId="7A0F7B42"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Základní škola, Český Krumlov, Kaplická 151 (-227 416,00 Kč) + nařízený odvod (480 584,00 Kč),</w:t>
      </w:r>
    </w:p>
    <w:p w14:paraId="3EF8822C"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Dům dětí a mládeže, Český Krumlov, Linecká 67 (-3 000,00 Kč),</w:t>
      </w:r>
    </w:p>
    <w:p w14:paraId="5EA69ABD"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Gymnázium Vítězslava Nováka, Jindřichův Hradec, Husova 333 (-821 666,00 Kč) + nařízený odvod (444 334,00 Kč), </w:t>
      </w:r>
    </w:p>
    <w:p w14:paraId="388B2CD0"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Třeboň, Na Sadech 308 (-558 000,00 Kč),</w:t>
      </w:r>
    </w:p>
    <w:p w14:paraId="4E42ED78"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Dačice, Boženy Němcové 213 (-246 333,00 Kč) + nařízený odvod (51 667,00 Kč),</w:t>
      </w:r>
    </w:p>
    <w:p w14:paraId="789D007D"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Obchodní akademie T. G. Masaryka a Jazyková škola s právem státní jazykové zkoušky, Jindřichův Hradec, Husova 156 (-168 000,00 Kč),</w:t>
      </w:r>
    </w:p>
    <w:p w14:paraId="3A28AAD4"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Obchodní akademie, Střední odborná škola a Střední odborné učiliště, Třeboň, Vrchlického 567            (-977 000,00 Kč),</w:t>
      </w:r>
    </w:p>
    <w:p w14:paraId="452E64C0"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zdravotnická škola, Jindřichův Hradec, Klášterská 77/II (-360 000,00 Kč),</w:t>
      </w:r>
    </w:p>
    <w:p w14:paraId="1FDBFC82"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odborná škola a Střední odborné učiliště, Jindřichův Hradec, Jáchymova 478 (-309 000,00 Kč),</w:t>
      </w:r>
    </w:p>
    <w:p w14:paraId="5572CA23"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škola technická a obchodní, Dačice, Strojírenská 304 (-662 916,00 Kč) + nařízený odvod (130 084,00 Kč),</w:t>
      </w:r>
    </w:p>
    <w:p w14:paraId="2FC1826C"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škola, České Velenice, Revoluční 220 (-7 000,00 Kč),</w:t>
      </w:r>
    </w:p>
    <w:p w14:paraId="2DB53DAE"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odborné učiliště zemědělské a služeb, Dačice, nám. Republiky 86 (-297 000,00 Kč),</w:t>
      </w:r>
    </w:p>
    <w:p w14:paraId="1D0C0AE3"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škola rybářská a vodohospodářská Jakuba Krčína, Třeboň, Táboritská 688 (-387 000,00 Kč),</w:t>
      </w:r>
    </w:p>
    <w:p w14:paraId="720A75A9"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Základní škola, Dačice, Neulingerova 108 (-239 833,00 Kč) + nařízený odvod (53 167,00 Kč),</w:t>
      </w:r>
    </w:p>
    <w:p w14:paraId="1650D460"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Mateřská škola, Základní škola a Praktická škola, Jindřichův Hradec, Jarošovská 1125/II                         (-306 583,00 Kč) + nařízený odvod (98 417,00 Kč),</w:t>
      </w:r>
    </w:p>
    <w:p w14:paraId="35F023A5"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Základní škola praktická, Třeboň, Jiráskova 3 (-168 166,00 Kč) + nařízený odvod (201 834,00 Kč),</w:t>
      </w:r>
    </w:p>
    <w:p w14:paraId="58943054"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Milevsko, Masarykova 183 (-19 000,00 Kč),</w:t>
      </w:r>
    </w:p>
    <w:p w14:paraId="480EF9FB"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Střední zdravotnická škola, Písek, Národní svobody 420 (-160 000,00 Kč), </w:t>
      </w:r>
    </w:p>
    <w:p w14:paraId="0198E881"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VOŠ lesnická a Střední lesnická škola B. Schwarzenberga, Písek, Lesnická 55 (-1 217 166,00 Kč) + nařízený odvod (672 834,00 Kč),</w:t>
      </w:r>
    </w:p>
    <w:p w14:paraId="621C59EE"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odborná škola a Střední odborné učiliště, Milevsko, Čs. armády 777 (-280 000,00 Kč),</w:t>
      </w:r>
    </w:p>
    <w:p w14:paraId="74B2DAB9"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Střední odborná škola a Střední odborné učiliště, Písek, Komenského 86 (-74 000,00 Kč), </w:t>
      </w:r>
    </w:p>
    <w:p w14:paraId="0C7DD9A8"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Dětský domov, Mateřská škola, Základní škola a Praktická škola, Písek, Šobrova 111 (-807 000,00 Kč) + nařízený odvod (6 000,00 Kč),</w:t>
      </w:r>
    </w:p>
    <w:p w14:paraId="5313AB9E"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Dětský domov, Zvíkovské Podhradí 42 (-161 000,00 Kč),</w:t>
      </w:r>
    </w:p>
    <w:p w14:paraId="34AB9EF8"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Dům dětí a mládeže, Písek, Švantlova 2394 (-563 583,00 Kč) + nařízený odvod (672 417,00 Kč),</w:t>
      </w:r>
    </w:p>
    <w:p w14:paraId="36FE7061"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Prachatice, Zlatá stezka 137 (-359 250,00 Kč) + nařízený odvod (64 750,00 Kč),</w:t>
      </w:r>
    </w:p>
    <w:p w14:paraId="5A29FC5F"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Všeobecné a sportovní gymnázium, Vimperk, Pivovarská 69 (-538 500,00 Kč) + nařízený odvod (412 500,00 Kč),</w:t>
      </w:r>
    </w:p>
    <w:p w14:paraId="17C3BF20"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Vyšší odborná škola sociální a Střední pedagogická škola, Prachatice, Zahradní 249 (-45 000,00 Kč),</w:t>
      </w:r>
    </w:p>
    <w:p w14:paraId="4B87F6B5"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Střední škola a Základní škola, Vimperk, Nerudova 267 (-1 403 500,00 Kč) + nařízený odvod (1 475 500,00 Kč), </w:t>
      </w:r>
    </w:p>
    <w:p w14:paraId="3A104D8E"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Základní škola, Prachatice, Zlatá stezka 387 (-50 000,00 Kč),</w:t>
      </w:r>
    </w:p>
    <w:p w14:paraId="1E7C0539"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Dětský domov, Žíchovec 17 (-335 083,00 Kč) + nařízený odvod (28 917,00 Kč),</w:t>
      </w:r>
    </w:p>
    <w:p w14:paraId="16E11DDF"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Dům dětí a mládeže, Prachatice, Ševčíkova 273 (-277 000,00 Kč),</w:t>
      </w:r>
    </w:p>
    <w:p w14:paraId="5543B666"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Strakonice, Máchova 174 (-33 000,00 Kč),</w:t>
      </w:r>
    </w:p>
    <w:p w14:paraId="21B93E59"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škola a Jazyková škola s právem státní jazykové zkoušky, Volyně, Lidická 135 (-183 000,00 Kč),</w:t>
      </w:r>
    </w:p>
    <w:p w14:paraId="5A99A742"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odborná škola, Blatná, V Jezárkách 745 (-277 000,00 Kč),</w:t>
      </w:r>
    </w:p>
    <w:p w14:paraId="53B28164"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rybářská škola a Vyšší odborná škola vodního hospodářství a ekologie, Vodňany, Zátiší 480      (-92 000,00 Kč),</w:t>
      </w:r>
    </w:p>
    <w:p w14:paraId="021AC12F"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Vyšší odborná škola, Střední průmyslová škola a Střední odborná škola řemesel a služeb, Strakonice, Zvolenská 934 (-284 000,00 Kč),</w:t>
      </w:r>
    </w:p>
    <w:p w14:paraId="5771D21C"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odborné učiliště, Blatná, U Sladovny 671 (-92 000,00 Kč),</w:t>
      </w:r>
    </w:p>
    <w:p w14:paraId="44965231"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Mateřská škola, Základní škola a Praktická škola, Strakonice, Plánkova 430 (-127 000,00 Kč),</w:t>
      </w:r>
    </w:p>
    <w:p w14:paraId="55DC005C"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Základní škola, Blatná, Holečkova 1060 (-11 000,00 Kč),</w:t>
      </w:r>
    </w:p>
    <w:p w14:paraId="7406AC19"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Základní škola, Vodňany, nám. 5. května 104 (-118 666,00 Kč) + nařízený odvod (401 334,00 Kč),</w:t>
      </w:r>
    </w:p>
    <w:p w14:paraId="3F0543C0"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Dům dětí a mládeže, Blatná, Palackého 652 (-47 000,00 Kč) + nařízený odvod (65 000,00 Kč),</w:t>
      </w:r>
    </w:p>
    <w:p w14:paraId="48050294"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Pierra de Coubertina, Tábor, Náměstí Františka Křižíka 860 (-58 000,00 Kč),</w:t>
      </w:r>
    </w:p>
    <w:p w14:paraId="0340BBD7"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Gymnázium, Soběslav, Dr. Edvarda Beneše 449/II (-58 000,00 Kč),</w:t>
      </w:r>
    </w:p>
    <w:p w14:paraId="6572D2F0"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Obchodní akademie, Tábor, Jiráskova 1615 (-260 000,00 Kč),</w:t>
      </w:r>
    </w:p>
    <w:p w14:paraId="01132500"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Střední průmyslová škola strojní a stavební, Tábor, Komenského 1670 (-1 979 666,00 Kč) + nařízený odvod (80 334,00 Kč), </w:t>
      </w:r>
    </w:p>
    <w:p w14:paraId="567F1304"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Střední zdravotnická škola, Tábor, Mostecká 1912 (-266 000,00 Kč), </w:t>
      </w:r>
    </w:p>
    <w:p w14:paraId="64096C20"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Střední uměleckoprůmyslová škola, Bechyně, Písecká 203 (-316 000,00 Kč), </w:t>
      </w:r>
    </w:p>
    <w:p w14:paraId="5885ED9A"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odborná škola ekologická a potravinářská, Veselí nad Lužnicí, Blatské sídliště 600/I                   (-228 000,00 Kč),</w:t>
      </w:r>
    </w:p>
    <w:p w14:paraId="24F90EF4"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Základní škola při Dětské psychiatrické nemocnici, Opařany 160 (-410 333,00 Kč) + nařízený odvod (418 667,00 Kč),</w:t>
      </w:r>
    </w:p>
    <w:p w14:paraId="01BF7099"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Dětský domov, Základní škola a Školní jídelna, Radenín 1 (-144 000,00 Kč),</w:t>
      </w:r>
    </w:p>
    <w:p w14:paraId="284F5BC6" w14:textId="77777777" w:rsidR="009A3963" w:rsidRPr="006351B4" w:rsidRDefault="009A3963" w:rsidP="009A3963">
      <w:pPr>
        <w:widowControl w:val="0"/>
        <w:numPr>
          <w:ilvl w:val="0"/>
          <w:numId w:val="33"/>
        </w:numPr>
        <w:autoSpaceDE w:val="0"/>
        <w:autoSpaceDN w:val="0"/>
        <w:adjustRightInd w:val="0"/>
        <w:spacing w:before="40" w:after="40"/>
        <w:ind w:left="360"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Dům dětí a mládeže, Tábor, Tržní náměstí 346 (-223 000,00 Kč) + nařízený odvod (131 000,00 Kč). </w:t>
      </w:r>
    </w:p>
    <w:p w14:paraId="07808BA2"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Uspořené finanční prostředky ve výši 26 670 000,00 Kč jsou navrženy převést do Fondu rezerv a rozvoje. Zbylé prostředky ve výši 5 000 000,00 Kč budou ponechány jako rezerva nepřerozděleného provozního příspěvku na OŠMT pro případ nutnosti dofinancování škol a školských zařízení do konce roku 2024.</w:t>
      </w:r>
    </w:p>
    <w:p w14:paraId="69798204"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+26 670 000,00 Kč (snížení schodku).</w:t>
      </w:r>
    </w:p>
    <w:p w14:paraId="757DCE2F"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021"/>
        <w:gridCol w:w="637"/>
        <w:gridCol w:w="1632"/>
        <w:gridCol w:w="1425"/>
        <w:gridCol w:w="1023"/>
      </w:tblGrid>
      <w:tr w:rsidR="009A3963" w:rsidRPr="006351B4" w14:paraId="51B59F06" w14:textId="77777777" w:rsidTr="006351B4">
        <w:trPr>
          <w:cantSplit/>
        </w:trPr>
        <w:tc>
          <w:tcPr>
            <w:tcW w:w="2958" w:type="dxa"/>
            <w:gridSpan w:val="3"/>
            <w:hideMark/>
          </w:tcPr>
          <w:p w14:paraId="765BCF24"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3" w:type="dxa"/>
            <w:gridSpan w:val="5"/>
            <w:hideMark/>
          </w:tcPr>
          <w:p w14:paraId="3B2691D6"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298/R</w:t>
            </w:r>
          </w:p>
        </w:tc>
      </w:tr>
      <w:tr w:rsidR="009A3963" w:rsidRPr="006351B4" w14:paraId="0CE98C15" w14:textId="77777777" w:rsidTr="006351B4">
        <w:trPr>
          <w:gridAfter w:val="1"/>
          <w:wAfter w:w="1024" w:type="dxa"/>
          <w:cantSplit/>
        </w:trPr>
        <w:tc>
          <w:tcPr>
            <w:tcW w:w="714" w:type="dxa"/>
            <w:vAlign w:val="center"/>
            <w:hideMark/>
          </w:tcPr>
          <w:p w14:paraId="3FA292A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267" w:type="dxa"/>
            <w:gridSpan w:val="3"/>
            <w:vAlign w:val="center"/>
            <w:hideMark/>
          </w:tcPr>
          <w:p w14:paraId="5AE1ED7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285F8FF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3" w:type="dxa"/>
            <w:vAlign w:val="center"/>
            <w:hideMark/>
          </w:tcPr>
          <w:p w14:paraId="75222D1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3B281CE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4EADDFD" w14:textId="77777777" w:rsidTr="006351B4">
        <w:trPr>
          <w:gridAfter w:val="1"/>
          <w:wAfter w:w="1024" w:type="dxa"/>
          <w:cantSplit/>
        </w:trPr>
        <w:tc>
          <w:tcPr>
            <w:tcW w:w="714" w:type="dxa"/>
            <w:vAlign w:val="center"/>
          </w:tcPr>
          <w:p w14:paraId="76AFC40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4FFFA4B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553" w:type="dxa"/>
            <w:gridSpan w:val="2"/>
            <w:vAlign w:val="center"/>
            <w:hideMark/>
          </w:tcPr>
          <w:p w14:paraId="1D5FFE6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06AF155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3" w:type="dxa"/>
            <w:vAlign w:val="center"/>
          </w:tcPr>
          <w:p w14:paraId="05D2DB1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052AC59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-1 724 273,00</w:t>
            </w:r>
          </w:p>
        </w:tc>
      </w:tr>
      <w:tr w:rsidR="009A3963" w:rsidRPr="006351B4" w14:paraId="6012A651" w14:textId="77777777" w:rsidTr="006351B4">
        <w:trPr>
          <w:gridAfter w:val="1"/>
          <w:wAfter w:w="1024" w:type="dxa"/>
          <w:cantSplit/>
        </w:trPr>
        <w:tc>
          <w:tcPr>
            <w:tcW w:w="714" w:type="dxa"/>
            <w:vAlign w:val="center"/>
            <w:hideMark/>
          </w:tcPr>
          <w:p w14:paraId="51530C3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3312</w:t>
            </w:r>
          </w:p>
        </w:tc>
        <w:tc>
          <w:tcPr>
            <w:tcW w:w="714" w:type="dxa"/>
            <w:vAlign w:val="center"/>
            <w:hideMark/>
          </w:tcPr>
          <w:p w14:paraId="7A08D45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53" w:type="dxa"/>
            <w:gridSpan w:val="2"/>
            <w:vAlign w:val="center"/>
            <w:hideMark/>
          </w:tcPr>
          <w:p w14:paraId="3FC66A6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39EC4A1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1157</w:t>
            </w:r>
          </w:p>
        </w:tc>
        <w:tc>
          <w:tcPr>
            <w:tcW w:w="1633" w:type="dxa"/>
            <w:vAlign w:val="center"/>
            <w:hideMark/>
          </w:tcPr>
          <w:p w14:paraId="38E2D39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9138011401303</w:t>
            </w:r>
          </w:p>
        </w:tc>
        <w:tc>
          <w:tcPr>
            <w:tcW w:w="1426" w:type="dxa"/>
            <w:vAlign w:val="center"/>
            <w:hideMark/>
          </w:tcPr>
          <w:p w14:paraId="70DCC23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-1 724 273,00</w:t>
            </w:r>
          </w:p>
        </w:tc>
      </w:tr>
    </w:tbl>
    <w:p w14:paraId="46836D6F"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3B0A0667"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kultury a památkové péče navrhuje rozpočtové opatření na převod investičních prostředků ve výši 1 724 273,00 Kč do Fondu rezerv a rozvoje Jihočeského kraje. Jedná se o část z objemu finančních prostředků (7 000 000,00 Kč) vyčleněných ve schváleném rozpočtu 2024 jako investiční příspěvek na akci "Rekonstrukce ubytovny Česká 1“ pro Jihočeskou filharmonii, České Budějovice. Z důvodu nevyčerpání finančních prostředků na danou akci, navrhujeme snížení investičního příspěvku této organizaci ve výši 1 724 273,00 Kč, čímž dojde ke změně závazného finančního vztahu z rozhodnutí zřizovatele.</w:t>
      </w:r>
    </w:p>
    <w:p w14:paraId="0AA47769"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+1 724 273,00 Kč (snížení schodku).</w:t>
      </w:r>
    </w:p>
    <w:p w14:paraId="6285B063"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9A3963" w:rsidRPr="006351B4" w14:paraId="4316E852" w14:textId="77777777" w:rsidTr="006351B4">
        <w:trPr>
          <w:cantSplit/>
        </w:trPr>
        <w:tc>
          <w:tcPr>
            <w:tcW w:w="2958" w:type="dxa"/>
            <w:gridSpan w:val="3"/>
            <w:hideMark/>
          </w:tcPr>
          <w:p w14:paraId="3DCCBD7A"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728DC04B"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299/R</w:t>
            </w:r>
          </w:p>
        </w:tc>
      </w:tr>
      <w:tr w:rsidR="009A3963" w:rsidRPr="006351B4" w14:paraId="6B48CFD3" w14:textId="77777777" w:rsidTr="006351B4">
        <w:trPr>
          <w:gridAfter w:val="1"/>
          <w:wAfter w:w="1027" w:type="dxa"/>
          <w:cantSplit/>
        </w:trPr>
        <w:tc>
          <w:tcPr>
            <w:tcW w:w="714" w:type="dxa"/>
            <w:vAlign w:val="center"/>
            <w:hideMark/>
          </w:tcPr>
          <w:p w14:paraId="60DB5AF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262" w:type="dxa"/>
            <w:gridSpan w:val="3"/>
            <w:vAlign w:val="center"/>
            <w:hideMark/>
          </w:tcPr>
          <w:p w14:paraId="5A3EADD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31A1178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0C1190B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18EA303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220B85A5" w14:textId="77777777" w:rsidTr="006351B4">
        <w:trPr>
          <w:gridAfter w:val="1"/>
          <w:wAfter w:w="1027" w:type="dxa"/>
          <w:cantSplit/>
        </w:trPr>
        <w:tc>
          <w:tcPr>
            <w:tcW w:w="714" w:type="dxa"/>
            <w:vAlign w:val="center"/>
          </w:tcPr>
          <w:p w14:paraId="6359B8A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40EBBC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548" w:type="dxa"/>
            <w:gridSpan w:val="2"/>
            <w:vAlign w:val="center"/>
            <w:hideMark/>
          </w:tcPr>
          <w:p w14:paraId="4445E56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487F92A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8" w:type="dxa"/>
            <w:vAlign w:val="center"/>
          </w:tcPr>
          <w:p w14:paraId="612963B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vAlign w:val="center"/>
            <w:hideMark/>
          </w:tcPr>
          <w:p w14:paraId="0BE3178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-1 500 000,00</w:t>
            </w:r>
          </w:p>
        </w:tc>
      </w:tr>
      <w:tr w:rsidR="009A3963" w:rsidRPr="006351B4" w14:paraId="6F9B6B17" w14:textId="77777777" w:rsidTr="006351B4">
        <w:trPr>
          <w:gridAfter w:val="1"/>
          <w:wAfter w:w="1027" w:type="dxa"/>
          <w:cantSplit/>
        </w:trPr>
        <w:tc>
          <w:tcPr>
            <w:tcW w:w="714" w:type="dxa"/>
            <w:vAlign w:val="center"/>
            <w:hideMark/>
          </w:tcPr>
          <w:p w14:paraId="2F12C35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7DDD980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6111</w:t>
            </w:r>
          </w:p>
        </w:tc>
        <w:tc>
          <w:tcPr>
            <w:tcW w:w="4548" w:type="dxa"/>
            <w:gridSpan w:val="2"/>
            <w:vAlign w:val="center"/>
            <w:hideMark/>
          </w:tcPr>
          <w:p w14:paraId="391D5AA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Programové vybavení</w:t>
            </w:r>
          </w:p>
        </w:tc>
        <w:tc>
          <w:tcPr>
            <w:tcW w:w="637" w:type="dxa"/>
            <w:vAlign w:val="center"/>
            <w:hideMark/>
          </w:tcPr>
          <w:p w14:paraId="362C392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1251</w:t>
            </w:r>
          </w:p>
        </w:tc>
        <w:tc>
          <w:tcPr>
            <w:tcW w:w="1638" w:type="dxa"/>
            <w:vAlign w:val="center"/>
            <w:hideMark/>
          </w:tcPr>
          <w:p w14:paraId="5999374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9110109000000</w:t>
            </w:r>
          </w:p>
        </w:tc>
        <w:tc>
          <w:tcPr>
            <w:tcW w:w="1426" w:type="dxa"/>
            <w:vAlign w:val="center"/>
            <w:hideMark/>
          </w:tcPr>
          <w:p w14:paraId="65EA7BC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-1 500 000,00</w:t>
            </w:r>
          </w:p>
        </w:tc>
      </w:tr>
    </w:tbl>
    <w:p w14:paraId="38683D7A"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120B4F5C"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informatiky navrhuje rozpočtové opatření na převod nevyčerpaných prostředků do Fondu rezerv a rozvoje ve výši 1 500 000,00 Kč. Jedná se o prostředky určené na rozšíření SW Museion, které budou následně zapojeny ve stejném objemu do rozpočtu roku 2025. </w:t>
      </w:r>
    </w:p>
    <w:p w14:paraId="56F02E53"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+1 500 000,- Kč (snížení schodku).</w:t>
      </w:r>
    </w:p>
    <w:p w14:paraId="572DFEF1"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91"/>
        <w:gridCol w:w="525"/>
        <w:gridCol w:w="637"/>
        <w:gridCol w:w="1638"/>
        <w:gridCol w:w="1427"/>
      </w:tblGrid>
      <w:tr w:rsidR="009A3963" w:rsidRPr="006351B4" w14:paraId="323F48B9" w14:textId="77777777" w:rsidTr="006351B4">
        <w:trPr>
          <w:cantSplit/>
        </w:trPr>
        <w:tc>
          <w:tcPr>
            <w:tcW w:w="2958" w:type="dxa"/>
            <w:gridSpan w:val="3"/>
            <w:hideMark/>
          </w:tcPr>
          <w:p w14:paraId="1A9A46C2"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2B9946D6"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300/R</w:t>
            </w:r>
          </w:p>
        </w:tc>
      </w:tr>
      <w:tr w:rsidR="009A3963" w:rsidRPr="006351B4" w14:paraId="348085EE" w14:textId="77777777" w:rsidTr="006351B4">
        <w:trPr>
          <w:cantSplit/>
        </w:trPr>
        <w:tc>
          <w:tcPr>
            <w:tcW w:w="714" w:type="dxa"/>
            <w:vAlign w:val="center"/>
            <w:hideMark/>
          </w:tcPr>
          <w:p w14:paraId="40D5B7E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736" w:type="dxa"/>
            <w:gridSpan w:val="3"/>
            <w:vAlign w:val="center"/>
            <w:hideMark/>
          </w:tcPr>
          <w:p w14:paraId="61FCD27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3B22E5E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44DA1A5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7E3081F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7" w:type="dxa"/>
            <w:vAlign w:val="center"/>
            <w:hideMark/>
          </w:tcPr>
          <w:p w14:paraId="25F7F50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0CA64523" w14:textId="77777777" w:rsidTr="006351B4">
        <w:trPr>
          <w:cantSplit/>
        </w:trPr>
        <w:tc>
          <w:tcPr>
            <w:tcW w:w="714" w:type="dxa"/>
            <w:vAlign w:val="center"/>
          </w:tcPr>
          <w:p w14:paraId="419EDA9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635D37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022" w:type="dxa"/>
            <w:gridSpan w:val="2"/>
            <w:vAlign w:val="center"/>
            <w:hideMark/>
          </w:tcPr>
          <w:p w14:paraId="59FE3D9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525" w:type="dxa"/>
            <w:vAlign w:val="center"/>
          </w:tcPr>
          <w:p w14:paraId="098CCC8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798E28C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8" w:type="dxa"/>
            <w:vAlign w:val="center"/>
          </w:tcPr>
          <w:p w14:paraId="5DBE87A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7" w:type="dxa"/>
            <w:vAlign w:val="center"/>
            <w:hideMark/>
          </w:tcPr>
          <w:p w14:paraId="7166B7C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-5 000 000,00</w:t>
            </w:r>
          </w:p>
        </w:tc>
      </w:tr>
      <w:tr w:rsidR="009A3963" w:rsidRPr="006351B4" w14:paraId="34DD631F" w14:textId="77777777" w:rsidTr="006351B4">
        <w:trPr>
          <w:cantSplit/>
        </w:trPr>
        <w:tc>
          <w:tcPr>
            <w:tcW w:w="714" w:type="dxa"/>
            <w:vAlign w:val="center"/>
            <w:hideMark/>
          </w:tcPr>
          <w:p w14:paraId="61B7076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4341</w:t>
            </w:r>
          </w:p>
        </w:tc>
        <w:tc>
          <w:tcPr>
            <w:tcW w:w="714" w:type="dxa"/>
            <w:vAlign w:val="center"/>
            <w:hideMark/>
          </w:tcPr>
          <w:p w14:paraId="45A3393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5493</w:t>
            </w:r>
          </w:p>
        </w:tc>
        <w:tc>
          <w:tcPr>
            <w:tcW w:w="4022" w:type="dxa"/>
            <w:gridSpan w:val="2"/>
            <w:vAlign w:val="center"/>
            <w:hideMark/>
          </w:tcPr>
          <w:p w14:paraId="21D7653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Účelové neinvestiční transfery fyzickým osobám</w:t>
            </w:r>
          </w:p>
        </w:tc>
        <w:tc>
          <w:tcPr>
            <w:tcW w:w="525" w:type="dxa"/>
            <w:vAlign w:val="center"/>
            <w:hideMark/>
          </w:tcPr>
          <w:p w14:paraId="5F531E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482</w:t>
            </w:r>
          </w:p>
        </w:tc>
        <w:tc>
          <w:tcPr>
            <w:tcW w:w="637" w:type="dxa"/>
            <w:vAlign w:val="center"/>
            <w:hideMark/>
          </w:tcPr>
          <w:p w14:paraId="12D5BD5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1453</w:t>
            </w:r>
          </w:p>
        </w:tc>
        <w:tc>
          <w:tcPr>
            <w:tcW w:w="1638" w:type="dxa"/>
            <w:vAlign w:val="center"/>
            <w:hideMark/>
          </w:tcPr>
          <w:p w14:paraId="2CCE882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9823000000000</w:t>
            </w:r>
          </w:p>
        </w:tc>
        <w:tc>
          <w:tcPr>
            <w:tcW w:w="1427" w:type="dxa"/>
            <w:vAlign w:val="center"/>
            <w:hideMark/>
          </w:tcPr>
          <w:p w14:paraId="0A4930A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-5 000 000,00</w:t>
            </w:r>
          </w:p>
        </w:tc>
      </w:tr>
    </w:tbl>
    <w:p w14:paraId="2C3062EC"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574FB639"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evropských záležitostí navrhuje rozpočtové opatření na převod finančních prostředků do Fondu rezerv a rozvoje, prostředky budou následně zahrnuty do návrhu rozpočtu na rok 2025. Jedná se o dotační program Pomáháme s kroužky pro Jihočeské děti s výzvou podávání žádostí v termínu 1. 9. 2024 - 31. 8. 2025.</w:t>
      </w:r>
    </w:p>
    <w:p w14:paraId="280E9548"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+5 000 000,00 Kč (snížení schodku).</w:t>
      </w:r>
    </w:p>
    <w:p w14:paraId="5281A633"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91"/>
        <w:gridCol w:w="525"/>
        <w:gridCol w:w="637"/>
        <w:gridCol w:w="1638"/>
        <w:gridCol w:w="1427"/>
      </w:tblGrid>
      <w:tr w:rsidR="009A3963" w:rsidRPr="006351B4" w14:paraId="5B45893E" w14:textId="77777777" w:rsidTr="006351B4">
        <w:trPr>
          <w:cantSplit/>
        </w:trPr>
        <w:tc>
          <w:tcPr>
            <w:tcW w:w="2958" w:type="dxa"/>
            <w:gridSpan w:val="3"/>
            <w:hideMark/>
          </w:tcPr>
          <w:p w14:paraId="52D1D176"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565D7B06"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301/R</w:t>
            </w:r>
          </w:p>
        </w:tc>
      </w:tr>
      <w:tr w:rsidR="009A3963" w:rsidRPr="006351B4" w14:paraId="39719F0D" w14:textId="77777777" w:rsidTr="006351B4">
        <w:trPr>
          <w:cantSplit/>
        </w:trPr>
        <w:tc>
          <w:tcPr>
            <w:tcW w:w="714" w:type="dxa"/>
            <w:vAlign w:val="center"/>
            <w:hideMark/>
          </w:tcPr>
          <w:p w14:paraId="15AEF73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736" w:type="dxa"/>
            <w:gridSpan w:val="3"/>
            <w:vAlign w:val="center"/>
            <w:hideMark/>
          </w:tcPr>
          <w:p w14:paraId="744F2E8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1CB8F5A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7EB5681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1066A1A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7" w:type="dxa"/>
            <w:vAlign w:val="center"/>
            <w:hideMark/>
          </w:tcPr>
          <w:p w14:paraId="4C5379B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0CF07E7" w14:textId="77777777" w:rsidTr="006351B4">
        <w:trPr>
          <w:cantSplit/>
        </w:trPr>
        <w:tc>
          <w:tcPr>
            <w:tcW w:w="714" w:type="dxa"/>
            <w:vAlign w:val="center"/>
          </w:tcPr>
          <w:p w14:paraId="56EF7E5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CCE36B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022" w:type="dxa"/>
            <w:gridSpan w:val="2"/>
            <w:vAlign w:val="center"/>
            <w:hideMark/>
          </w:tcPr>
          <w:p w14:paraId="4E16721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525" w:type="dxa"/>
            <w:vAlign w:val="center"/>
          </w:tcPr>
          <w:p w14:paraId="4E237AC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4229F46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2674</w:t>
            </w:r>
          </w:p>
        </w:tc>
        <w:tc>
          <w:tcPr>
            <w:tcW w:w="1638" w:type="dxa"/>
            <w:vAlign w:val="center"/>
          </w:tcPr>
          <w:p w14:paraId="5E9180D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7" w:type="dxa"/>
            <w:vAlign w:val="center"/>
            <w:hideMark/>
          </w:tcPr>
          <w:p w14:paraId="0F0869C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-9 865 000,00</w:t>
            </w:r>
          </w:p>
        </w:tc>
      </w:tr>
      <w:tr w:rsidR="009A3963" w:rsidRPr="006351B4" w14:paraId="24A72906" w14:textId="77777777" w:rsidTr="006351B4">
        <w:trPr>
          <w:cantSplit/>
        </w:trPr>
        <w:tc>
          <w:tcPr>
            <w:tcW w:w="714" w:type="dxa"/>
            <w:vAlign w:val="center"/>
            <w:hideMark/>
          </w:tcPr>
          <w:p w14:paraId="316F187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3239</w:t>
            </w:r>
          </w:p>
        </w:tc>
        <w:tc>
          <w:tcPr>
            <w:tcW w:w="714" w:type="dxa"/>
            <w:vAlign w:val="center"/>
            <w:hideMark/>
          </w:tcPr>
          <w:p w14:paraId="0E0B38A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4022" w:type="dxa"/>
            <w:gridSpan w:val="2"/>
            <w:vAlign w:val="center"/>
            <w:hideMark/>
          </w:tcPr>
          <w:p w14:paraId="5F88E57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21D8B43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1185961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4CDBC57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1492032403217</w:t>
            </w:r>
          </w:p>
        </w:tc>
        <w:tc>
          <w:tcPr>
            <w:tcW w:w="1427" w:type="dxa"/>
            <w:vAlign w:val="center"/>
            <w:hideMark/>
          </w:tcPr>
          <w:p w14:paraId="263399F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-410 000,00</w:t>
            </w:r>
          </w:p>
        </w:tc>
      </w:tr>
      <w:tr w:rsidR="009A3963" w:rsidRPr="006351B4" w14:paraId="29C3C7F6" w14:textId="77777777" w:rsidTr="006351B4">
        <w:trPr>
          <w:cantSplit/>
        </w:trPr>
        <w:tc>
          <w:tcPr>
            <w:tcW w:w="714" w:type="dxa"/>
            <w:vAlign w:val="center"/>
            <w:hideMark/>
          </w:tcPr>
          <w:p w14:paraId="3BDD81C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3239</w:t>
            </w:r>
          </w:p>
        </w:tc>
        <w:tc>
          <w:tcPr>
            <w:tcW w:w="714" w:type="dxa"/>
            <w:vAlign w:val="center"/>
            <w:hideMark/>
          </w:tcPr>
          <w:p w14:paraId="3BC97F4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4022" w:type="dxa"/>
            <w:gridSpan w:val="2"/>
            <w:vAlign w:val="center"/>
            <w:hideMark/>
          </w:tcPr>
          <w:p w14:paraId="3C24663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5B711D6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1D81A3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1164909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1492032403217</w:t>
            </w:r>
          </w:p>
        </w:tc>
        <w:tc>
          <w:tcPr>
            <w:tcW w:w="1427" w:type="dxa"/>
            <w:vAlign w:val="center"/>
            <w:hideMark/>
          </w:tcPr>
          <w:p w14:paraId="5A0C6D2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-410 000,00</w:t>
            </w:r>
          </w:p>
        </w:tc>
      </w:tr>
      <w:tr w:rsidR="009A3963" w:rsidRPr="006351B4" w14:paraId="1F120E2C" w14:textId="77777777" w:rsidTr="006351B4">
        <w:trPr>
          <w:cantSplit/>
        </w:trPr>
        <w:tc>
          <w:tcPr>
            <w:tcW w:w="714" w:type="dxa"/>
            <w:vAlign w:val="center"/>
            <w:hideMark/>
          </w:tcPr>
          <w:p w14:paraId="56DADF9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3239</w:t>
            </w:r>
          </w:p>
        </w:tc>
        <w:tc>
          <w:tcPr>
            <w:tcW w:w="714" w:type="dxa"/>
            <w:vAlign w:val="center"/>
            <w:hideMark/>
          </w:tcPr>
          <w:p w14:paraId="25C078A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4022" w:type="dxa"/>
            <w:gridSpan w:val="2"/>
            <w:vAlign w:val="center"/>
            <w:hideMark/>
          </w:tcPr>
          <w:p w14:paraId="63E2500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7C23F0F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09DFC27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68352D5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1492033407227</w:t>
            </w:r>
          </w:p>
        </w:tc>
        <w:tc>
          <w:tcPr>
            <w:tcW w:w="1427" w:type="dxa"/>
            <w:vAlign w:val="center"/>
            <w:hideMark/>
          </w:tcPr>
          <w:p w14:paraId="5B1A67E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-800 000,00</w:t>
            </w:r>
          </w:p>
        </w:tc>
      </w:tr>
      <w:tr w:rsidR="009A3963" w:rsidRPr="006351B4" w14:paraId="5482108E" w14:textId="77777777" w:rsidTr="006351B4">
        <w:trPr>
          <w:cantSplit/>
        </w:trPr>
        <w:tc>
          <w:tcPr>
            <w:tcW w:w="714" w:type="dxa"/>
            <w:vAlign w:val="center"/>
            <w:hideMark/>
          </w:tcPr>
          <w:p w14:paraId="12B6795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3239</w:t>
            </w:r>
          </w:p>
        </w:tc>
        <w:tc>
          <w:tcPr>
            <w:tcW w:w="714" w:type="dxa"/>
            <w:vAlign w:val="center"/>
            <w:hideMark/>
          </w:tcPr>
          <w:p w14:paraId="7D5AB44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4022" w:type="dxa"/>
            <w:gridSpan w:val="2"/>
            <w:vAlign w:val="center"/>
            <w:hideMark/>
          </w:tcPr>
          <w:p w14:paraId="1BC323A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283B439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049CB8B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0B68366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1492033407227</w:t>
            </w:r>
          </w:p>
        </w:tc>
        <w:tc>
          <w:tcPr>
            <w:tcW w:w="1427" w:type="dxa"/>
            <w:vAlign w:val="center"/>
            <w:hideMark/>
          </w:tcPr>
          <w:p w14:paraId="37FBDE0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-800 000,00</w:t>
            </w:r>
          </w:p>
        </w:tc>
      </w:tr>
      <w:tr w:rsidR="009A3963" w:rsidRPr="006351B4" w14:paraId="6E28316D" w14:textId="77777777" w:rsidTr="006351B4">
        <w:trPr>
          <w:cantSplit/>
        </w:trPr>
        <w:tc>
          <w:tcPr>
            <w:tcW w:w="714" w:type="dxa"/>
            <w:vAlign w:val="center"/>
            <w:hideMark/>
          </w:tcPr>
          <w:p w14:paraId="1CC1F92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3239</w:t>
            </w:r>
          </w:p>
        </w:tc>
        <w:tc>
          <w:tcPr>
            <w:tcW w:w="714" w:type="dxa"/>
            <w:vAlign w:val="center"/>
            <w:hideMark/>
          </w:tcPr>
          <w:p w14:paraId="587FC6F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4022" w:type="dxa"/>
            <w:gridSpan w:val="2"/>
            <w:vAlign w:val="center"/>
            <w:hideMark/>
          </w:tcPr>
          <w:p w14:paraId="39002F3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571F5F9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69A3EAB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506F6E4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1492035401224</w:t>
            </w:r>
          </w:p>
        </w:tc>
        <w:tc>
          <w:tcPr>
            <w:tcW w:w="1427" w:type="dxa"/>
            <w:vAlign w:val="center"/>
            <w:hideMark/>
          </w:tcPr>
          <w:p w14:paraId="5DE67BC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-1 690 000,00</w:t>
            </w:r>
          </w:p>
        </w:tc>
      </w:tr>
      <w:tr w:rsidR="009A3963" w:rsidRPr="006351B4" w14:paraId="5A828B0E" w14:textId="77777777" w:rsidTr="006351B4">
        <w:trPr>
          <w:cantSplit/>
        </w:trPr>
        <w:tc>
          <w:tcPr>
            <w:tcW w:w="714" w:type="dxa"/>
            <w:vAlign w:val="center"/>
            <w:hideMark/>
          </w:tcPr>
          <w:p w14:paraId="16FD07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3239</w:t>
            </w:r>
          </w:p>
        </w:tc>
        <w:tc>
          <w:tcPr>
            <w:tcW w:w="714" w:type="dxa"/>
            <w:vAlign w:val="center"/>
            <w:hideMark/>
          </w:tcPr>
          <w:p w14:paraId="0408340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4022" w:type="dxa"/>
            <w:gridSpan w:val="2"/>
            <w:vAlign w:val="center"/>
            <w:hideMark/>
          </w:tcPr>
          <w:p w14:paraId="49C056E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72D34A9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2EE0644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7174F70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1492035401224</w:t>
            </w:r>
          </w:p>
        </w:tc>
        <w:tc>
          <w:tcPr>
            <w:tcW w:w="1427" w:type="dxa"/>
            <w:vAlign w:val="center"/>
            <w:hideMark/>
          </w:tcPr>
          <w:p w14:paraId="2F368B1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-1 690 000,00</w:t>
            </w:r>
          </w:p>
        </w:tc>
      </w:tr>
      <w:tr w:rsidR="009A3963" w:rsidRPr="006351B4" w14:paraId="71833BCC" w14:textId="77777777" w:rsidTr="006351B4">
        <w:trPr>
          <w:cantSplit/>
        </w:trPr>
        <w:tc>
          <w:tcPr>
            <w:tcW w:w="714" w:type="dxa"/>
            <w:vAlign w:val="center"/>
            <w:hideMark/>
          </w:tcPr>
          <w:p w14:paraId="5D1D7D8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3239</w:t>
            </w:r>
          </w:p>
        </w:tc>
        <w:tc>
          <w:tcPr>
            <w:tcW w:w="714" w:type="dxa"/>
            <w:vAlign w:val="center"/>
            <w:hideMark/>
          </w:tcPr>
          <w:p w14:paraId="4F65EEB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4022" w:type="dxa"/>
            <w:gridSpan w:val="2"/>
            <w:vAlign w:val="center"/>
            <w:hideMark/>
          </w:tcPr>
          <w:p w14:paraId="1484160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2A4D2CA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6DB7126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2348FBE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1492037401224</w:t>
            </w:r>
          </w:p>
        </w:tc>
        <w:tc>
          <w:tcPr>
            <w:tcW w:w="1427" w:type="dxa"/>
            <w:vAlign w:val="center"/>
            <w:hideMark/>
          </w:tcPr>
          <w:p w14:paraId="41F5106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-198 000,00</w:t>
            </w:r>
          </w:p>
        </w:tc>
      </w:tr>
      <w:tr w:rsidR="009A3963" w:rsidRPr="006351B4" w14:paraId="1C5F96A0" w14:textId="77777777" w:rsidTr="006351B4">
        <w:trPr>
          <w:cantSplit/>
        </w:trPr>
        <w:tc>
          <w:tcPr>
            <w:tcW w:w="714" w:type="dxa"/>
            <w:vAlign w:val="center"/>
            <w:hideMark/>
          </w:tcPr>
          <w:p w14:paraId="5299EF0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3239</w:t>
            </w:r>
          </w:p>
        </w:tc>
        <w:tc>
          <w:tcPr>
            <w:tcW w:w="714" w:type="dxa"/>
            <w:vAlign w:val="center"/>
            <w:hideMark/>
          </w:tcPr>
          <w:p w14:paraId="7673CB5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4022" w:type="dxa"/>
            <w:gridSpan w:val="2"/>
            <w:vAlign w:val="center"/>
            <w:hideMark/>
          </w:tcPr>
          <w:p w14:paraId="534D973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62AFBAB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0A9B5A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04FBD20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1492037401224</w:t>
            </w:r>
          </w:p>
        </w:tc>
        <w:tc>
          <w:tcPr>
            <w:tcW w:w="1427" w:type="dxa"/>
            <w:vAlign w:val="center"/>
            <w:hideMark/>
          </w:tcPr>
          <w:p w14:paraId="4BB5E6A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-367 000,00</w:t>
            </w:r>
          </w:p>
        </w:tc>
      </w:tr>
      <w:tr w:rsidR="009A3963" w:rsidRPr="006351B4" w14:paraId="35F97534" w14:textId="77777777" w:rsidTr="006351B4">
        <w:trPr>
          <w:cantSplit/>
        </w:trPr>
        <w:tc>
          <w:tcPr>
            <w:tcW w:w="714" w:type="dxa"/>
            <w:vAlign w:val="center"/>
            <w:hideMark/>
          </w:tcPr>
          <w:p w14:paraId="1A2243C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3239</w:t>
            </w:r>
          </w:p>
        </w:tc>
        <w:tc>
          <w:tcPr>
            <w:tcW w:w="714" w:type="dxa"/>
            <w:vAlign w:val="center"/>
            <w:hideMark/>
          </w:tcPr>
          <w:p w14:paraId="2F8FFAD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4022" w:type="dxa"/>
            <w:gridSpan w:val="2"/>
            <w:vAlign w:val="center"/>
            <w:hideMark/>
          </w:tcPr>
          <w:p w14:paraId="4197157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5C1F971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42F4999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3CB5D5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1492043406210</w:t>
            </w:r>
          </w:p>
        </w:tc>
        <w:tc>
          <w:tcPr>
            <w:tcW w:w="1427" w:type="dxa"/>
            <w:vAlign w:val="center"/>
            <w:hideMark/>
          </w:tcPr>
          <w:p w14:paraId="26C6DC2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-1 300 000,00</w:t>
            </w:r>
          </w:p>
        </w:tc>
      </w:tr>
      <w:tr w:rsidR="009A3963" w:rsidRPr="006351B4" w14:paraId="26E82F53" w14:textId="77777777" w:rsidTr="006351B4">
        <w:trPr>
          <w:cantSplit/>
        </w:trPr>
        <w:tc>
          <w:tcPr>
            <w:tcW w:w="714" w:type="dxa"/>
            <w:vAlign w:val="center"/>
            <w:hideMark/>
          </w:tcPr>
          <w:p w14:paraId="3E1210F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3239</w:t>
            </w:r>
          </w:p>
        </w:tc>
        <w:tc>
          <w:tcPr>
            <w:tcW w:w="714" w:type="dxa"/>
            <w:vAlign w:val="center"/>
            <w:hideMark/>
          </w:tcPr>
          <w:p w14:paraId="56220C6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4022" w:type="dxa"/>
            <w:gridSpan w:val="2"/>
            <w:vAlign w:val="center"/>
            <w:hideMark/>
          </w:tcPr>
          <w:p w14:paraId="7343A7F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0590481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0B2A503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7154B1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1492043406210</w:t>
            </w:r>
          </w:p>
        </w:tc>
        <w:tc>
          <w:tcPr>
            <w:tcW w:w="1427" w:type="dxa"/>
            <w:vAlign w:val="center"/>
            <w:hideMark/>
          </w:tcPr>
          <w:p w14:paraId="593A269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-1 300 000,00</w:t>
            </w:r>
          </w:p>
        </w:tc>
      </w:tr>
      <w:tr w:rsidR="009A3963" w:rsidRPr="006351B4" w14:paraId="4BAAA216" w14:textId="77777777" w:rsidTr="006351B4">
        <w:trPr>
          <w:cantSplit/>
        </w:trPr>
        <w:tc>
          <w:tcPr>
            <w:tcW w:w="714" w:type="dxa"/>
            <w:vAlign w:val="center"/>
            <w:hideMark/>
          </w:tcPr>
          <w:p w14:paraId="346C584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3239</w:t>
            </w:r>
          </w:p>
        </w:tc>
        <w:tc>
          <w:tcPr>
            <w:tcW w:w="714" w:type="dxa"/>
            <w:vAlign w:val="center"/>
            <w:hideMark/>
          </w:tcPr>
          <w:p w14:paraId="3B83361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4022" w:type="dxa"/>
            <w:gridSpan w:val="2"/>
            <w:vAlign w:val="center"/>
            <w:hideMark/>
          </w:tcPr>
          <w:p w14:paraId="33BF073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4283BFC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53616BD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5B721D0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1492059407205</w:t>
            </w:r>
          </w:p>
        </w:tc>
        <w:tc>
          <w:tcPr>
            <w:tcW w:w="1427" w:type="dxa"/>
            <w:vAlign w:val="center"/>
            <w:hideMark/>
          </w:tcPr>
          <w:p w14:paraId="43D1335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-450 000,00</w:t>
            </w:r>
          </w:p>
        </w:tc>
      </w:tr>
      <w:tr w:rsidR="009A3963" w:rsidRPr="006351B4" w14:paraId="4458D9A2" w14:textId="77777777" w:rsidTr="006351B4">
        <w:trPr>
          <w:cantSplit/>
        </w:trPr>
        <w:tc>
          <w:tcPr>
            <w:tcW w:w="714" w:type="dxa"/>
            <w:vAlign w:val="center"/>
            <w:hideMark/>
          </w:tcPr>
          <w:p w14:paraId="6C1902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3239</w:t>
            </w:r>
          </w:p>
        </w:tc>
        <w:tc>
          <w:tcPr>
            <w:tcW w:w="714" w:type="dxa"/>
            <w:vAlign w:val="center"/>
            <w:hideMark/>
          </w:tcPr>
          <w:p w14:paraId="16913AC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4022" w:type="dxa"/>
            <w:gridSpan w:val="2"/>
            <w:vAlign w:val="center"/>
            <w:hideMark/>
          </w:tcPr>
          <w:p w14:paraId="5C87A1B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525" w:type="dxa"/>
            <w:vAlign w:val="center"/>
            <w:hideMark/>
          </w:tcPr>
          <w:p w14:paraId="5A535AF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4AD4C69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hideMark/>
          </w:tcPr>
          <w:p w14:paraId="5FD4409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1492059407205</w:t>
            </w:r>
          </w:p>
        </w:tc>
        <w:tc>
          <w:tcPr>
            <w:tcW w:w="1427" w:type="dxa"/>
            <w:vAlign w:val="center"/>
            <w:hideMark/>
          </w:tcPr>
          <w:p w14:paraId="6CBDB1B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-450 000,00</w:t>
            </w:r>
          </w:p>
        </w:tc>
      </w:tr>
    </w:tbl>
    <w:p w14:paraId="1FA1EF66"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2269E3D7"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Odpovědné místo 20 – Strukturální fondy EU ve spolupráci s OŠMT žádají o provedení rozpočtového opatření na převod finančních prostředků v celkové výši 9 865 000,00 Kč do Fondu rezerv a rozvoje na financování projektů v příštích letech a zapojení do rozpočtu roku 2025 v celkové výši 8 965 000,00 Kč a do SVR v roce 2027 ve výši 900 000,00 z důvodu časového posunu realizací u projektů EU, a to následovně: </w:t>
      </w:r>
    </w:p>
    <w:p w14:paraId="53566308" w14:textId="77777777" w:rsidR="009A3963" w:rsidRPr="006351B4" w:rsidRDefault="009A3963" w:rsidP="009A3963">
      <w:pPr>
        <w:widowControl w:val="0"/>
        <w:numPr>
          <w:ilvl w:val="0"/>
          <w:numId w:val="3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820 000,00 Kč (z toho 410 000,00 Kč UZ 106 - dotace na kofinancování, 410 000,00 Kč UZ 107 - předfinancování) v rámci projektu Domu dětí a mládeže Jindřichův Hradec "Zastřešení terasy DDM JH" - přesun zbývajících výdajů do roku 2025;</w:t>
      </w:r>
    </w:p>
    <w:p w14:paraId="3421FF07" w14:textId="77777777" w:rsidR="009A3963" w:rsidRPr="006351B4" w:rsidRDefault="009A3963" w:rsidP="009A3963">
      <w:pPr>
        <w:widowControl w:val="0"/>
        <w:numPr>
          <w:ilvl w:val="0"/>
          <w:numId w:val="3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1 600 000,00 Kč (z toho 800 000,00 Kč UZ 106 - dotace na kofinancování, 800 000,00 Kč UZ 107 - předfinancování) v rámci projektu Domu dětí a mládeže Tábor "Stavební úpravy – půdní vestavba objektu č. p. 346, k. ú. Tábor" - přesun zbývajících výdajů do roku 2025;</w:t>
      </w:r>
    </w:p>
    <w:p w14:paraId="17417035" w14:textId="77777777" w:rsidR="009A3963" w:rsidRPr="006351B4" w:rsidRDefault="009A3963" w:rsidP="009A3963">
      <w:pPr>
        <w:widowControl w:val="0"/>
        <w:numPr>
          <w:ilvl w:val="0"/>
          <w:numId w:val="3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3 380 000,00 Kč (z toho 1 690 000,00 Kč UZ 106 - dotace na kofinancování, 1 690 000,00 Kč UZ 107 - předfinancování) v rámci projektu Domu dětí a mládeže, České Budějovice "Výstavba přírodní učebny v Přední Výtoni" - přesun zbývajících výdajů do roku 2025;</w:t>
      </w:r>
    </w:p>
    <w:p w14:paraId="447A71BA" w14:textId="77777777" w:rsidR="009A3963" w:rsidRPr="006351B4" w:rsidRDefault="009A3963" w:rsidP="009A3963">
      <w:pPr>
        <w:widowControl w:val="0"/>
        <w:numPr>
          <w:ilvl w:val="0"/>
          <w:numId w:val="3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565 000,00 Kč (z toho 198 000,00 Kč UZ 106 - dotace na kofinancování, 367 000,00 Kč UZ 107 - předfinancování) v rámci projektu Domu dětí a mládeže, České Budějovice "Výstavba, modernizace a digitalizace učeben techniky a přírodovědy" - přesun zbývajících výdajů do roku 2025;</w:t>
      </w:r>
    </w:p>
    <w:p w14:paraId="2869C98F" w14:textId="77777777" w:rsidR="009A3963" w:rsidRPr="006351B4" w:rsidRDefault="009A3963" w:rsidP="009A3963">
      <w:pPr>
        <w:widowControl w:val="0"/>
        <w:numPr>
          <w:ilvl w:val="0"/>
          <w:numId w:val="3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2 600 000,00 Kč (z toho 1 300 000,00 Kč UZ 106 - dotace na kofinancování, 1 300 000,00 Kč UZ 107 - předfinancování) v rámci projektu Základní umělecké školy Strakonice "Vybudování učeben pro zpracování hudby s využitím IT ve výuce a nahrávacího studia" - přesun zbývajících výdajů do roku 2025;</w:t>
      </w:r>
    </w:p>
    <w:p w14:paraId="7D663662" w14:textId="77777777" w:rsidR="009A3963" w:rsidRPr="006351B4" w:rsidRDefault="009A3963" w:rsidP="009A3963">
      <w:pPr>
        <w:widowControl w:val="0"/>
        <w:numPr>
          <w:ilvl w:val="0"/>
          <w:numId w:val="3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investičních výdajů v celkové výši 900 000,00 Kč (z toho 450 000,00 Kč UZ 106 - dotace na kofinancování, 450 000,00 Kč UZ 107 - předfinancování) v rámci projektu Základní umělecké školy Václava Pichla Bechyně "Vybudování multimediální učebny v ZUŠ Bechyně" - přesun zbývajících výdajů do roku 2027.</w:t>
      </w:r>
    </w:p>
    <w:p w14:paraId="554139B9"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ve výši +9 865 000,00 Kč (snížení schodku).</w:t>
      </w:r>
    </w:p>
    <w:p w14:paraId="42504C3E"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380"/>
        <w:gridCol w:w="525"/>
        <w:gridCol w:w="637"/>
        <w:gridCol w:w="1638"/>
        <w:gridCol w:w="1538"/>
      </w:tblGrid>
      <w:tr w:rsidR="009A3963" w:rsidRPr="006351B4" w14:paraId="049D8F32" w14:textId="77777777" w:rsidTr="006351B4">
        <w:trPr>
          <w:cantSplit/>
        </w:trPr>
        <w:tc>
          <w:tcPr>
            <w:tcW w:w="2958" w:type="dxa"/>
            <w:gridSpan w:val="3"/>
            <w:hideMark/>
          </w:tcPr>
          <w:p w14:paraId="1D89BECB"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4869242C"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302/R</w:t>
            </w:r>
          </w:p>
        </w:tc>
      </w:tr>
      <w:tr w:rsidR="009A3963" w:rsidRPr="006351B4" w14:paraId="325293F9" w14:textId="77777777" w:rsidTr="006351B4">
        <w:trPr>
          <w:cantSplit/>
        </w:trPr>
        <w:tc>
          <w:tcPr>
            <w:tcW w:w="714" w:type="dxa"/>
            <w:vAlign w:val="center"/>
            <w:hideMark/>
          </w:tcPr>
          <w:p w14:paraId="2B8B112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625" w:type="dxa"/>
            <w:gridSpan w:val="3"/>
            <w:vAlign w:val="center"/>
            <w:hideMark/>
          </w:tcPr>
          <w:p w14:paraId="111E1AE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4AF9DA1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6E2F9E1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33D078A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538" w:type="dxa"/>
            <w:vAlign w:val="center"/>
            <w:hideMark/>
          </w:tcPr>
          <w:p w14:paraId="5FB15D3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4BE29F1A" w14:textId="77777777" w:rsidTr="006351B4">
        <w:trPr>
          <w:cantSplit/>
        </w:trPr>
        <w:tc>
          <w:tcPr>
            <w:tcW w:w="714" w:type="dxa"/>
            <w:vAlign w:val="center"/>
          </w:tcPr>
          <w:p w14:paraId="250394B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56E1C5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3911" w:type="dxa"/>
            <w:gridSpan w:val="2"/>
            <w:vAlign w:val="center"/>
            <w:hideMark/>
          </w:tcPr>
          <w:p w14:paraId="3C41C48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525" w:type="dxa"/>
            <w:vAlign w:val="center"/>
          </w:tcPr>
          <w:p w14:paraId="421CDB6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681A34B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2274</w:t>
            </w:r>
          </w:p>
        </w:tc>
        <w:tc>
          <w:tcPr>
            <w:tcW w:w="1638" w:type="dxa"/>
            <w:vAlign w:val="center"/>
          </w:tcPr>
          <w:p w14:paraId="50654E0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538" w:type="dxa"/>
            <w:vAlign w:val="center"/>
            <w:hideMark/>
          </w:tcPr>
          <w:p w14:paraId="59707FC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-50 821 056,00</w:t>
            </w:r>
          </w:p>
        </w:tc>
      </w:tr>
      <w:tr w:rsidR="009A3963" w:rsidRPr="006351B4" w14:paraId="2D4B2BC5" w14:textId="77777777" w:rsidTr="006351B4">
        <w:trPr>
          <w:cantSplit/>
        </w:trPr>
        <w:tc>
          <w:tcPr>
            <w:tcW w:w="714" w:type="dxa"/>
            <w:vAlign w:val="center"/>
            <w:hideMark/>
          </w:tcPr>
          <w:p w14:paraId="4FFE8F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vAlign w:val="center"/>
            <w:hideMark/>
          </w:tcPr>
          <w:p w14:paraId="73E424A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911" w:type="dxa"/>
            <w:gridSpan w:val="2"/>
            <w:vAlign w:val="center"/>
            <w:hideMark/>
          </w:tcPr>
          <w:p w14:paraId="125F054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tcPr>
          <w:p w14:paraId="625AD40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184085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5140297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9137144406215</w:t>
            </w:r>
          </w:p>
        </w:tc>
        <w:tc>
          <w:tcPr>
            <w:tcW w:w="1538" w:type="dxa"/>
            <w:vAlign w:val="center"/>
            <w:hideMark/>
          </w:tcPr>
          <w:p w14:paraId="2582FDB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-14 500 000,00</w:t>
            </w:r>
          </w:p>
        </w:tc>
      </w:tr>
      <w:tr w:rsidR="009A3963" w:rsidRPr="006351B4" w14:paraId="6EAA9397" w14:textId="77777777" w:rsidTr="006351B4">
        <w:trPr>
          <w:cantSplit/>
        </w:trPr>
        <w:tc>
          <w:tcPr>
            <w:tcW w:w="714" w:type="dxa"/>
            <w:vAlign w:val="center"/>
            <w:hideMark/>
          </w:tcPr>
          <w:p w14:paraId="37DAEE7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64FA68F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911" w:type="dxa"/>
            <w:gridSpan w:val="2"/>
            <w:vAlign w:val="center"/>
            <w:hideMark/>
          </w:tcPr>
          <w:p w14:paraId="759AF9D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tcPr>
          <w:p w14:paraId="556EB87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13A6A81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7B8B101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9137116401209</w:t>
            </w:r>
          </w:p>
        </w:tc>
        <w:tc>
          <w:tcPr>
            <w:tcW w:w="1538" w:type="dxa"/>
            <w:vAlign w:val="center"/>
            <w:hideMark/>
          </w:tcPr>
          <w:p w14:paraId="20F4E96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-5 000 000,00</w:t>
            </w:r>
          </w:p>
        </w:tc>
      </w:tr>
      <w:tr w:rsidR="009A3963" w:rsidRPr="006351B4" w14:paraId="6FBA74D6" w14:textId="77777777" w:rsidTr="006351B4">
        <w:trPr>
          <w:cantSplit/>
        </w:trPr>
        <w:tc>
          <w:tcPr>
            <w:tcW w:w="714" w:type="dxa"/>
            <w:vAlign w:val="center"/>
            <w:hideMark/>
          </w:tcPr>
          <w:p w14:paraId="20ED082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405DD8F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911" w:type="dxa"/>
            <w:gridSpan w:val="2"/>
            <w:vAlign w:val="center"/>
            <w:hideMark/>
          </w:tcPr>
          <w:p w14:paraId="6B5A5D8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tcPr>
          <w:p w14:paraId="04C36C1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816C36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7C5291A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9137117401232</w:t>
            </w:r>
          </w:p>
        </w:tc>
        <w:tc>
          <w:tcPr>
            <w:tcW w:w="1538" w:type="dxa"/>
            <w:vAlign w:val="center"/>
            <w:hideMark/>
          </w:tcPr>
          <w:p w14:paraId="06AB2BC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-4 701 000,00</w:t>
            </w:r>
          </w:p>
        </w:tc>
      </w:tr>
      <w:tr w:rsidR="009A3963" w:rsidRPr="006351B4" w14:paraId="3F5DEF54" w14:textId="77777777" w:rsidTr="006351B4">
        <w:trPr>
          <w:cantSplit/>
        </w:trPr>
        <w:tc>
          <w:tcPr>
            <w:tcW w:w="714" w:type="dxa"/>
            <w:vAlign w:val="center"/>
            <w:hideMark/>
          </w:tcPr>
          <w:p w14:paraId="5F211AE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1411A56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911" w:type="dxa"/>
            <w:gridSpan w:val="2"/>
            <w:vAlign w:val="center"/>
            <w:hideMark/>
          </w:tcPr>
          <w:p w14:paraId="0403FF1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tcPr>
          <w:p w14:paraId="285E13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3C2EA37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6441F38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9137104401232</w:t>
            </w:r>
          </w:p>
        </w:tc>
        <w:tc>
          <w:tcPr>
            <w:tcW w:w="1538" w:type="dxa"/>
            <w:vAlign w:val="center"/>
            <w:hideMark/>
          </w:tcPr>
          <w:p w14:paraId="51297AE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-1 800 000,00</w:t>
            </w:r>
          </w:p>
        </w:tc>
      </w:tr>
      <w:tr w:rsidR="009A3963" w:rsidRPr="006351B4" w14:paraId="036B0D6C" w14:textId="77777777" w:rsidTr="006351B4">
        <w:trPr>
          <w:cantSplit/>
        </w:trPr>
        <w:tc>
          <w:tcPr>
            <w:tcW w:w="714" w:type="dxa"/>
            <w:vAlign w:val="center"/>
            <w:hideMark/>
          </w:tcPr>
          <w:p w14:paraId="11B32E7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vAlign w:val="center"/>
            <w:hideMark/>
          </w:tcPr>
          <w:p w14:paraId="2209CFD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911" w:type="dxa"/>
            <w:gridSpan w:val="2"/>
            <w:vAlign w:val="center"/>
            <w:hideMark/>
          </w:tcPr>
          <w:p w14:paraId="6D7636D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hideMark/>
          </w:tcPr>
          <w:p w14:paraId="6B223BC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727</w:t>
            </w:r>
          </w:p>
        </w:tc>
        <w:tc>
          <w:tcPr>
            <w:tcW w:w="637" w:type="dxa"/>
            <w:vAlign w:val="center"/>
            <w:hideMark/>
          </w:tcPr>
          <w:p w14:paraId="1B5D311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6132194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9137122404211</w:t>
            </w:r>
          </w:p>
        </w:tc>
        <w:tc>
          <w:tcPr>
            <w:tcW w:w="1538" w:type="dxa"/>
            <w:vAlign w:val="center"/>
            <w:hideMark/>
          </w:tcPr>
          <w:p w14:paraId="5A016AC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-1 012 456,00</w:t>
            </w:r>
          </w:p>
        </w:tc>
      </w:tr>
      <w:tr w:rsidR="009A3963" w:rsidRPr="006351B4" w14:paraId="6BF37556" w14:textId="77777777" w:rsidTr="006351B4">
        <w:trPr>
          <w:cantSplit/>
        </w:trPr>
        <w:tc>
          <w:tcPr>
            <w:tcW w:w="714" w:type="dxa"/>
            <w:vAlign w:val="center"/>
            <w:hideMark/>
          </w:tcPr>
          <w:p w14:paraId="3CEE9EA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vAlign w:val="center"/>
            <w:hideMark/>
          </w:tcPr>
          <w:p w14:paraId="294881B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911" w:type="dxa"/>
            <w:gridSpan w:val="2"/>
            <w:vAlign w:val="center"/>
            <w:hideMark/>
          </w:tcPr>
          <w:p w14:paraId="5DA64E8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hideMark/>
          </w:tcPr>
          <w:p w14:paraId="501EAE1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727</w:t>
            </w:r>
          </w:p>
        </w:tc>
        <w:tc>
          <w:tcPr>
            <w:tcW w:w="637" w:type="dxa"/>
            <w:vAlign w:val="center"/>
            <w:hideMark/>
          </w:tcPr>
          <w:p w14:paraId="440877A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13E3F5D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9137123404211</w:t>
            </w:r>
          </w:p>
        </w:tc>
        <w:tc>
          <w:tcPr>
            <w:tcW w:w="1538" w:type="dxa"/>
            <w:vAlign w:val="center"/>
            <w:hideMark/>
          </w:tcPr>
          <w:p w14:paraId="2B5B630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-5 210 000,00</w:t>
            </w:r>
          </w:p>
        </w:tc>
      </w:tr>
      <w:tr w:rsidR="009A3963" w:rsidRPr="006351B4" w14:paraId="5020EBBB" w14:textId="77777777" w:rsidTr="006351B4">
        <w:trPr>
          <w:cantSplit/>
        </w:trPr>
        <w:tc>
          <w:tcPr>
            <w:tcW w:w="714" w:type="dxa"/>
            <w:vAlign w:val="center"/>
            <w:hideMark/>
          </w:tcPr>
          <w:p w14:paraId="75E943F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3133</w:t>
            </w:r>
          </w:p>
        </w:tc>
        <w:tc>
          <w:tcPr>
            <w:tcW w:w="714" w:type="dxa"/>
            <w:vAlign w:val="center"/>
            <w:hideMark/>
          </w:tcPr>
          <w:p w14:paraId="10E2933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911" w:type="dxa"/>
            <w:gridSpan w:val="2"/>
            <w:vAlign w:val="center"/>
            <w:hideMark/>
          </w:tcPr>
          <w:p w14:paraId="5F37398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hideMark/>
          </w:tcPr>
          <w:p w14:paraId="64A74DA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727</w:t>
            </w:r>
          </w:p>
        </w:tc>
        <w:tc>
          <w:tcPr>
            <w:tcW w:w="637" w:type="dxa"/>
            <w:vAlign w:val="center"/>
            <w:hideMark/>
          </w:tcPr>
          <w:p w14:paraId="015BF14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3F447EF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9137121402209</w:t>
            </w:r>
          </w:p>
        </w:tc>
        <w:tc>
          <w:tcPr>
            <w:tcW w:w="1538" w:type="dxa"/>
            <w:vAlign w:val="center"/>
            <w:hideMark/>
          </w:tcPr>
          <w:p w14:paraId="41C8D1A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-3 291 600,00</w:t>
            </w:r>
          </w:p>
        </w:tc>
      </w:tr>
      <w:tr w:rsidR="009A3963" w:rsidRPr="006351B4" w14:paraId="6529C6D4" w14:textId="77777777" w:rsidTr="006351B4">
        <w:trPr>
          <w:cantSplit/>
        </w:trPr>
        <w:tc>
          <w:tcPr>
            <w:tcW w:w="714" w:type="dxa"/>
            <w:vAlign w:val="center"/>
            <w:hideMark/>
          </w:tcPr>
          <w:p w14:paraId="1A0057E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3133</w:t>
            </w:r>
          </w:p>
        </w:tc>
        <w:tc>
          <w:tcPr>
            <w:tcW w:w="714" w:type="dxa"/>
            <w:vAlign w:val="center"/>
            <w:hideMark/>
          </w:tcPr>
          <w:p w14:paraId="1A37F84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911" w:type="dxa"/>
            <w:gridSpan w:val="2"/>
            <w:vAlign w:val="center"/>
            <w:hideMark/>
          </w:tcPr>
          <w:p w14:paraId="703C95B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hideMark/>
          </w:tcPr>
          <w:p w14:paraId="5F48196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727</w:t>
            </w:r>
          </w:p>
        </w:tc>
        <w:tc>
          <w:tcPr>
            <w:tcW w:w="637" w:type="dxa"/>
            <w:vAlign w:val="center"/>
            <w:hideMark/>
          </w:tcPr>
          <w:p w14:paraId="6C030D0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4C17E7D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9137124407220</w:t>
            </w:r>
          </w:p>
        </w:tc>
        <w:tc>
          <w:tcPr>
            <w:tcW w:w="1538" w:type="dxa"/>
            <w:vAlign w:val="center"/>
            <w:hideMark/>
          </w:tcPr>
          <w:p w14:paraId="4C25E75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-7 130 500,00</w:t>
            </w:r>
          </w:p>
        </w:tc>
      </w:tr>
      <w:tr w:rsidR="009A3963" w:rsidRPr="006351B4" w14:paraId="097A7DED" w14:textId="77777777" w:rsidTr="006351B4">
        <w:trPr>
          <w:cantSplit/>
        </w:trPr>
        <w:tc>
          <w:tcPr>
            <w:tcW w:w="714" w:type="dxa"/>
            <w:vAlign w:val="center"/>
            <w:hideMark/>
          </w:tcPr>
          <w:p w14:paraId="0EBDB06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3133</w:t>
            </w:r>
          </w:p>
        </w:tc>
        <w:tc>
          <w:tcPr>
            <w:tcW w:w="714" w:type="dxa"/>
            <w:vAlign w:val="center"/>
            <w:hideMark/>
          </w:tcPr>
          <w:p w14:paraId="1E2401E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911" w:type="dxa"/>
            <w:gridSpan w:val="2"/>
            <w:vAlign w:val="center"/>
            <w:hideMark/>
          </w:tcPr>
          <w:p w14:paraId="666AE3F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hideMark/>
          </w:tcPr>
          <w:p w14:paraId="2DB993F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727</w:t>
            </w:r>
          </w:p>
        </w:tc>
        <w:tc>
          <w:tcPr>
            <w:tcW w:w="637" w:type="dxa"/>
            <w:vAlign w:val="center"/>
            <w:hideMark/>
          </w:tcPr>
          <w:p w14:paraId="436F2F6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1B7A116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9137125407220</w:t>
            </w:r>
          </w:p>
        </w:tc>
        <w:tc>
          <w:tcPr>
            <w:tcW w:w="1538" w:type="dxa"/>
            <w:vAlign w:val="center"/>
            <w:hideMark/>
          </w:tcPr>
          <w:p w14:paraId="34FA82D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-2 658 500,00</w:t>
            </w:r>
          </w:p>
        </w:tc>
      </w:tr>
      <w:tr w:rsidR="009A3963" w:rsidRPr="006351B4" w14:paraId="317BDCAA" w14:textId="77777777" w:rsidTr="006351B4">
        <w:trPr>
          <w:cantSplit/>
        </w:trPr>
        <w:tc>
          <w:tcPr>
            <w:tcW w:w="714" w:type="dxa"/>
            <w:vAlign w:val="center"/>
            <w:hideMark/>
          </w:tcPr>
          <w:p w14:paraId="3B3D9E5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3133</w:t>
            </w:r>
          </w:p>
        </w:tc>
        <w:tc>
          <w:tcPr>
            <w:tcW w:w="714" w:type="dxa"/>
            <w:vAlign w:val="center"/>
            <w:hideMark/>
          </w:tcPr>
          <w:p w14:paraId="45EFBCF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911" w:type="dxa"/>
            <w:gridSpan w:val="2"/>
            <w:vAlign w:val="center"/>
            <w:hideMark/>
          </w:tcPr>
          <w:p w14:paraId="1930BE9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hideMark/>
          </w:tcPr>
          <w:p w14:paraId="7E0BD06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727</w:t>
            </w:r>
          </w:p>
        </w:tc>
        <w:tc>
          <w:tcPr>
            <w:tcW w:w="637" w:type="dxa"/>
            <w:vAlign w:val="center"/>
            <w:hideMark/>
          </w:tcPr>
          <w:p w14:paraId="26464EA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7243B9F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9137119401226</w:t>
            </w:r>
          </w:p>
        </w:tc>
        <w:tc>
          <w:tcPr>
            <w:tcW w:w="1538" w:type="dxa"/>
            <w:vAlign w:val="center"/>
            <w:hideMark/>
          </w:tcPr>
          <w:p w14:paraId="2B4281D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-705 000,00</w:t>
            </w:r>
          </w:p>
        </w:tc>
      </w:tr>
      <w:tr w:rsidR="009A3963" w:rsidRPr="006351B4" w14:paraId="0E9B369A" w14:textId="77777777" w:rsidTr="006351B4">
        <w:trPr>
          <w:cantSplit/>
        </w:trPr>
        <w:tc>
          <w:tcPr>
            <w:tcW w:w="714" w:type="dxa"/>
            <w:vAlign w:val="center"/>
            <w:hideMark/>
          </w:tcPr>
          <w:p w14:paraId="77CD2B2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3133</w:t>
            </w:r>
          </w:p>
        </w:tc>
        <w:tc>
          <w:tcPr>
            <w:tcW w:w="714" w:type="dxa"/>
            <w:vAlign w:val="center"/>
            <w:hideMark/>
          </w:tcPr>
          <w:p w14:paraId="14FCE59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911" w:type="dxa"/>
            <w:gridSpan w:val="2"/>
            <w:vAlign w:val="center"/>
            <w:hideMark/>
          </w:tcPr>
          <w:p w14:paraId="44FF84E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hideMark/>
          </w:tcPr>
          <w:p w14:paraId="199B5A1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727</w:t>
            </w:r>
          </w:p>
        </w:tc>
        <w:tc>
          <w:tcPr>
            <w:tcW w:w="637" w:type="dxa"/>
            <w:vAlign w:val="center"/>
            <w:hideMark/>
          </w:tcPr>
          <w:p w14:paraId="77DC87C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6251286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9137120401226</w:t>
            </w:r>
          </w:p>
        </w:tc>
        <w:tc>
          <w:tcPr>
            <w:tcW w:w="1538" w:type="dxa"/>
            <w:vAlign w:val="center"/>
            <w:hideMark/>
          </w:tcPr>
          <w:p w14:paraId="5E877B8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-3 312 000,00</w:t>
            </w:r>
          </w:p>
        </w:tc>
      </w:tr>
      <w:tr w:rsidR="009A3963" w:rsidRPr="006351B4" w14:paraId="5DCAF208" w14:textId="77777777" w:rsidTr="006351B4">
        <w:trPr>
          <w:cantSplit/>
        </w:trPr>
        <w:tc>
          <w:tcPr>
            <w:tcW w:w="714" w:type="dxa"/>
            <w:vAlign w:val="center"/>
            <w:hideMark/>
          </w:tcPr>
          <w:p w14:paraId="738A60C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vAlign w:val="center"/>
            <w:hideMark/>
          </w:tcPr>
          <w:p w14:paraId="1EAF79E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3911" w:type="dxa"/>
            <w:gridSpan w:val="2"/>
            <w:vAlign w:val="center"/>
            <w:hideMark/>
          </w:tcPr>
          <w:p w14:paraId="4CE5457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525" w:type="dxa"/>
            <w:vAlign w:val="center"/>
          </w:tcPr>
          <w:p w14:paraId="12A62A2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0BAB66F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499AF5C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9137139401240</w:t>
            </w:r>
          </w:p>
        </w:tc>
        <w:tc>
          <w:tcPr>
            <w:tcW w:w="1538" w:type="dxa"/>
            <w:vAlign w:val="center"/>
            <w:hideMark/>
          </w:tcPr>
          <w:p w14:paraId="58D4263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-1 500 000,00</w:t>
            </w:r>
          </w:p>
        </w:tc>
      </w:tr>
    </w:tbl>
    <w:p w14:paraId="4DB405E1"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0E5274F0"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Fond rozvoje školství navrhuje rozpočtové opatření na snížení zapojení finančních prostředků v roce 2024 z důvodu užití části prostředků plánovaných investičních akcí škol a školských zařízení až v roce 2025. Jedná se o: </w:t>
      </w:r>
    </w:p>
    <w:p w14:paraId="0C5CD9C2" w14:textId="77777777" w:rsidR="009A3963" w:rsidRPr="006351B4" w:rsidRDefault="009A3963" w:rsidP="009A3963">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Mateřská škola, Základní škola a Praktická škola, Strakonice, Plánkova 430 z akce "Stavební úpravy budovy MŠ, ZŠ a PŠ, Strakonice – oprava fasády" (-14 500 000,00 Kč),</w:t>
      </w:r>
    </w:p>
    <w:p w14:paraId="611A8E4A" w14:textId="77777777" w:rsidR="009A3963" w:rsidRPr="006351B4" w:rsidRDefault="009A3963" w:rsidP="009A3963">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Obchodní akademie, České Budějovice, Husova 1 z akce "Fasáda staré budovy školy"                           (-5 000 000,00 Kč),</w:t>
      </w:r>
    </w:p>
    <w:p w14:paraId="52D18A2B" w14:textId="77777777" w:rsidR="009A3963" w:rsidRPr="006351B4" w:rsidRDefault="009A3963" w:rsidP="009A3963">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škola obchodní, České Budějovice, Husova 9 z akce "Odvodnění suterénu budovy SŠO na adrese Třebízského 942/22 v Českých Budějovicích, rekonstrukce části elektroinstalace"                   (-4 701 000,00 Kč),</w:t>
      </w:r>
    </w:p>
    <w:p w14:paraId="4BAE72EE" w14:textId="77777777" w:rsidR="009A3963" w:rsidRPr="006351B4" w:rsidRDefault="009A3963" w:rsidP="009A3963">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škola obchodní, České Budějovice, Husova 9 z akce "Rekonstrukce vzduchotechniky chemické laboratoře" (-1 800 000,00 Kč),</w:t>
      </w:r>
    </w:p>
    <w:p w14:paraId="7E7BF018" w14:textId="77777777" w:rsidR="009A3963" w:rsidRPr="006351B4" w:rsidRDefault="009A3963" w:rsidP="009A3963">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Dětský domov, Mateřská škola, Základní škola a Praktická škola, Písek, Šobrova 111 z akce "Byt Čechova ulice, Písek" (-1 012 456,00 Kč),</w:t>
      </w:r>
    </w:p>
    <w:p w14:paraId="73B6CE8A" w14:textId="77777777" w:rsidR="009A3963" w:rsidRPr="006351B4" w:rsidRDefault="009A3963" w:rsidP="009A3963">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Dětský domov, Mateřská škola, Základní škola a Praktická škola, Písek, Šobrova 111 z akce "Rodinný dům Písek, Otavská" (-5 210 000,00 Kč), </w:t>
      </w:r>
    </w:p>
    <w:p w14:paraId="471E6DDB" w14:textId="77777777" w:rsidR="009A3963" w:rsidRPr="006351B4" w:rsidRDefault="009A3963" w:rsidP="009A3963">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Dětský domov, Základní škola a Školní jídelna, Horní Planá, Sídliště Míru 40 z akce "Rodinný dům, Rožmberská 86, Český Krumlov" (-3 291 600,00 Kč),</w:t>
      </w:r>
    </w:p>
    <w:p w14:paraId="75694FC9" w14:textId="77777777" w:rsidR="009A3963" w:rsidRPr="006351B4" w:rsidRDefault="009A3963" w:rsidP="009A3963">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Dětský domov, Základní škola a Školní jídelna, Radenín 1 z akce "Rodinný dům, sídl. 5. května 239, Bechyně" (-7 130 500,00 Kč), </w:t>
      </w:r>
    </w:p>
    <w:p w14:paraId="6426BB11" w14:textId="77777777" w:rsidR="009A3963" w:rsidRPr="006351B4" w:rsidRDefault="009A3963" w:rsidP="009A3963">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Dětský domov, Základní škola a Školní jídelna, Radenín 1 z akce "Rodinný dům, U Nového rybníka, Soběslav" (-2 658 500,00 Kč),</w:t>
      </w:r>
    </w:p>
    <w:p w14:paraId="3CE36E7E" w14:textId="77777777" w:rsidR="009A3963" w:rsidRPr="006351B4" w:rsidRDefault="009A3963" w:rsidP="009A3963">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Dětský domov, Boršov nad Vltavou, Na Planýrce 168 z akce "Byt Puklicova ulice, České Budějovice"      (-705 000,00 Kč), </w:t>
      </w:r>
    </w:p>
    <w:p w14:paraId="7C12A027" w14:textId="77777777" w:rsidR="009A3963" w:rsidRPr="006351B4" w:rsidRDefault="009A3963" w:rsidP="009A3963">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Dětský domov, Boršov nad Vltavou, Na Planýrce 168 z akce "Byt U Tří lvů, České Budějovice"               (-3 312 000,00 Kč), </w:t>
      </w:r>
    </w:p>
    <w:p w14:paraId="7196E3D6" w14:textId="77777777" w:rsidR="009A3963" w:rsidRPr="006351B4" w:rsidRDefault="009A3963" w:rsidP="009A3963">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Střední odborné učiliště, Lišov, tř. 5. května 3 z akce "Zakoupení nových 4 ks plynových kotlů"                (-1 500 000,00 Kč). </w:t>
      </w:r>
    </w:p>
    <w:p w14:paraId="44AF89B2"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Tyto akce budou zařazeny do návrhu rozpočtu FRŠ pro rok 2025 proti zapojení zůstatku FRŠ.</w:t>
      </w:r>
    </w:p>
    <w:p w14:paraId="1D423C5F"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+50 821 056,00 Kč (snížení schodku).</w:t>
      </w:r>
    </w:p>
    <w:p w14:paraId="1112BFAA"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91"/>
        <w:gridCol w:w="525"/>
        <w:gridCol w:w="637"/>
        <w:gridCol w:w="1638"/>
        <w:gridCol w:w="1427"/>
      </w:tblGrid>
      <w:tr w:rsidR="009A3963" w:rsidRPr="006351B4" w14:paraId="3D8AE97A" w14:textId="77777777" w:rsidTr="006351B4">
        <w:trPr>
          <w:cantSplit/>
        </w:trPr>
        <w:tc>
          <w:tcPr>
            <w:tcW w:w="2958" w:type="dxa"/>
            <w:gridSpan w:val="3"/>
            <w:hideMark/>
          </w:tcPr>
          <w:p w14:paraId="174F843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60913429"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303/R</w:t>
            </w:r>
          </w:p>
        </w:tc>
      </w:tr>
      <w:tr w:rsidR="009A3963" w:rsidRPr="006351B4" w14:paraId="1FCF95E9" w14:textId="77777777" w:rsidTr="006351B4">
        <w:trPr>
          <w:cantSplit/>
        </w:trPr>
        <w:tc>
          <w:tcPr>
            <w:tcW w:w="714" w:type="dxa"/>
            <w:vAlign w:val="center"/>
            <w:hideMark/>
          </w:tcPr>
          <w:p w14:paraId="152BCC5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736" w:type="dxa"/>
            <w:gridSpan w:val="3"/>
            <w:vAlign w:val="center"/>
            <w:hideMark/>
          </w:tcPr>
          <w:p w14:paraId="4C4A98A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64CEBB8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69FCC56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212D72A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7" w:type="dxa"/>
            <w:vAlign w:val="center"/>
            <w:hideMark/>
          </w:tcPr>
          <w:p w14:paraId="67937A8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040975C9" w14:textId="77777777" w:rsidTr="006351B4">
        <w:trPr>
          <w:cantSplit/>
        </w:trPr>
        <w:tc>
          <w:tcPr>
            <w:tcW w:w="714" w:type="dxa"/>
            <w:vAlign w:val="center"/>
          </w:tcPr>
          <w:p w14:paraId="79B6C67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3E88D4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8115</w:t>
            </w:r>
          </w:p>
        </w:tc>
        <w:tc>
          <w:tcPr>
            <w:tcW w:w="4022" w:type="dxa"/>
            <w:gridSpan w:val="2"/>
            <w:vAlign w:val="center"/>
            <w:hideMark/>
          </w:tcPr>
          <w:p w14:paraId="3B80088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Změny stavu krátkodobých prostředků na bank.účtech</w:t>
            </w:r>
          </w:p>
        </w:tc>
        <w:tc>
          <w:tcPr>
            <w:tcW w:w="525" w:type="dxa"/>
            <w:vAlign w:val="center"/>
          </w:tcPr>
          <w:p w14:paraId="39D2E3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6A61220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3274</w:t>
            </w:r>
          </w:p>
        </w:tc>
        <w:tc>
          <w:tcPr>
            <w:tcW w:w="1638" w:type="dxa"/>
            <w:vAlign w:val="center"/>
          </w:tcPr>
          <w:p w14:paraId="2B63AF6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7" w:type="dxa"/>
            <w:vAlign w:val="center"/>
            <w:hideMark/>
          </w:tcPr>
          <w:p w14:paraId="2A4DC19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-3 000 000,00</w:t>
            </w:r>
          </w:p>
        </w:tc>
      </w:tr>
      <w:tr w:rsidR="009A3963" w:rsidRPr="006351B4" w14:paraId="5E4D3F0A" w14:textId="77777777" w:rsidTr="006351B4">
        <w:trPr>
          <w:cantSplit/>
        </w:trPr>
        <w:tc>
          <w:tcPr>
            <w:tcW w:w="714" w:type="dxa"/>
            <w:vAlign w:val="center"/>
            <w:hideMark/>
          </w:tcPr>
          <w:p w14:paraId="79F85A0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2310</w:t>
            </w:r>
          </w:p>
        </w:tc>
        <w:tc>
          <w:tcPr>
            <w:tcW w:w="714" w:type="dxa"/>
            <w:vAlign w:val="center"/>
            <w:hideMark/>
          </w:tcPr>
          <w:p w14:paraId="47A2158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6341</w:t>
            </w:r>
          </w:p>
        </w:tc>
        <w:tc>
          <w:tcPr>
            <w:tcW w:w="4022" w:type="dxa"/>
            <w:gridSpan w:val="2"/>
            <w:vAlign w:val="center"/>
            <w:hideMark/>
          </w:tcPr>
          <w:p w14:paraId="3021DB2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Investiční transfery obcím</w:t>
            </w:r>
          </w:p>
        </w:tc>
        <w:tc>
          <w:tcPr>
            <w:tcW w:w="525" w:type="dxa"/>
            <w:vAlign w:val="center"/>
            <w:hideMark/>
          </w:tcPr>
          <w:p w14:paraId="1DE1369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725</w:t>
            </w:r>
          </w:p>
        </w:tc>
        <w:tc>
          <w:tcPr>
            <w:tcW w:w="637" w:type="dxa"/>
            <w:vAlign w:val="center"/>
            <w:hideMark/>
          </w:tcPr>
          <w:p w14:paraId="63F82D5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3253</w:t>
            </w:r>
          </w:p>
        </w:tc>
        <w:tc>
          <w:tcPr>
            <w:tcW w:w="1638" w:type="dxa"/>
            <w:vAlign w:val="center"/>
            <w:hideMark/>
          </w:tcPr>
          <w:p w14:paraId="42F192A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9724001103057</w:t>
            </w:r>
          </w:p>
        </w:tc>
        <w:tc>
          <w:tcPr>
            <w:tcW w:w="1427" w:type="dxa"/>
            <w:vAlign w:val="center"/>
            <w:hideMark/>
          </w:tcPr>
          <w:p w14:paraId="4893847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-3 000 000,00</w:t>
            </w:r>
          </w:p>
        </w:tc>
      </w:tr>
    </w:tbl>
    <w:p w14:paraId="547847DC"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2569ABF9"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ekonomický navrhuje rozpočtové opatření na snížení rozpočtu výdajů Krajského investičního fondu ve výši 3 000 000,00 Kč. Jedná se o snížení dotace pro obec Lužnice v souladu s usnesením č. 297/2024/ZK-35 ze dne 12. 9. 2024.</w:t>
      </w:r>
    </w:p>
    <w:p w14:paraId="61F73C42"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Dopad do salda +3 000 000,00 Kč (snížení schodku).</w:t>
      </w:r>
    </w:p>
    <w:p w14:paraId="64CF90C8"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849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974"/>
        <w:gridCol w:w="603"/>
        <w:gridCol w:w="1637"/>
        <w:gridCol w:w="1293"/>
        <w:gridCol w:w="1027"/>
      </w:tblGrid>
      <w:tr w:rsidR="009A3963" w:rsidRPr="006351B4" w14:paraId="07E2578B" w14:textId="77777777" w:rsidTr="006351B4">
        <w:trPr>
          <w:cantSplit/>
        </w:trPr>
        <w:tc>
          <w:tcPr>
            <w:tcW w:w="2958" w:type="dxa"/>
            <w:gridSpan w:val="3"/>
            <w:hideMark/>
          </w:tcPr>
          <w:p w14:paraId="09F23C9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5535" w:type="dxa"/>
            <w:gridSpan w:val="5"/>
            <w:hideMark/>
          </w:tcPr>
          <w:p w14:paraId="2D0A86CE"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304/R</w:t>
            </w:r>
          </w:p>
        </w:tc>
      </w:tr>
      <w:tr w:rsidR="009A3963" w:rsidRPr="006351B4" w14:paraId="79DD0E53" w14:textId="77777777" w:rsidTr="006351B4">
        <w:trPr>
          <w:gridAfter w:val="1"/>
          <w:wAfter w:w="1027" w:type="dxa"/>
          <w:cantSplit/>
        </w:trPr>
        <w:tc>
          <w:tcPr>
            <w:tcW w:w="714" w:type="dxa"/>
            <w:vAlign w:val="center"/>
            <w:hideMark/>
          </w:tcPr>
          <w:p w14:paraId="114526A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3218" w:type="dxa"/>
            <w:gridSpan w:val="3"/>
            <w:vAlign w:val="center"/>
            <w:hideMark/>
          </w:tcPr>
          <w:p w14:paraId="24E855C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03" w:type="dxa"/>
            <w:vAlign w:val="center"/>
            <w:hideMark/>
          </w:tcPr>
          <w:p w14:paraId="00301C0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50AFCC6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3" w:type="dxa"/>
            <w:vAlign w:val="center"/>
            <w:hideMark/>
          </w:tcPr>
          <w:p w14:paraId="0341441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1795AAEB" w14:textId="77777777" w:rsidTr="006351B4">
        <w:trPr>
          <w:gridAfter w:val="1"/>
          <w:wAfter w:w="1027" w:type="dxa"/>
          <w:cantSplit/>
        </w:trPr>
        <w:tc>
          <w:tcPr>
            <w:tcW w:w="714" w:type="dxa"/>
            <w:hideMark/>
          </w:tcPr>
          <w:p w14:paraId="307B714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hideMark/>
          </w:tcPr>
          <w:p w14:paraId="0AB67E2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5122</w:t>
            </w:r>
          </w:p>
        </w:tc>
        <w:tc>
          <w:tcPr>
            <w:tcW w:w="2504" w:type="dxa"/>
            <w:gridSpan w:val="2"/>
            <w:hideMark/>
          </w:tcPr>
          <w:p w14:paraId="1612563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Podlimitní věcná břemena</w:t>
            </w:r>
          </w:p>
        </w:tc>
        <w:tc>
          <w:tcPr>
            <w:tcW w:w="603" w:type="dxa"/>
            <w:hideMark/>
          </w:tcPr>
          <w:p w14:paraId="588250B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638" w:type="dxa"/>
          </w:tcPr>
          <w:p w14:paraId="1A5FB3C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293" w:type="dxa"/>
            <w:hideMark/>
          </w:tcPr>
          <w:p w14:paraId="647FD83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-19 700,00</w:t>
            </w:r>
          </w:p>
        </w:tc>
      </w:tr>
      <w:tr w:rsidR="009A3963" w:rsidRPr="006351B4" w14:paraId="7C30C983" w14:textId="77777777" w:rsidTr="006351B4">
        <w:trPr>
          <w:gridAfter w:val="1"/>
          <w:wAfter w:w="1027" w:type="dxa"/>
          <w:cantSplit/>
        </w:trPr>
        <w:tc>
          <w:tcPr>
            <w:tcW w:w="714" w:type="dxa"/>
            <w:hideMark/>
          </w:tcPr>
          <w:p w14:paraId="63CAA80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hideMark/>
          </w:tcPr>
          <w:p w14:paraId="709DDAC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2504" w:type="dxa"/>
            <w:gridSpan w:val="2"/>
            <w:hideMark/>
          </w:tcPr>
          <w:p w14:paraId="72DEFF3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603" w:type="dxa"/>
            <w:hideMark/>
          </w:tcPr>
          <w:p w14:paraId="6FF316E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451</w:t>
            </w:r>
          </w:p>
        </w:tc>
        <w:tc>
          <w:tcPr>
            <w:tcW w:w="1638" w:type="dxa"/>
            <w:hideMark/>
          </w:tcPr>
          <w:p w14:paraId="5BC3C3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9121004000000</w:t>
            </w:r>
          </w:p>
        </w:tc>
        <w:tc>
          <w:tcPr>
            <w:tcW w:w="1293" w:type="dxa"/>
            <w:hideMark/>
          </w:tcPr>
          <w:p w14:paraId="0023E5B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19 700,00</w:t>
            </w:r>
          </w:p>
        </w:tc>
      </w:tr>
    </w:tbl>
    <w:p w14:paraId="76AFA897"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4BE396C6"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hospodářské a majetkové správy navrhuje rozpočtové opatření z důvodu zatřídění prostředků dle platné rozpočtové skladby. Jedná se o platbu za zřízení věcného břemene v k. ú. ČB 3 souvisejícího se stavbou "Nová výstavba bydlení Empatie III a víceúčelové dílny Pražská 88". </w:t>
      </w:r>
      <w:r w:rsidRPr="006351B4">
        <w:rPr>
          <w:rFonts w:ascii="Arial" w:eastAsia="Times New Roman" w:hAnsi="Arial" w:cs="Arial"/>
          <w:b/>
          <w:bCs/>
          <w:color w:val="000000"/>
          <w:sz w:val="20"/>
          <w:szCs w:val="20"/>
          <w:lang w:eastAsia="cs-CZ"/>
        </w:rPr>
        <w:t>Bez dopadu do salda.</w:t>
      </w:r>
    </w:p>
    <w:p w14:paraId="751C15C0"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221"/>
        <w:gridCol w:w="525"/>
        <w:gridCol w:w="603"/>
        <w:gridCol w:w="860"/>
        <w:gridCol w:w="1295"/>
      </w:tblGrid>
      <w:tr w:rsidR="009A3963" w:rsidRPr="006351B4" w14:paraId="719B26DA" w14:textId="77777777" w:rsidTr="006351B4">
        <w:trPr>
          <w:cantSplit/>
        </w:trPr>
        <w:tc>
          <w:tcPr>
            <w:tcW w:w="2958" w:type="dxa"/>
            <w:gridSpan w:val="3"/>
            <w:hideMark/>
          </w:tcPr>
          <w:p w14:paraId="517B4F3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497" w:type="dxa"/>
            <w:gridSpan w:val="5"/>
            <w:hideMark/>
          </w:tcPr>
          <w:p w14:paraId="029A3976"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305/R</w:t>
            </w:r>
          </w:p>
        </w:tc>
      </w:tr>
      <w:tr w:rsidR="009A3963" w:rsidRPr="006351B4" w14:paraId="502C4EFC" w14:textId="77777777" w:rsidTr="006351B4">
        <w:trPr>
          <w:cantSplit/>
        </w:trPr>
        <w:tc>
          <w:tcPr>
            <w:tcW w:w="714" w:type="dxa"/>
            <w:vAlign w:val="center"/>
            <w:hideMark/>
          </w:tcPr>
          <w:p w14:paraId="682E61D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463" w:type="dxa"/>
            <w:gridSpan w:val="3"/>
            <w:vAlign w:val="center"/>
            <w:hideMark/>
          </w:tcPr>
          <w:p w14:paraId="566D8F5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4420C29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03" w:type="dxa"/>
            <w:vAlign w:val="center"/>
            <w:hideMark/>
          </w:tcPr>
          <w:p w14:paraId="37D5E75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859" w:type="dxa"/>
            <w:vAlign w:val="center"/>
            <w:hideMark/>
          </w:tcPr>
          <w:p w14:paraId="2419795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4" w:type="dxa"/>
            <w:vAlign w:val="center"/>
            <w:hideMark/>
          </w:tcPr>
          <w:p w14:paraId="0051761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608A5A42" w14:textId="77777777" w:rsidTr="006351B4">
        <w:trPr>
          <w:cantSplit/>
        </w:trPr>
        <w:tc>
          <w:tcPr>
            <w:tcW w:w="714" w:type="dxa"/>
            <w:hideMark/>
          </w:tcPr>
          <w:p w14:paraId="4EDEF25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hideMark/>
          </w:tcPr>
          <w:p w14:paraId="5A03BED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2322</w:t>
            </w:r>
          </w:p>
        </w:tc>
        <w:tc>
          <w:tcPr>
            <w:tcW w:w="4749" w:type="dxa"/>
            <w:gridSpan w:val="2"/>
            <w:hideMark/>
          </w:tcPr>
          <w:p w14:paraId="5CBCD94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pojistných plnění</w:t>
            </w:r>
          </w:p>
        </w:tc>
        <w:tc>
          <w:tcPr>
            <w:tcW w:w="525" w:type="dxa"/>
          </w:tcPr>
          <w:p w14:paraId="53E95CB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hideMark/>
          </w:tcPr>
          <w:p w14:paraId="3A96374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441</w:t>
            </w:r>
          </w:p>
        </w:tc>
        <w:tc>
          <w:tcPr>
            <w:tcW w:w="859" w:type="dxa"/>
          </w:tcPr>
          <w:p w14:paraId="2FD3D9D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294" w:type="dxa"/>
            <w:hideMark/>
          </w:tcPr>
          <w:p w14:paraId="6D57E8C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90 594,00</w:t>
            </w:r>
          </w:p>
        </w:tc>
      </w:tr>
      <w:tr w:rsidR="009A3963" w:rsidRPr="006351B4" w14:paraId="5BF7AD9C" w14:textId="77777777" w:rsidTr="006351B4">
        <w:trPr>
          <w:cantSplit/>
        </w:trPr>
        <w:tc>
          <w:tcPr>
            <w:tcW w:w="714" w:type="dxa"/>
            <w:hideMark/>
          </w:tcPr>
          <w:p w14:paraId="36B57D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3231</w:t>
            </w:r>
          </w:p>
        </w:tc>
        <w:tc>
          <w:tcPr>
            <w:tcW w:w="714" w:type="dxa"/>
            <w:hideMark/>
          </w:tcPr>
          <w:p w14:paraId="6BABDE4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3B7B686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525" w:type="dxa"/>
            <w:hideMark/>
          </w:tcPr>
          <w:p w14:paraId="086198E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726</w:t>
            </w:r>
          </w:p>
        </w:tc>
        <w:tc>
          <w:tcPr>
            <w:tcW w:w="603" w:type="dxa"/>
            <w:hideMark/>
          </w:tcPr>
          <w:p w14:paraId="2332B89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BDF81C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403216</w:t>
            </w:r>
          </w:p>
        </w:tc>
        <w:tc>
          <w:tcPr>
            <w:tcW w:w="1294" w:type="dxa"/>
            <w:hideMark/>
          </w:tcPr>
          <w:p w14:paraId="788330E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2 022,00</w:t>
            </w:r>
          </w:p>
        </w:tc>
      </w:tr>
      <w:tr w:rsidR="009A3963" w:rsidRPr="006351B4" w14:paraId="7909269B" w14:textId="77777777" w:rsidTr="006351B4">
        <w:trPr>
          <w:cantSplit/>
        </w:trPr>
        <w:tc>
          <w:tcPr>
            <w:tcW w:w="714" w:type="dxa"/>
            <w:hideMark/>
          </w:tcPr>
          <w:p w14:paraId="47CC339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3149</w:t>
            </w:r>
          </w:p>
        </w:tc>
        <w:tc>
          <w:tcPr>
            <w:tcW w:w="714" w:type="dxa"/>
            <w:hideMark/>
          </w:tcPr>
          <w:p w14:paraId="7FE3A2E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5AED9EE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525" w:type="dxa"/>
            <w:hideMark/>
          </w:tcPr>
          <w:p w14:paraId="68F70C0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726</w:t>
            </w:r>
          </w:p>
        </w:tc>
        <w:tc>
          <w:tcPr>
            <w:tcW w:w="603" w:type="dxa"/>
            <w:hideMark/>
          </w:tcPr>
          <w:p w14:paraId="6894E37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32E67F2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401242</w:t>
            </w:r>
          </w:p>
        </w:tc>
        <w:tc>
          <w:tcPr>
            <w:tcW w:w="1294" w:type="dxa"/>
            <w:hideMark/>
          </w:tcPr>
          <w:p w14:paraId="4FA7F25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88 572,00</w:t>
            </w:r>
          </w:p>
        </w:tc>
      </w:tr>
    </w:tbl>
    <w:p w14:paraId="6F1B0630"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7AC93F44"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hospodářské a majetkové správy navrhuje rozpočtové opatření na příjem a vyplacení pojistného plnění přijatého z Hasičské vzájemné pojišťovny, a. s. pro tyto školy: </w:t>
      </w:r>
    </w:p>
    <w:p w14:paraId="158D2032" w14:textId="77777777" w:rsidR="009A3963" w:rsidRPr="006351B4" w:rsidRDefault="009A3963" w:rsidP="009A3963">
      <w:pPr>
        <w:widowControl w:val="0"/>
        <w:numPr>
          <w:ilvl w:val="0"/>
          <w:numId w:val="3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Základní umělecká škola, Dačice, Antonínská 93/II, 380 01 Dačice z pojištěného rizika vichřice (2 022,00 Kč), </w:t>
      </w:r>
    </w:p>
    <w:p w14:paraId="6218E7D1" w14:textId="77777777" w:rsidR="009A3963" w:rsidRPr="006351B4" w:rsidRDefault="009A3963" w:rsidP="009A3963">
      <w:pPr>
        <w:widowControl w:val="0"/>
        <w:numPr>
          <w:ilvl w:val="0"/>
          <w:numId w:val="3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Zařízení pro další vzdělávání pedagogických pracovníků a Středisko služeb školám, České Budějovice, Nemanická 7, 370 10 České Budějovice z pojištěného rizika záplava (88 572,00 Kč).</w:t>
      </w:r>
    </w:p>
    <w:p w14:paraId="70822BF8"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Bez dopadu do salda.</w:t>
      </w:r>
    </w:p>
    <w:p w14:paraId="4CDDAA46"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08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341"/>
        <w:gridCol w:w="748"/>
        <w:gridCol w:w="603"/>
        <w:gridCol w:w="1537"/>
        <w:gridCol w:w="1628"/>
      </w:tblGrid>
      <w:tr w:rsidR="009A3963" w:rsidRPr="006351B4" w14:paraId="2E464008" w14:textId="77777777" w:rsidTr="006351B4">
        <w:trPr>
          <w:cantSplit/>
        </w:trPr>
        <w:tc>
          <w:tcPr>
            <w:tcW w:w="2958" w:type="dxa"/>
            <w:gridSpan w:val="3"/>
            <w:hideMark/>
          </w:tcPr>
          <w:p w14:paraId="6EDA2FE5"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857" w:type="dxa"/>
            <w:gridSpan w:val="5"/>
            <w:hideMark/>
          </w:tcPr>
          <w:p w14:paraId="436C56A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306/R</w:t>
            </w:r>
          </w:p>
        </w:tc>
      </w:tr>
      <w:tr w:rsidR="009A3963" w:rsidRPr="006351B4" w14:paraId="0C1AF7C5" w14:textId="77777777" w:rsidTr="006351B4">
        <w:trPr>
          <w:gridAfter w:val="1"/>
          <w:wAfter w:w="1628" w:type="dxa"/>
          <w:cantSplit/>
        </w:trPr>
        <w:tc>
          <w:tcPr>
            <w:tcW w:w="714" w:type="dxa"/>
            <w:vAlign w:val="center"/>
            <w:hideMark/>
          </w:tcPr>
          <w:p w14:paraId="58133F2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585" w:type="dxa"/>
            <w:gridSpan w:val="3"/>
            <w:vAlign w:val="center"/>
            <w:hideMark/>
          </w:tcPr>
          <w:p w14:paraId="756BC47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748" w:type="dxa"/>
            <w:vAlign w:val="center"/>
            <w:hideMark/>
          </w:tcPr>
          <w:p w14:paraId="425CF3A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03" w:type="dxa"/>
            <w:vAlign w:val="center"/>
            <w:hideMark/>
          </w:tcPr>
          <w:p w14:paraId="02FB3EA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537" w:type="dxa"/>
            <w:vAlign w:val="center"/>
            <w:hideMark/>
          </w:tcPr>
          <w:p w14:paraId="7B9E89D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4FA7C250" w14:textId="77777777" w:rsidTr="006351B4">
        <w:trPr>
          <w:gridAfter w:val="1"/>
          <w:wAfter w:w="1628" w:type="dxa"/>
          <w:cantSplit/>
        </w:trPr>
        <w:tc>
          <w:tcPr>
            <w:tcW w:w="714" w:type="dxa"/>
          </w:tcPr>
          <w:p w14:paraId="019FF1F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70119F4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4871" w:type="dxa"/>
            <w:gridSpan w:val="2"/>
            <w:hideMark/>
          </w:tcPr>
          <w:p w14:paraId="6F18B39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748" w:type="dxa"/>
            <w:hideMark/>
          </w:tcPr>
          <w:p w14:paraId="21ADDDC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2620F66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842</w:t>
            </w:r>
          </w:p>
        </w:tc>
        <w:tc>
          <w:tcPr>
            <w:tcW w:w="1537" w:type="dxa"/>
            <w:hideMark/>
          </w:tcPr>
          <w:p w14:paraId="5998A2B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-54 341 256,00</w:t>
            </w:r>
          </w:p>
        </w:tc>
      </w:tr>
      <w:tr w:rsidR="009A3963" w:rsidRPr="006351B4" w14:paraId="31A25D41" w14:textId="77777777" w:rsidTr="006351B4">
        <w:trPr>
          <w:gridAfter w:val="1"/>
          <w:wAfter w:w="1628" w:type="dxa"/>
          <w:cantSplit/>
        </w:trPr>
        <w:tc>
          <w:tcPr>
            <w:tcW w:w="714" w:type="dxa"/>
            <w:hideMark/>
          </w:tcPr>
          <w:p w14:paraId="71D663D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hideMark/>
          </w:tcPr>
          <w:p w14:paraId="48C1BED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5212</w:t>
            </w:r>
          </w:p>
        </w:tc>
        <w:tc>
          <w:tcPr>
            <w:tcW w:w="4871" w:type="dxa"/>
            <w:gridSpan w:val="2"/>
            <w:hideMark/>
          </w:tcPr>
          <w:p w14:paraId="4BC443A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nefin.podnikatelům-fyzickým osobám</w:t>
            </w:r>
          </w:p>
        </w:tc>
        <w:tc>
          <w:tcPr>
            <w:tcW w:w="748" w:type="dxa"/>
            <w:hideMark/>
          </w:tcPr>
          <w:p w14:paraId="43646B4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7E748E8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588CEE6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-971 238,00</w:t>
            </w:r>
          </w:p>
        </w:tc>
      </w:tr>
      <w:tr w:rsidR="009A3963" w:rsidRPr="006351B4" w14:paraId="12AB90B5" w14:textId="77777777" w:rsidTr="006351B4">
        <w:trPr>
          <w:gridAfter w:val="1"/>
          <w:wAfter w:w="1628" w:type="dxa"/>
          <w:cantSplit/>
        </w:trPr>
        <w:tc>
          <w:tcPr>
            <w:tcW w:w="714" w:type="dxa"/>
            <w:hideMark/>
          </w:tcPr>
          <w:p w14:paraId="3CE041C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3141</w:t>
            </w:r>
          </w:p>
        </w:tc>
        <w:tc>
          <w:tcPr>
            <w:tcW w:w="714" w:type="dxa"/>
            <w:hideMark/>
          </w:tcPr>
          <w:p w14:paraId="024968B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5212</w:t>
            </w:r>
          </w:p>
        </w:tc>
        <w:tc>
          <w:tcPr>
            <w:tcW w:w="4871" w:type="dxa"/>
            <w:gridSpan w:val="2"/>
            <w:hideMark/>
          </w:tcPr>
          <w:p w14:paraId="5542BEA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nefin.podnikatelům-fyzickým osobám</w:t>
            </w:r>
          </w:p>
        </w:tc>
        <w:tc>
          <w:tcPr>
            <w:tcW w:w="748" w:type="dxa"/>
            <w:hideMark/>
          </w:tcPr>
          <w:p w14:paraId="7C999AE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2BD9BA7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5AD4040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-49 953,00</w:t>
            </w:r>
          </w:p>
        </w:tc>
      </w:tr>
      <w:tr w:rsidR="009A3963" w:rsidRPr="006351B4" w14:paraId="3B52B728" w14:textId="77777777" w:rsidTr="006351B4">
        <w:trPr>
          <w:gridAfter w:val="1"/>
          <w:wAfter w:w="1628" w:type="dxa"/>
          <w:cantSplit/>
        </w:trPr>
        <w:tc>
          <w:tcPr>
            <w:tcW w:w="714" w:type="dxa"/>
            <w:hideMark/>
          </w:tcPr>
          <w:p w14:paraId="5ADB358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3231</w:t>
            </w:r>
          </w:p>
        </w:tc>
        <w:tc>
          <w:tcPr>
            <w:tcW w:w="714" w:type="dxa"/>
            <w:hideMark/>
          </w:tcPr>
          <w:p w14:paraId="26A0C08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5212</w:t>
            </w:r>
          </w:p>
        </w:tc>
        <w:tc>
          <w:tcPr>
            <w:tcW w:w="4871" w:type="dxa"/>
            <w:gridSpan w:val="2"/>
            <w:hideMark/>
          </w:tcPr>
          <w:p w14:paraId="0007B28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nefin.podnikatelům-fyzickým osobám</w:t>
            </w:r>
          </w:p>
        </w:tc>
        <w:tc>
          <w:tcPr>
            <w:tcW w:w="748" w:type="dxa"/>
            <w:hideMark/>
          </w:tcPr>
          <w:p w14:paraId="4258753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569614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56ACB96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-1 299 219,00</w:t>
            </w:r>
          </w:p>
        </w:tc>
      </w:tr>
      <w:tr w:rsidR="009A3963" w:rsidRPr="006351B4" w14:paraId="0A37DD46" w14:textId="77777777" w:rsidTr="006351B4">
        <w:trPr>
          <w:gridAfter w:val="1"/>
          <w:wAfter w:w="1628" w:type="dxa"/>
          <w:cantSplit/>
        </w:trPr>
        <w:tc>
          <w:tcPr>
            <w:tcW w:w="714" w:type="dxa"/>
            <w:hideMark/>
          </w:tcPr>
          <w:p w14:paraId="6F495F9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hideMark/>
          </w:tcPr>
          <w:p w14:paraId="6CE4C01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871" w:type="dxa"/>
            <w:gridSpan w:val="2"/>
            <w:hideMark/>
          </w:tcPr>
          <w:p w14:paraId="1EAA91B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748" w:type="dxa"/>
            <w:hideMark/>
          </w:tcPr>
          <w:p w14:paraId="10A5057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25CF032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11B93BC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-1 422 134,00</w:t>
            </w:r>
          </w:p>
        </w:tc>
      </w:tr>
      <w:tr w:rsidR="009A3963" w:rsidRPr="006351B4" w14:paraId="4508E4BD" w14:textId="77777777" w:rsidTr="006351B4">
        <w:trPr>
          <w:gridAfter w:val="1"/>
          <w:wAfter w:w="1628" w:type="dxa"/>
          <w:cantSplit/>
        </w:trPr>
        <w:tc>
          <w:tcPr>
            <w:tcW w:w="714" w:type="dxa"/>
            <w:hideMark/>
          </w:tcPr>
          <w:p w14:paraId="1C3089F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hideMark/>
          </w:tcPr>
          <w:p w14:paraId="0D28AF4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871" w:type="dxa"/>
            <w:gridSpan w:val="2"/>
            <w:hideMark/>
          </w:tcPr>
          <w:p w14:paraId="6CD910A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748" w:type="dxa"/>
            <w:hideMark/>
          </w:tcPr>
          <w:p w14:paraId="5E5FE88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2068363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58F4DE8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3 455 565,00</w:t>
            </w:r>
          </w:p>
        </w:tc>
      </w:tr>
      <w:tr w:rsidR="009A3963" w:rsidRPr="006351B4" w14:paraId="264FF8F2" w14:textId="77777777" w:rsidTr="006351B4">
        <w:trPr>
          <w:gridAfter w:val="1"/>
          <w:wAfter w:w="1628" w:type="dxa"/>
          <w:cantSplit/>
        </w:trPr>
        <w:tc>
          <w:tcPr>
            <w:tcW w:w="714" w:type="dxa"/>
            <w:hideMark/>
          </w:tcPr>
          <w:p w14:paraId="013BF36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73F4F6C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871" w:type="dxa"/>
            <w:gridSpan w:val="2"/>
            <w:hideMark/>
          </w:tcPr>
          <w:p w14:paraId="17AD0E8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748" w:type="dxa"/>
            <w:hideMark/>
          </w:tcPr>
          <w:p w14:paraId="651276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104BA9B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41BA620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1 180 608,00</w:t>
            </w:r>
          </w:p>
        </w:tc>
      </w:tr>
      <w:tr w:rsidR="009A3963" w:rsidRPr="006351B4" w14:paraId="2F9CAC97" w14:textId="77777777" w:rsidTr="006351B4">
        <w:trPr>
          <w:gridAfter w:val="1"/>
          <w:wAfter w:w="1628" w:type="dxa"/>
          <w:cantSplit/>
        </w:trPr>
        <w:tc>
          <w:tcPr>
            <w:tcW w:w="714" w:type="dxa"/>
            <w:hideMark/>
          </w:tcPr>
          <w:p w14:paraId="650E11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67B63DE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871" w:type="dxa"/>
            <w:gridSpan w:val="2"/>
            <w:hideMark/>
          </w:tcPr>
          <w:p w14:paraId="557163C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748" w:type="dxa"/>
            <w:hideMark/>
          </w:tcPr>
          <w:p w14:paraId="7A0D2D6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66944C3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623BEA6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2 119 555,00</w:t>
            </w:r>
          </w:p>
        </w:tc>
      </w:tr>
      <w:tr w:rsidR="009A3963" w:rsidRPr="006351B4" w14:paraId="10862AF0" w14:textId="77777777" w:rsidTr="006351B4">
        <w:trPr>
          <w:gridAfter w:val="1"/>
          <w:wAfter w:w="1628" w:type="dxa"/>
          <w:cantSplit/>
        </w:trPr>
        <w:tc>
          <w:tcPr>
            <w:tcW w:w="714" w:type="dxa"/>
            <w:hideMark/>
          </w:tcPr>
          <w:p w14:paraId="2895ECA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3125</w:t>
            </w:r>
          </w:p>
        </w:tc>
        <w:tc>
          <w:tcPr>
            <w:tcW w:w="714" w:type="dxa"/>
            <w:hideMark/>
          </w:tcPr>
          <w:p w14:paraId="1AA4ADA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871" w:type="dxa"/>
            <w:gridSpan w:val="2"/>
            <w:hideMark/>
          </w:tcPr>
          <w:p w14:paraId="3AA73B4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748" w:type="dxa"/>
            <w:hideMark/>
          </w:tcPr>
          <w:p w14:paraId="3C9A21E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0013989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0AD10A5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-707 119,00</w:t>
            </w:r>
          </w:p>
        </w:tc>
      </w:tr>
      <w:tr w:rsidR="009A3963" w:rsidRPr="006351B4" w14:paraId="20B51EDB" w14:textId="77777777" w:rsidTr="006351B4">
        <w:trPr>
          <w:gridAfter w:val="1"/>
          <w:wAfter w:w="1628" w:type="dxa"/>
          <w:cantSplit/>
        </w:trPr>
        <w:tc>
          <w:tcPr>
            <w:tcW w:w="714" w:type="dxa"/>
            <w:hideMark/>
          </w:tcPr>
          <w:p w14:paraId="0629E1F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3133</w:t>
            </w:r>
          </w:p>
        </w:tc>
        <w:tc>
          <w:tcPr>
            <w:tcW w:w="714" w:type="dxa"/>
            <w:hideMark/>
          </w:tcPr>
          <w:p w14:paraId="0FCEB1E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871" w:type="dxa"/>
            <w:gridSpan w:val="2"/>
            <w:hideMark/>
          </w:tcPr>
          <w:p w14:paraId="078B547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748" w:type="dxa"/>
            <w:hideMark/>
          </w:tcPr>
          <w:p w14:paraId="0733F1F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6ED6D38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427F177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404 952,00</w:t>
            </w:r>
          </w:p>
        </w:tc>
      </w:tr>
      <w:tr w:rsidR="009A3963" w:rsidRPr="006351B4" w14:paraId="1F01C8E7" w14:textId="77777777" w:rsidTr="006351B4">
        <w:trPr>
          <w:gridAfter w:val="1"/>
          <w:wAfter w:w="1628" w:type="dxa"/>
          <w:cantSplit/>
        </w:trPr>
        <w:tc>
          <w:tcPr>
            <w:tcW w:w="714" w:type="dxa"/>
            <w:hideMark/>
          </w:tcPr>
          <w:p w14:paraId="5F6D887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3141</w:t>
            </w:r>
          </w:p>
        </w:tc>
        <w:tc>
          <w:tcPr>
            <w:tcW w:w="714" w:type="dxa"/>
            <w:hideMark/>
          </w:tcPr>
          <w:p w14:paraId="0819B71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871" w:type="dxa"/>
            <w:gridSpan w:val="2"/>
            <w:hideMark/>
          </w:tcPr>
          <w:p w14:paraId="5D92CAF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748" w:type="dxa"/>
            <w:hideMark/>
          </w:tcPr>
          <w:p w14:paraId="63817A7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7943F00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3E5D5E9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-957 448,00</w:t>
            </w:r>
          </w:p>
        </w:tc>
      </w:tr>
      <w:tr w:rsidR="009A3963" w:rsidRPr="006351B4" w14:paraId="1F64E78C" w14:textId="77777777" w:rsidTr="006351B4">
        <w:trPr>
          <w:gridAfter w:val="1"/>
          <w:wAfter w:w="1628" w:type="dxa"/>
          <w:cantSplit/>
        </w:trPr>
        <w:tc>
          <w:tcPr>
            <w:tcW w:w="714" w:type="dxa"/>
            <w:hideMark/>
          </w:tcPr>
          <w:p w14:paraId="228512C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3143</w:t>
            </w:r>
          </w:p>
        </w:tc>
        <w:tc>
          <w:tcPr>
            <w:tcW w:w="714" w:type="dxa"/>
            <w:hideMark/>
          </w:tcPr>
          <w:p w14:paraId="662EDD8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871" w:type="dxa"/>
            <w:gridSpan w:val="2"/>
            <w:hideMark/>
          </w:tcPr>
          <w:p w14:paraId="2EF5271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748" w:type="dxa"/>
            <w:hideMark/>
          </w:tcPr>
          <w:p w14:paraId="0DEA375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6D58BF3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00AD9CC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-272 560,00</w:t>
            </w:r>
          </w:p>
        </w:tc>
      </w:tr>
      <w:tr w:rsidR="009A3963" w:rsidRPr="006351B4" w14:paraId="111F766A" w14:textId="77777777" w:rsidTr="006351B4">
        <w:trPr>
          <w:gridAfter w:val="1"/>
          <w:wAfter w:w="1628" w:type="dxa"/>
          <w:cantSplit/>
        </w:trPr>
        <w:tc>
          <w:tcPr>
            <w:tcW w:w="714" w:type="dxa"/>
            <w:hideMark/>
          </w:tcPr>
          <w:p w14:paraId="7D13AA7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3147</w:t>
            </w:r>
          </w:p>
        </w:tc>
        <w:tc>
          <w:tcPr>
            <w:tcW w:w="714" w:type="dxa"/>
            <w:hideMark/>
          </w:tcPr>
          <w:p w14:paraId="768097C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871" w:type="dxa"/>
            <w:gridSpan w:val="2"/>
            <w:hideMark/>
          </w:tcPr>
          <w:p w14:paraId="3E4C649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748" w:type="dxa"/>
            <w:hideMark/>
          </w:tcPr>
          <w:p w14:paraId="13BCF6D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5355553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0BB3F08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-194 699,00</w:t>
            </w:r>
          </w:p>
        </w:tc>
      </w:tr>
      <w:tr w:rsidR="009A3963" w:rsidRPr="006351B4" w14:paraId="440A92A3" w14:textId="77777777" w:rsidTr="006351B4">
        <w:trPr>
          <w:gridAfter w:val="1"/>
          <w:wAfter w:w="1628" w:type="dxa"/>
          <w:cantSplit/>
        </w:trPr>
        <w:tc>
          <w:tcPr>
            <w:tcW w:w="714" w:type="dxa"/>
            <w:hideMark/>
          </w:tcPr>
          <w:p w14:paraId="7F0E6E4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3150</w:t>
            </w:r>
          </w:p>
        </w:tc>
        <w:tc>
          <w:tcPr>
            <w:tcW w:w="714" w:type="dxa"/>
            <w:hideMark/>
          </w:tcPr>
          <w:p w14:paraId="67A9E60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871" w:type="dxa"/>
            <w:gridSpan w:val="2"/>
            <w:hideMark/>
          </w:tcPr>
          <w:p w14:paraId="7BEB3A3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748" w:type="dxa"/>
            <w:hideMark/>
          </w:tcPr>
          <w:p w14:paraId="0A244FD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2E18475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7474E88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-1 748 122,00</w:t>
            </w:r>
          </w:p>
        </w:tc>
      </w:tr>
      <w:tr w:rsidR="009A3963" w:rsidRPr="006351B4" w14:paraId="0F95BA36" w14:textId="77777777" w:rsidTr="006351B4">
        <w:trPr>
          <w:gridAfter w:val="1"/>
          <w:wAfter w:w="1628" w:type="dxa"/>
          <w:cantSplit/>
        </w:trPr>
        <w:tc>
          <w:tcPr>
            <w:tcW w:w="714" w:type="dxa"/>
            <w:hideMark/>
          </w:tcPr>
          <w:p w14:paraId="64A8453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3231</w:t>
            </w:r>
          </w:p>
        </w:tc>
        <w:tc>
          <w:tcPr>
            <w:tcW w:w="714" w:type="dxa"/>
            <w:hideMark/>
          </w:tcPr>
          <w:p w14:paraId="26742C3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5213</w:t>
            </w:r>
          </w:p>
        </w:tc>
        <w:tc>
          <w:tcPr>
            <w:tcW w:w="4871" w:type="dxa"/>
            <w:gridSpan w:val="2"/>
            <w:hideMark/>
          </w:tcPr>
          <w:p w14:paraId="51D02C2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Neinv.transfery nefin.podnikatelům-právnic. osobám</w:t>
            </w:r>
          </w:p>
        </w:tc>
        <w:tc>
          <w:tcPr>
            <w:tcW w:w="748" w:type="dxa"/>
            <w:hideMark/>
          </w:tcPr>
          <w:p w14:paraId="3A3A40D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67D630D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1F1BFBC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-9 917 282,00</w:t>
            </w:r>
          </w:p>
        </w:tc>
      </w:tr>
      <w:tr w:rsidR="009A3963" w:rsidRPr="006351B4" w14:paraId="1C73D514" w14:textId="77777777" w:rsidTr="006351B4">
        <w:trPr>
          <w:gridAfter w:val="1"/>
          <w:wAfter w:w="1628" w:type="dxa"/>
          <w:cantSplit/>
        </w:trPr>
        <w:tc>
          <w:tcPr>
            <w:tcW w:w="714" w:type="dxa"/>
            <w:hideMark/>
          </w:tcPr>
          <w:p w14:paraId="7E156BB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hideMark/>
          </w:tcPr>
          <w:p w14:paraId="16D1BA2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871" w:type="dxa"/>
            <w:gridSpan w:val="2"/>
            <w:hideMark/>
          </w:tcPr>
          <w:p w14:paraId="06E0057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748" w:type="dxa"/>
            <w:hideMark/>
          </w:tcPr>
          <w:p w14:paraId="5B3EC47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12046E2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4F020B2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-1 537 232,00</w:t>
            </w:r>
          </w:p>
        </w:tc>
      </w:tr>
      <w:tr w:rsidR="009A3963" w:rsidRPr="006351B4" w14:paraId="53A756D3" w14:textId="77777777" w:rsidTr="006351B4">
        <w:trPr>
          <w:gridAfter w:val="1"/>
          <w:wAfter w:w="1628" w:type="dxa"/>
          <w:cantSplit/>
        </w:trPr>
        <w:tc>
          <w:tcPr>
            <w:tcW w:w="714" w:type="dxa"/>
            <w:hideMark/>
          </w:tcPr>
          <w:p w14:paraId="22C2334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3112</w:t>
            </w:r>
          </w:p>
        </w:tc>
        <w:tc>
          <w:tcPr>
            <w:tcW w:w="714" w:type="dxa"/>
            <w:hideMark/>
          </w:tcPr>
          <w:p w14:paraId="0F365B4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871" w:type="dxa"/>
            <w:gridSpan w:val="2"/>
            <w:hideMark/>
          </w:tcPr>
          <w:p w14:paraId="3357770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748" w:type="dxa"/>
            <w:hideMark/>
          </w:tcPr>
          <w:p w14:paraId="3D7DF3A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23FA0D2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4AD7CB8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-5 235 021,00</w:t>
            </w:r>
          </w:p>
        </w:tc>
      </w:tr>
      <w:tr w:rsidR="009A3963" w:rsidRPr="006351B4" w14:paraId="4A313C90" w14:textId="77777777" w:rsidTr="006351B4">
        <w:trPr>
          <w:gridAfter w:val="1"/>
          <w:wAfter w:w="1628" w:type="dxa"/>
          <w:cantSplit/>
        </w:trPr>
        <w:tc>
          <w:tcPr>
            <w:tcW w:w="714" w:type="dxa"/>
            <w:hideMark/>
          </w:tcPr>
          <w:p w14:paraId="55BACE9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hideMark/>
          </w:tcPr>
          <w:p w14:paraId="7A9567C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871" w:type="dxa"/>
            <w:gridSpan w:val="2"/>
            <w:hideMark/>
          </w:tcPr>
          <w:p w14:paraId="50BC0C9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748" w:type="dxa"/>
            <w:hideMark/>
          </w:tcPr>
          <w:p w14:paraId="593C1D6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7241C24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5FC6016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-1 247 905,00</w:t>
            </w:r>
          </w:p>
        </w:tc>
      </w:tr>
      <w:tr w:rsidR="009A3963" w:rsidRPr="006351B4" w14:paraId="59A9D2F8" w14:textId="77777777" w:rsidTr="006351B4">
        <w:trPr>
          <w:gridAfter w:val="1"/>
          <w:wAfter w:w="1628" w:type="dxa"/>
          <w:cantSplit/>
        </w:trPr>
        <w:tc>
          <w:tcPr>
            <w:tcW w:w="714" w:type="dxa"/>
            <w:hideMark/>
          </w:tcPr>
          <w:p w14:paraId="5DED403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hideMark/>
          </w:tcPr>
          <w:p w14:paraId="71C5915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871" w:type="dxa"/>
            <w:gridSpan w:val="2"/>
            <w:hideMark/>
          </w:tcPr>
          <w:p w14:paraId="436681A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748" w:type="dxa"/>
            <w:hideMark/>
          </w:tcPr>
          <w:p w14:paraId="4E8836E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5AB05E2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3B196E5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-1 162 162,00</w:t>
            </w:r>
          </w:p>
        </w:tc>
      </w:tr>
      <w:tr w:rsidR="009A3963" w:rsidRPr="006351B4" w14:paraId="4FB9C32A" w14:textId="77777777" w:rsidTr="006351B4">
        <w:trPr>
          <w:gridAfter w:val="1"/>
          <w:wAfter w:w="1628" w:type="dxa"/>
          <w:cantSplit/>
        </w:trPr>
        <w:tc>
          <w:tcPr>
            <w:tcW w:w="714" w:type="dxa"/>
            <w:hideMark/>
          </w:tcPr>
          <w:p w14:paraId="630F611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hideMark/>
          </w:tcPr>
          <w:p w14:paraId="600D7A6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871" w:type="dxa"/>
            <w:gridSpan w:val="2"/>
            <w:hideMark/>
          </w:tcPr>
          <w:p w14:paraId="001D148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748" w:type="dxa"/>
            <w:hideMark/>
          </w:tcPr>
          <w:p w14:paraId="76A9AD2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6665764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5D7795C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-3 001 722,00</w:t>
            </w:r>
          </w:p>
        </w:tc>
      </w:tr>
      <w:tr w:rsidR="009A3963" w:rsidRPr="006351B4" w14:paraId="40143461" w14:textId="77777777" w:rsidTr="006351B4">
        <w:trPr>
          <w:gridAfter w:val="1"/>
          <w:wAfter w:w="1628" w:type="dxa"/>
          <w:cantSplit/>
        </w:trPr>
        <w:tc>
          <w:tcPr>
            <w:tcW w:w="714" w:type="dxa"/>
            <w:hideMark/>
          </w:tcPr>
          <w:p w14:paraId="2481143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hideMark/>
          </w:tcPr>
          <w:p w14:paraId="06F1B31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871" w:type="dxa"/>
            <w:gridSpan w:val="2"/>
            <w:hideMark/>
          </w:tcPr>
          <w:p w14:paraId="0171224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748" w:type="dxa"/>
            <w:hideMark/>
          </w:tcPr>
          <w:p w14:paraId="6C3D916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10FF12E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2485E7A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-4 643 160,00</w:t>
            </w:r>
          </w:p>
        </w:tc>
      </w:tr>
      <w:tr w:rsidR="009A3963" w:rsidRPr="006351B4" w14:paraId="32F36B0B" w14:textId="77777777" w:rsidTr="006351B4">
        <w:trPr>
          <w:gridAfter w:val="1"/>
          <w:wAfter w:w="1628" w:type="dxa"/>
          <w:cantSplit/>
        </w:trPr>
        <w:tc>
          <w:tcPr>
            <w:tcW w:w="714" w:type="dxa"/>
            <w:hideMark/>
          </w:tcPr>
          <w:p w14:paraId="622A30B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3124</w:t>
            </w:r>
          </w:p>
        </w:tc>
        <w:tc>
          <w:tcPr>
            <w:tcW w:w="714" w:type="dxa"/>
            <w:hideMark/>
          </w:tcPr>
          <w:p w14:paraId="079D027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871" w:type="dxa"/>
            <w:gridSpan w:val="2"/>
            <w:hideMark/>
          </w:tcPr>
          <w:p w14:paraId="2D74DC2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748" w:type="dxa"/>
            <w:hideMark/>
          </w:tcPr>
          <w:p w14:paraId="772EE29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5CB6AE1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6740907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-2 243 161,00</w:t>
            </w:r>
          </w:p>
        </w:tc>
      </w:tr>
      <w:tr w:rsidR="009A3963" w:rsidRPr="006351B4" w14:paraId="72D20639" w14:textId="77777777" w:rsidTr="006351B4">
        <w:trPr>
          <w:gridAfter w:val="1"/>
          <w:wAfter w:w="1628" w:type="dxa"/>
          <w:cantSplit/>
        </w:trPr>
        <w:tc>
          <w:tcPr>
            <w:tcW w:w="714" w:type="dxa"/>
            <w:hideMark/>
          </w:tcPr>
          <w:p w14:paraId="3F5E4CD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3141</w:t>
            </w:r>
          </w:p>
        </w:tc>
        <w:tc>
          <w:tcPr>
            <w:tcW w:w="714" w:type="dxa"/>
            <w:hideMark/>
          </w:tcPr>
          <w:p w14:paraId="1FB7287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871" w:type="dxa"/>
            <w:gridSpan w:val="2"/>
            <w:hideMark/>
          </w:tcPr>
          <w:p w14:paraId="5097BB2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748" w:type="dxa"/>
            <w:hideMark/>
          </w:tcPr>
          <w:p w14:paraId="67F3151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737DECD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40F42F9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-1 788 231,00</w:t>
            </w:r>
          </w:p>
        </w:tc>
      </w:tr>
      <w:tr w:rsidR="009A3963" w:rsidRPr="006351B4" w14:paraId="12A7D339" w14:textId="77777777" w:rsidTr="006351B4">
        <w:trPr>
          <w:gridAfter w:val="1"/>
          <w:wAfter w:w="1628" w:type="dxa"/>
          <w:cantSplit/>
        </w:trPr>
        <w:tc>
          <w:tcPr>
            <w:tcW w:w="714" w:type="dxa"/>
            <w:hideMark/>
          </w:tcPr>
          <w:p w14:paraId="7E45A1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3143</w:t>
            </w:r>
          </w:p>
        </w:tc>
        <w:tc>
          <w:tcPr>
            <w:tcW w:w="714" w:type="dxa"/>
            <w:hideMark/>
          </w:tcPr>
          <w:p w14:paraId="50445D7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871" w:type="dxa"/>
            <w:gridSpan w:val="2"/>
            <w:hideMark/>
          </w:tcPr>
          <w:p w14:paraId="69C2614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748" w:type="dxa"/>
            <w:hideMark/>
          </w:tcPr>
          <w:p w14:paraId="611B438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6DFA5E3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38FE665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-2 833 060,00</w:t>
            </w:r>
          </w:p>
        </w:tc>
      </w:tr>
      <w:tr w:rsidR="009A3963" w:rsidRPr="006351B4" w14:paraId="7165D393" w14:textId="77777777" w:rsidTr="006351B4">
        <w:trPr>
          <w:gridAfter w:val="1"/>
          <w:wAfter w:w="1628" w:type="dxa"/>
          <w:cantSplit/>
        </w:trPr>
        <w:tc>
          <w:tcPr>
            <w:tcW w:w="714" w:type="dxa"/>
            <w:hideMark/>
          </w:tcPr>
          <w:p w14:paraId="4B5EE21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3146</w:t>
            </w:r>
          </w:p>
        </w:tc>
        <w:tc>
          <w:tcPr>
            <w:tcW w:w="714" w:type="dxa"/>
            <w:hideMark/>
          </w:tcPr>
          <w:p w14:paraId="1215330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871" w:type="dxa"/>
            <w:gridSpan w:val="2"/>
            <w:hideMark/>
          </w:tcPr>
          <w:p w14:paraId="52543C4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748" w:type="dxa"/>
            <w:hideMark/>
          </w:tcPr>
          <w:p w14:paraId="0498953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6CA0D4F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7115EE5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-2 201 464,00</w:t>
            </w:r>
          </w:p>
        </w:tc>
      </w:tr>
      <w:tr w:rsidR="009A3963" w:rsidRPr="006351B4" w14:paraId="1A24BD7B" w14:textId="77777777" w:rsidTr="006351B4">
        <w:trPr>
          <w:gridAfter w:val="1"/>
          <w:wAfter w:w="1628" w:type="dxa"/>
          <w:cantSplit/>
        </w:trPr>
        <w:tc>
          <w:tcPr>
            <w:tcW w:w="714" w:type="dxa"/>
            <w:hideMark/>
          </w:tcPr>
          <w:p w14:paraId="6A72A9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3231</w:t>
            </w:r>
          </w:p>
        </w:tc>
        <w:tc>
          <w:tcPr>
            <w:tcW w:w="714" w:type="dxa"/>
            <w:hideMark/>
          </w:tcPr>
          <w:p w14:paraId="4BD80B1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871" w:type="dxa"/>
            <w:gridSpan w:val="2"/>
            <w:hideMark/>
          </w:tcPr>
          <w:p w14:paraId="3A2EFF1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748" w:type="dxa"/>
            <w:hideMark/>
          </w:tcPr>
          <w:p w14:paraId="37FD385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0866A49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64C5FA6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-2 535 216,00</w:t>
            </w:r>
          </w:p>
        </w:tc>
      </w:tr>
      <w:tr w:rsidR="009A3963" w:rsidRPr="006351B4" w14:paraId="2553AAA3" w14:textId="77777777" w:rsidTr="006351B4">
        <w:trPr>
          <w:gridAfter w:val="1"/>
          <w:wAfter w:w="1628" w:type="dxa"/>
          <w:cantSplit/>
        </w:trPr>
        <w:tc>
          <w:tcPr>
            <w:tcW w:w="714" w:type="dxa"/>
            <w:hideMark/>
          </w:tcPr>
          <w:p w14:paraId="0E85CCA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3E0932F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5221</w:t>
            </w:r>
          </w:p>
        </w:tc>
        <w:tc>
          <w:tcPr>
            <w:tcW w:w="4871" w:type="dxa"/>
            <w:gridSpan w:val="2"/>
            <w:hideMark/>
          </w:tcPr>
          <w:p w14:paraId="01F59AE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Neinv.transf. fundacím, ústavům a obecně prosp.sp.</w:t>
            </w:r>
          </w:p>
        </w:tc>
        <w:tc>
          <w:tcPr>
            <w:tcW w:w="748" w:type="dxa"/>
            <w:hideMark/>
          </w:tcPr>
          <w:p w14:paraId="46437F7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267D7D8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3746771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-37 015,00</w:t>
            </w:r>
          </w:p>
        </w:tc>
      </w:tr>
      <w:tr w:rsidR="009A3963" w:rsidRPr="006351B4" w14:paraId="7B793322" w14:textId="77777777" w:rsidTr="006351B4">
        <w:trPr>
          <w:gridAfter w:val="1"/>
          <w:wAfter w:w="1628" w:type="dxa"/>
          <w:cantSplit/>
        </w:trPr>
        <w:tc>
          <w:tcPr>
            <w:tcW w:w="714" w:type="dxa"/>
            <w:hideMark/>
          </w:tcPr>
          <w:p w14:paraId="15C5FDA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hideMark/>
          </w:tcPr>
          <w:p w14:paraId="67A1436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5222</w:t>
            </w:r>
          </w:p>
        </w:tc>
        <w:tc>
          <w:tcPr>
            <w:tcW w:w="4871" w:type="dxa"/>
            <w:gridSpan w:val="2"/>
            <w:hideMark/>
          </w:tcPr>
          <w:p w14:paraId="30A41F7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spolkům</w:t>
            </w:r>
          </w:p>
        </w:tc>
        <w:tc>
          <w:tcPr>
            <w:tcW w:w="748" w:type="dxa"/>
            <w:hideMark/>
          </w:tcPr>
          <w:p w14:paraId="2358BA0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1DE6750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2D24E53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-4 815 544,00</w:t>
            </w:r>
          </w:p>
        </w:tc>
      </w:tr>
      <w:tr w:rsidR="009A3963" w:rsidRPr="006351B4" w14:paraId="282476FB" w14:textId="77777777" w:rsidTr="006351B4">
        <w:trPr>
          <w:gridAfter w:val="1"/>
          <w:wAfter w:w="1628" w:type="dxa"/>
          <w:cantSplit/>
        </w:trPr>
        <w:tc>
          <w:tcPr>
            <w:tcW w:w="714" w:type="dxa"/>
            <w:hideMark/>
          </w:tcPr>
          <w:p w14:paraId="73AB913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hideMark/>
          </w:tcPr>
          <w:p w14:paraId="17EFD4F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5222</w:t>
            </w:r>
          </w:p>
        </w:tc>
        <w:tc>
          <w:tcPr>
            <w:tcW w:w="4871" w:type="dxa"/>
            <w:gridSpan w:val="2"/>
            <w:hideMark/>
          </w:tcPr>
          <w:p w14:paraId="66C9A85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spolkům</w:t>
            </w:r>
          </w:p>
        </w:tc>
        <w:tc>
          <w:tcPr>
            <w:tcW w:w="748" w:type="dxa"/>
            <w:hideMark/>
          </w:tcPr>
          <w:p w14:paraId="614B528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21A96E0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7BEF588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-8 204 668,00</w:t>
            </w:r>
          </w:p>
        </w:tc>
      </w:tr>
      <w:tr w:rsidR="009A3963" w:rsidRPr="006351B4" w14:paraId="14F4856B" w14:textId="77777777" w:rsidTr="006351B4">
        <w:trPr>
          <w:gridAfter w:val="1"/>
          <w:wAfter w:w="1628" w:type="dxa"/>
          <w:cantSplit/>
        </w:trPr>
        <w:tc>
          <w:tcPr>
            <w:tcW w:w="714" w:type="dxa"/>
            <w:hideMark/>
          </w:tcPr>
          <w:p w14:paraId="19F554B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3141</w:t>
            </w:r>
          </w:p>
        </w:tc>
        <w:tc>
          <w:tcPr>
            <w:tcW w:w="714" w:type="dxa"/>
            <w:hideMark/>
          </w:tcPr>
          <w:p w14:paraId="73C0195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5222</w:t>
            </w:r>
          </w:p>
        </w:tc>
        <w:tc>
          <w:tcPr>
            <w:tcW w:w="4871" w:type="dxa"/>
            <w:gridSpan w:val="2"/>
            <w:hideMark/>
          </w:tcPr>
          <w:p w14:paraId="2B9A150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spolkům</w:t>
            </w:r>
          </w:p>
        </w:tc>
        <w:tc>
          <w:tcPr>
            <w:tcW w:w="748" w:type="dxa"/>
            <w:hideMark/>
          </w:tcPr>
          <w:p w14:paraId="512553F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2013A4F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2CAD71D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343 424,00</w:t>
            </w:r>
          </w:p>
        </w:tc>
      </w:tr>
      <w:tr w:rsidR="009A3963" w:rsidRPr="006351B4" w14:paraId="2C6DA606" w14:textId="77777777" w:rsidTr="006351B4">
        <w:trPr>
          <w:gridAfter w:val="1"/>
          <w:wAfter w:w="1628" w:type="dxa"/>
          <w:cantSplit/>
        </w:trPr>
        <w:tc>
          <w:tcPr>
            <w:tcW w:w="714" w:type="dxa"/>
            <w:hideMark/>
          </w:tcPr>
          <w:p w14:paraId="03AF249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3143</w:t>
            </w:r>
          </w:p>
        </w:tc>
        <w:tc>
          <w:tcPr>
            <w:tcW w:w="714" w:type="dxa"/>
            <w:hideMark/>
          </w:tcPr>
          <w:p w14:paraId="711AF8E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5222</w:t>
            </w:r>
          </w:p>
        </w:tc>
        <w:tc>
          <w:tcPr>
            <w:tcW w:w="4871" w:type="dxa"/>
            <w:gridSpan w:val="2"/>
            <w:hideMark/>
          </w:tcPr>
          <w:p w14:paraId="32CBF6D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spolkům</w:t>
            </w:r>
          </w:p>
        </w:tc>
        <w:tc>
          <w:tcPr>
            <w:tcW w:w="748" w:type="dxa"/>
            <w:hideMark/>
          </w:tcPr>
          <w:p w14:paraId="55CA254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4704AF9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19D21B4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-1 164 713,00</w:t>
            </w:r>
          </w:p>
        </w:tc>
      </w:tr>
      <w:tr w:rsidR="009A3963" w:rsidRPr="006351B4" w14:paraId="489A4DF5" w14:textId="77777777" w:rsidTr="006351B4">
        <w:trPr>
          <w:gridAfter w:val="1"/>
          <w:wAfter w:w="1628" w:type="dxa"/>
          <w:cantSplit/>
        </w:trPr>
        <w:tc>
          <w:tcPr>
            <w:tcW w:w="714" w:type="dxa"/>
            <w:hideMark/>
          </w:tcPr>
          <w:p w14:paraId="0586FA3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3231</w:t>
            </w:r>
          </w:p>
        </w:tc>
        <w:tc>
          <w:tcPr>
            <w:tcW w:w="714" w:type="dxa"/>
            <w:hideMark/>
          </w:tcPr>
          <w:p w14:paraId="263AC9A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5222</w:t>
            </w:r>
          </w:p>
        </w:tc>
        <w:tc>
          <w:tcPr>
            <w:tcW w:w="4871" w:type="dxa"/>
            <w:gridSpan w:val="2"/>
            <w:hideMark/>
          </w:tcPr>
          <w:p w14:paraId="38560CA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spolkům</w:t>
            </w:r>
          </w:p>
        </w:tc>
        <w:tc>
          <w:tcPr>
            <w:tcW w:w="748" w:type="dxa"/>
            <w:hideMark/>
          </w:tcPr>
          <w:p w14:paraId="5830B42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33155</w:t>
            </w:r>
          </w:p>
        </w:tc>
        <w:tc>
          <w:tcPr>
            <w:tcW w:w="603" w:type="dxa"/>
            <w:hideMark/>
          </w:tcPr>
          <w:p w14:paraId="5F7CAA5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1537" w:type="dxa"/>
            <w:hideMark/>
          </w:tcPr>
          <w:p w14:paraId="4CA09C5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-1 655 312,00</w:t>
            </w:r>
          </w:p>
        </w:tc>
      </w:tr>
    </w:tbl>
    <w:p w14:paraId="62AD8B1D"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36BED2F1"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Odbor školství, mládeže a tělovýchovy navrhuje rozpočtové opatření na úpravu rozpočtu finančních prostředků určených pro soukromé školy a školská zařízení dle skutečného čerpání dotace MŠMT jednotlivých škol v roce 2024. </w:t>
      </w:r>
      <w:r w:rsidRPr="006351B4">
        <w:rPr>
          <w:rFonts w:ascii="Arial" w:eastAsia="Times New Roman" w:hAnsi="Arial" w:cs="Arial"/>
          <w:b/>
          <w:bCs/>
          <w:color w:val="000000"/>
          <w:sz w:val="20"/>
          <w:szCs w:val="20"/>
          <w:lang w:eastAsia="cs-CZ"/>
        </w:rPr>
        <w:t>Bez dopadu do salda.</w:t>
      </w:r>
    </w:p>
    <w:p w14:paraId="51AF479C"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47"/>
        <w:gridCol w:w="748"/>
        <w:gridCol w:w="603"/>
        <w:gridCol w:w="859"/>
        <w:gridCol w:w="1361"/>
      </w:tblGrid>
      <w:tr w:rsidR="009A3963" w:rsidRPr="006351B4" w14:paraId="00D9A363" w14:textId="77777777" w:rsidTr="006351B4">
        <w:trPr>
          <w:cantSplit/>
        </w:trPr>
        <w:tc>
          <w:tcPr>
            <w:tcW w:w="2958" w:type="dxa"/>
            <w:gridSpan w:val="3"/>
            <w:hideMark/>
          </w:tcPr>
          <w:p w14:paraId="4C5B0044"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5A260D50"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307/R</w:t>
            </w:r>
          </w:p>
        </w:tc>
      </w:tr>
      <w:tr w:rsidR="009A3963" w:rsidRPr="006351B4" w14:paraId="3709EC06" w14:textId="77777777" w:rsidTr="006351B4">
        <w:trPr>
          <w:cantSplit/>
        </w:trPr>
        <w:tc>
          <w:tcPr>
            <w:tcW w:w="714" w:type="dxa"/>
            <w:vAlign w:val="center"/>
            <w:hideMark/>
          </w:tcPr>
          <w:p w14:paraId="385DC0F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392" w:type="dxa"/>
            <w:gridSpan w:val="3"/>
            <w:vAlign w:val="center"/>
            <w:hideMark/>
          </w:tcPr>
          <w:p w14:paraId="7FC09FD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748" w:type="dxa"/>
            <w:vAlign w:val="center"/>
            <w:hideMark/>
          </w:tcPr>
          <w:p w14:paraId="1BC0034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03" w:type="dxa"/>
            <w:vAlign w:val="center"/>
            <w:hideMark/>
          </w:tcPr>
          <w:p w14:paraId="304B438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859" w:type="dxa"/>
            <w:vAlign w:val="center"/>
            <w:hideMark/>
          </w:tcPr>
          <w:p w14:paraId="5269EEA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361" w:type="dxa"/>
            <w:vAlign w:val="center"/>
            <w:hideMark/>
          </w:tcPr>
          <w:p w14:paraId="44F646E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F962190" w14:textId="77777777" w:rsidTr="006351B4">
        <w:trPr>
          <w:cantSplit/>
        </w:trPr>
        <w:tc>
          <w:tcPr>
            <w:tcW w:w="714" w:type="dxa"/>
            <w:vAlign w:val="center"/>
          </w:tcPr>
          <w:p w14:paraId="12B0643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400869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4678" w:type="dxa"/>
            <w:gridSpan w:val="2"/>
            <w:vAlign w:val="center"/>
            <w:hideMark/>
          </w:tcPr>
          <w:p w14:paraId="7339149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748" w:type="dxa"/>
            <w:vAlign w:val="center"/>
            <w:hideMark/>
          </w:tcPr>
          <w:p w14:paraId="6FD6EF3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23A40A9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842</w:t>
            </w:r>
          </w:p>
        </w:tc>
        <w:tc>
          <w:tcPr>
            <w:tcW w:w="859" w:type="dxa"/>
            <w:vAlign w:val="center"/>
          </w:tcPr>
          <w:p w14:paraId="6737153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361" w:type="dxa"/>
            <w:vAlign w:val="center"/>
            <w:hideMark/>
          </w:tcPr>
          <w:p w14:paraId="4735374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1 168 300,00</w:t>
            </w:r>
          </w:p>
        </w:tc>
      </w:tr>
      <w:tr w:rsidR="009A3963" w:rsidRPr="006351B4" w14:paraId="7A1C413A" w14:textId="77777777" w:rsidTr="006351B4">
        <w:trPr>
          <w:cantSplit/>
        </w:trPr>
        <w:tc>
          <w:tcPr>
            <w:tcW w:w="714" w:type="dxa"/>
            <w:vAlign w:val="center"/>
            <w:hideMark/>
          </w:tcPr>
          <w:p w14:paraId="1D9286C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vAlign w:val="center"/>
            <w:hideMark/>
          </w:tcPr>
          <w:p w14:paraId="194A391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4678" w:type="dxa"/>
            <w:gridSpan w:val="2"/>
            <w:vAlign w:val="center"/>
            <w:hideMark/>
          </w:tcPr>
          <w:p w14:paraId="4F7E1B2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vAlign w:val="center"/>
            <w:hideMark/>
          </w:tcPr>
          <w:p w14:paraId="33E4662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5C30E9B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5B823C9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401204</w:t>
            </w:r>
          </w:p>
        </w:tc>
        <w:tc>
          <w:tcPr>
            <w:tcW w:w="1361" w:type="dxa"/>
            <w:vAlign w:val="center"/>
            <w:hideMark/>
          </w:tcPr>
          <w:p w14:paraId="2E5B280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35 049,00</w:t>
            </w:r>
          </w:p>
        </w:tc>
      </w:tr>
      <w:tr w:rsidR="009A3963" w:rsidRPr="006351B4" w14:paraId="6CF22B59" w14:textId="77777777" w:rsidTr="006351B4">
        <w:trPr>
          <w:cantSplit/>
        </w:trPr>
        <w:tc>
          <w:tcPr>
            <w:tcW w:w="714" w:type="dxa"/>
            <w:vAlign w:val="center"/>
            <w:hideMark/>
          </w:tcPr>
          <w:p w14:paraId="28FF4B5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vAlign w:val="center"/>
            <w:hideMark/>
          </w:tcPr>
          <w:p w14:paraId="64FA8A2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4678" w:type="dxa"/>
            <w:gridSpan w:val="2"/>
            <w:vAlign w:val="center"/>
            <w:hideMark/>
          </w:tcPr>
          <w:p w14:paraId="7A928E1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vAlign w:val="center"/>
            <w:hideMark/>
          </w:tcPr>
          <w:p w14:paraId="63623B0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4A80908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4135825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401205</w:t>
            </w:r>
          </w:p>
        </w:tc>
        <w:tc>
          <w:tcPr>
            <w:tcW w:w="1361" w:type="dxa"/>
            <w:vAlign w:val="center"/>
            <w:hideMark/>
          </w:tcPr>
          <w:p w14:paraId="3CD5B0F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81 781,00</w:t>
            </w:r>
          </w:p>
        </w:tc>
      </w:tr>
      <w:tr w:rsidR="009A3963" w:rsidRPr="006351B4" w14:paraId="67649519" w14:textId="77777777" w:rsidTr="006351B4">
        <w:trPr>
          <w:cantSplit/>
        </w:trPr>
        <w:tc>
          <w:tcPr>
            <w:tcW w:w="714" w:type="dxa"/>
            <w:vAlign w:val="center"/>
            <w:hideMark/>
          </w:tcPr>
          <w:p w14:paraId="2175E3B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vAlign w:val="center"/>
            <w:hideMark/>
          </w:tcPr>
          <w:p w14:paraId="42AD394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4678" w:type="dxa"/>
            <w:gridSpan w:val="2"/>
            <w:vAlign w:val="center"/>
            <w:hideMark/>
          </w:tcPr>
          <w:p w14:paraId="0A7BE85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vAlign w:val="center"/>
            <w:hideMark/>
          </w:tcPr>
          <w:p w14:paraId="4E8CE8E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0ECFF8E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5B8D847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401212</w:t>
            </w:r>
          </w:p>
        </w:tc>
        <w:tc>
          <w:tcPr>
            <w:tcW w:w="1361" w:type="dxa"/>
            <w:vAlign w:val="center"/>
            <w:hideMark/>
          </w:tcPr>
          <w:p w14:paraId="5F1FF0C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70 098,00</w:t>
            </w:r>
          </w:p>
        </w:tc>
      </w:tr>
      <w:tr w:rsidR="009A3963" w:rsidRPr="006351B4" w14:paraId="7F513DAA" w14:textId="77777777" w:rsidTr="006351B4">
        <w:trPr>
          <w:cantSplit/>
        </w:trPr>
        <w:tc>
          <w:tcPr>
            <w:tcW w:w="714" w:type="dxa"/>
            <w:vAlign w:val="center"/>
            <w:hideMark/>
          </w:tcPr>
          <w:p w14:paraId="18B8D0A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vAlign w:val="center"/>
            <w:hideMark/>
          </w:tcPr>
          <w:p w14:paraId="05285D3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4678" w:type="dxa"/>
            <w:gridSpan w:val="2"/>
            <w:vAlign w:val="center"/>
            <w:hideMark/>
          </w:tcPr>
          <w:p w14:paraId="788D180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vAlign w:val="center"/>
            <w:hideMark/>
          </w:tcPr>
          <w:p w14:paraId="57E02AA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4DD0F54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645D750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401207</w:t>
            </w:r>
          </w:p>
        </w:tc>
        <w:tc>
          <w:tcPr>
            <w:tcW w:w="1361" w:type="dxa"/>
            <w:vAlign w:val="center"/>
            <w:hideMark/>
          </w:tcPr>
          <w:p w14:paraId="705EC8F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11 683,00</w:t>
            </w:r>
          </w:p>
        </w:tc>
      </w:tr>
      <w:tr w:rsidR="009A3963" w:rsidRPr="006351B4" w14:paraId="5CD23AAA" w14:textId="77777777" w:rsidTr="006351B4">
        <w:trPr>
          <w:cantSplit/>
        </w:trPr>
        <w:tc>
          <w:tcPr>
            <w:tcW w:w="714" w:type="dxa"/>
            <w:vAlign w:val="center"/>
            <w:hideMark/>
          </w:tcPr>
          <w:p w14:paraId="6AB7A5F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226683F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4678" w:type="dxa"/>
            <w:gridSpan w:val="2"/>
            <w:vAlign w:val="center"/>
            <w:hideMark/>
          </w:tcPr>
          <w:p w14:paraId="51E0898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vAlign w:val="center"/>
            <w:hideMark/>
          </w:tcPr>
          <w:p w14:paraId="2E088C6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18FF4A8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14D9C66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401209</w:t>
            </w:r>
          </w:p>
        </w:tc>
        <w:tc>
          <w:tcPr>
            <w:tcW w:w="1361" w:type="dxa"/>
            <w:vAlign w:val="center"/>
            <w:hideMark/>
          </w:tcPr>
          <w:p w14:paraId="019C1B5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35 049,00</w:t>
            </w:r>
          </w:p>
        </w:tc>
      </w:tr>
      <w:tr w:rsidR="009A3963" w:rsidRPr="006351B4" w14:paraId="15835C19" w14:textId="77777777" w:rsidTr="006351B4">
        <w:trPr>
          <w:cantSplit/>
        </w:trPr>
        <w:tc>
          <w:tcPr>
            <w:tcW w:w="714" w:type="dxa"/>
            <w:vAlign w:val="center"/>
            <w:hideMark/>
          </w:tcPr>
          <w:p w14:paraId="082165F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0451DB1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4678" w:type="dxa"/>
            <w:gridSpan w:val="2"/>
            <w:vAlign w:val="center"/>
            <w:hideMark/>
          </w:tcPr>
          <w:p w14:paraId="534E24A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vAlign w:val="center"/>
            <w:hideMark/>
          </w:tcPr>
          <w:p w14:paraId="77E199D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24D8F37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320165B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401216</w:t>
            </w:r>
          </w:p>
        </w:tc>
        <w:tc>
          <w:tcPr>
            <w:tcW w:w="1361" w:type="dxa"/>
            <w:vAlign w:val="center"/>
            <w:hideMark/>
          </w:tcPr>
          <w:p w14:paraId="7AA7E18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11 683,00</w:t>
            </w:r>
          </w:p>
        </w:tc>
      </w:tr>
      <w:tr w:rsidR="009A3963" w:rsidRPr="006351B4" w14:paraId="2E1BB540" w14:textId="77777777" w:rsidTr="006351B4">
        <w:trPr>
          <w:cantSplit/>
        </w:trPr>
        <w:tc>
          <w:tcPr>
            <w:tcW w:w="714" w:type="dxa"/>
            <w:vAlign w:val="center"/>
            <w:hideMark/>
          </w:tcPr>
          <w:p w14:paraId="6B70E82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6586D51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4678" w:type="dxa"/>
            <w:gridSpan w:val="2"/>
            <w:vAlign w:val="center"/>
            <w:hideMark/>
          </w:tcPr>
          <w:p w14:paraId="00A8D04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vAlign w:val="center"/>
            <w:hideMark/>
          </w:tcPr>
          <w:p w14:paraId="674C261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6F5E0D7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0637234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401214</w:t>
            </w:r>
          </w:p>
        </w:tc>
        <w:tc>
          <w:tcPr>
            <w:tcW w:w="1361" w:type="dxa"/>
            <w:vAlign w:val="center"/>
            <w:hideMark/>
          </w:tcPr>
          <w:p w14:paraId="0C51830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r w:rsidR="009A3963" w:rsidRPr="006351B4" w14:paraId="52FE0E3D" w14:textId="77777777" w:rsidTr="006351B4">
        <w:trPr>
          <w:cantSplit/>
        </w:trPr>
        <w:tc>
          <w:tcPr>
            <w:tcW w:w="714" w:type="dxa"/>
            <w:vAlign w:val="center"/>
            <w:hideMark/>
          </w:tcPr>
          <w:p w14:paraId="780523B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783786D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4678" w:type="dxa"/>
            <w:gridSpan w:val="2"/>
            <w:vAlign w:val="center"/>
            <w:hideMark/>
          </w:tcPr>
          <w:p w14:paraId="053D711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vAlign w:val="center"/>
            <w:hideMark/>
          </w:tcPr>
          <w:p w14:paraId="2127C6F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0E07A14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55C3148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401217</w:t>
            </w:r>
          </w:p>
        </w:tc>
        <w:tc>
          <w:tcPr>
            <w:tcW w:w="1361" w:type="dxa"/>
            <w:vAlign w:val="center"/>
            <w:hideMark/>
          </w:tcPr>
          <w:p w14:paraId="37F87DC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46 732,00</w:t>
            </w:r>
          </w:p>
        </w:tc>
      </w:tr>
      <w:tr w:rsidR="009A3963" w:rsidRPr="006351B4" w14:paraId="7F806C4F" w14:textId="77777777" w:rsidTr="006351B4">
        <w:trPr>
          <w:cantSplit/>
        </w:trPr>
        <w:tc>
          <w:tcPr>
            <w:tcW w:w="714" w:type="dxa"/>
            <w:vAlign w:val="center"/>
            <w:hideMark/>
          </w:tcPr>
          <w:p w14:paraId="777516E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vAlign w:val="center"/>
            <w:hideMark/>
          </w:tcPr>
          <w:p w14:paraId="61FD30A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4678" w:type="dxa"/>
            <w:gridSpan w:val="2"/>
            <w:vAlign w:val="center"/>
            <w:hideMark/>
          </w:tcPr>
          <w:p w14:paraId="493F62A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vAlign w:val="center"/>
            <w:hideMark/>
          </w:tcPr>
          <w:p w14:paraId="1FB9B76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32BCDBF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124FFA9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401215</w:t>
            </w:r>
          </w:p>
        </w:tc>
        <w:tc>
          <w:tcPr>
            <w:tcW w:w="1361" w:type="dxa"/>
            <w:vAlign w:val="center"/>
            <w:hideMark/>
          </w:tcPr>
          <w:p w14:paraId="214C19A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58 415,00</w:t>
            </w:r>
          </w:p>
        </w:tc>
      </w:tr>
      <w:tr w:rsidR="009A3963" w:rsidRPr="006351B4" w14:paraId="0F20E6D4" w14:textId="77777777" w:rsidTr="006351B4">
        <w:trPr>
          <w:cantSplit/>
        </w:trPr>
        <w:tc>
          <w:tcPr>
            <w:tcW w:w="714" w:type="dxa"/>
            <w:vAlign w:val="center"/>
            <w:hideMark/>
          </w:tcPr>
          <w:p w14:paraId="7CC81AB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vAlign w:val="center"/>
            <w:hideMark/>
          </w:tcPr>
          <w:p w14:paraId="23B4EC3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4678" w:type="dxa"/>
            <w:gridSpan w:val="2"/>
            <w:vAlign w:val="center"/>
            <w:hideMark/>
          </w:tcPr>
          <w:p w14:paraId="6ED6D3D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vAlign w:val="center"/>
            <w:hideMark/>
          </w:tcPr>
          <w:p w14:paraId="4288F0F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1A90E6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43F72E7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401236</w:t>
            </w:r>
          </w:p>
        </w:tc>
        <w:tc>
          <w:tcPr>
            <w:tcW w:w="1361" w:type="dxa"/>
            <w:vAlign w:val="center"/>
            <w:hideMark/>
          </w:tcPr>
          <w:p w14:paraId="7CBD8EE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58 415,00</w:t>
            </w:r>
          </w:p>
        </w:tc>
      </w:tr>
      <w:tr w:rsidR="009A3963" w:rsidRPr="006351B4" w14:paraId="0DEABDF7" w14:textId="77777777" w:rsidTr="006351B4">
        <w:trPr>
          <w:cantSplit/>
        </w:trPr>
        <w:tc>
          <w:tcPr>
            <w:tcW w:w="714" w:type="dxa"/>
            <w:vAlign w:val="center"/>
            <w:hideMark/>
          </w:tcPr>
          <w:p w14:paraId="7C44067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vAlign w:val="center"/>
            <w:hideMark/>
          </w:tcPr>
          <w:p w14:paraId="58B9E17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5336</w:t>
            </w:r>
          </w:p>
        </w:tc>
        <w:tc>
          <w:tcPr>
            <w:tcW w:w="4678" w:type="dxa"/>
            <w:gridSpan w:val="2"/>
            <w:vAlign w:val="center"/>
            <w:hideMark/>
          </w:tcPr>
          <w:p w14:paraId="6E0AABF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transfery zříz. přísp. organizacím</w:t>
            </w:r>
          </w:p>
        </w:tc>
        <w:tc>
          <w:tcPr>
            <w:tcW w:w="748" w:type="dxa"/>
            <w:vAlign w:val="center"/>
            <w:hideMark/>
          </w:tcPr>
          <w:p w14:paraId="2A738BC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2DC7217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4B5CDFC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402201</w:t>
            </w:r>
          </w:p>
        </w:tc>
        <w:tc>
          <w:tcPr>
            <w:tcW w:w="1361" w:type="dxa"/>
            <w:vAlign w:val="center"/>
            <w:hideMark/>
          </w:tcPr>
          <w:p w14:paraId="45028D1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r w:rsidR="009A3963" w:rsidRPr="006351B4" w14:paraId="7223EB6D" w14:textId="77777777" w:rsidTr="006351B4">
        <w:trPr>
          <w:cantSplit/>
        </w:trPr>
        <w:tc>
          <w:tcPr>
            <w:tcW w:w="714" w:type="dxa"/>
            <w:vAlign w:val="center"/>
            <w:hideMark/>
          </w:tcPr>
          <w:p w14:paraId="018658B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vAlign w:val="center"/>
            <w:hideMark/>
          </w:tcPr>
          <w:p w14:paraId="1A062FD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7A66DA6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56D63BD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73C3484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25B7BD9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501733</w:t>
            </w:r>
          </w:p>
        </w:tc>
        <w:tc>
          <w:tcPr>
            <w:tcW w:w="1361" w:type="dxa"/>
            <w:vAlign w:val="center"/>
            <w:hideMark/>
          </w:tcPr>
          <w:p w14:paraId="14F0BA3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58 415,00</w:t>
            </w:r>
          </w:p>
        </w:tc>
      </w:tr>
      <w:tr w:rsidR="009A3963" w:rsidRPr="006351B4" w14:paraId="4764955E" w14:textId="77777777" w:rsidTr="006351B4">
        <w:trPr>
          <w:cantSplit/>
        </w:trPr>
        <w:tc>
          <w:tcPr>
            <w:tcW w:w="714" w:type="dxa"/>
            <w:vAlign w:val="center"/>
            <w:hideMark/>
          </w:tcPr>
          <w:p w14:paraId="670B979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vAlign w:val="center"/>
            <w:hideMark/>
          </w:tcPr>
          <w:p w14:paraId="42C2E0A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4931695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07A3266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19059B5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0725CCA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501714</w:t>
            </w:r>
          </w:p>
        </w:tc>
        <w:tc>
          <w:tcPr>
            <w:tcW w:w="1361" w:type="dxa"/>
            <w:vAlign w:val="center"/>
            <w:hideMark/>
          </w:tcPr>
          <w:p w14:paraId="5028C6E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r w:rsidR="009A3963" w:rsidRPr="006351B4" w14:paraId="7D47D2A8" w14:textId="77777777" w:rsidTr="006351B4">
        <w:trPr>
          <w:cantSplit/>
        </w:trPr>
        <w:tc>
          <w:tcPr>
            <w:tcW w:w="714" w:type="dxa"/>
            <w:vAlign w:val="center"/>
            <w:hideMark/>
          </w:tcPr>
          <w:p w14:paraId="78C3091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6D41B92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0D693E1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197F333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3FDBEC4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7303C42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501828</w:t>
            </w:r>
          </w:p>
        </w:tc>
        <w:tc>
          <w:tcPr>
            <w:tcW w:w="1361" w:type="dxa"/>
            <w:vAlign w:val="center"/>
            <w:hideMark/>
          </w:tcPr>
          <w:p w14:paraId="7288984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11 683,00</w:t>
            </w:r>
          </w:p>
        </w:tc>
      </w:tr>
      <w:tr w:rsidR="009A3963" w:rsidRPr="006351B4" w14:paraId="6EA0C353" w14:textId="77777777" w:rsidTr="006351B4">
        <w:trPr>
          <w:cantSplit/>
        </w:trPr>
        <w:tc>
          <w:tcPr>
            <w:tcW w:w="714" w:type="dxa"/>
            <w:vAlign w:val="center"/>
            <w:hideMark/>
          </w:tcPr>
          <w:p w14:paraId="47696DA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32A01B1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433C64D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7EF5BFB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34C86BA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07D6CAE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501728</w:t>
            </w:r>
          </w:p>
        </w:tc>
        <w:tc>
          <w:tcPr>
            <w:tcW w:w="1361" w:type="dxa"/>
            <w:vAlign w:val="center"/>
            <w:hideMark/>
          </w:tcPr>
          <w:p w14:paraId="56329C3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r w:rsidR="009A3963" w:rsidRPr="006351B4" w14:paraId="5879664B" w14:textId="77777777" w:rsidTr="006351B4">
        <w:trPr>
          <w:cantSplit/>
        </w:trPr>
        <w:tc>
          <w:tcPr>
            <w:tcW w:w="714" w:type="dxa"/>
            <w:vAlign w:val="center"/>
            <w:hideMark/>
          </w:tcPr>
          <w:p w14:paraId="287227F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3E73D5E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7CE2722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1641736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67F5AD7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570C365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501740</w:t>
            </w:r>
          </w:p>
        </w:tc>
        <w:tc>
          <w:tcPr>
            <w:tcW w:w="1361" w:type="dxa"/>
            <w:vAlign w:val="center"/>
            <w:hideMark/>
          </w:tcPr>
          <w:p w14:paraId="0A8CD94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r w:rsidR="009A3963" w:rsidRPr="006351B4" w14:paraId="0ECBDE86" w14:textId="77777777" w:rsidTr="006351B4">
        <w:trPr>
          <w:cantSplit/>
        </w:trPr>
        <w:tc>
          <w:tcPr>
            <w:tcW w:w="714" w:type="dxa"/>
            <w:vAlign w:val="center"/>
            <w:hideMark/>
          </w:tcPr>
          <w:p w14:paraId="445626B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3818CBD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2A5002B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5A86097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6326F1C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6816325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501718</w:t>
            </w:r>
          </w:p>
        </w:tc>
        <w:tc>
          <w:tcPr>
            <w:tcW w:w="1361" w:type="dxa"/>
            <w:vAlign w:val="center"/>
            <w:hideMark/>
          </w:tcPr>
          <w:p w14:paraId="36950AC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35 049,00</w:t>
            </w:r>
          </w:p>
        </w:tc>
      </w:tr>
      <w:tr w:rsidR="009A3963" w:rsidRPr="006351B4" w14:paraId="70EB5C4C" w14:textId="77777777" w:rsidTr="006351B4">
        <w:trPr>
          <w:cantSplit/>
        </w:trPr>
        <w:tc>
          <w:tcPr>
            <w:tcW w:w="714" w:type="dxa"/>
            <w:vAlign w:val="center"/>
            <w:hideMark/>
          </w:tcPr>
          <w:p w14:paraId="3E2466D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158912E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46A608F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6AB3EE8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13D1E33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7605B33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501710</w:t>
            </w:r>
          </w:p>
        </w:tc>
        <w:tc>
          <w:tcPr>
            <w:tcW w:w="1361" w:type="dxa"/>
            <w:vAlign w:val="center"/>
            <w:hideMark/>
          </w:tcPr>
          <w:p w14:paraId="53B8BB0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58 415,00</w:t>
            </w:r>
          </w:p>
        </w:tc>
      </w:tr>
      <w:tr w:rsidR="009A3963" w:rsidRPr="006351B4" w14:paraId="2A83DE47" w14:textId="77777777" w:rsidTr="006351B4">
        <w:trPr>
          <w:cantSplit/>
        </w:trPr>
        <w:tc>
          <w:tcPr>
            <w:tcW w:w="714" w:type="dxa"/>
            <w:vAlign w:val="center"/>
            <w:hideMark/>
          </w:tcPr>
          <w:p w14:paraId="1040B34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1D2A01A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6F8E6E9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4635413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0412C06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5E6C13D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501722</w:t>
            </w:r>
          </w:p>
        </w:tc>
        <w:tc>
          <w:tcPr>
            <w:tcW w:w="1361" w:type="dxa"/>
            <w:vAlign w:val="center"/>
            <w:hideMark/>
          </w:tcPr>
          <w:p w14:paraId="7341486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58 415,00</w:t>
            </w:r>
          </w:p>
        </w:tc>
      </w:tr>
      <w:tr w:rsidR="009A3963" w:rsidRPr="006351B4" w14:paraId="7E541C9E" w14:textId="77777777" w:rsidTr="006351B4">
        <w:trPr>
          <w:cantSplit/>
        </w:trPr>
        <w:tc>
          <w:tcPr>
            <w:tcW w:w="714" w:type="dxa"/>
            <w:vAlign w:val="center"/>
            <w:hideMark/>
          </w:tcPr>
          <w:p w14:paraId="1FF326A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4E1DCA5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67E8ACB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643605D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078C3AB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29B55E3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501829</w:t>
            </w:r>
          </w:p>
        </w:tc>
        <w:tc>
          <w:tcPr>
            <w:tcW w:w="1361" w:type="dxa"/>
            <w:vAlign w:val="center"/>
            <w:hideMark/>
          </w:tcPr>
          <w:p w14:paraId="2DED293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11 683,00</w:t>
            </w:r>
          </w:p>
        </w:tc>
      </w:tr>
      <w:tr w:rsidR="009A3963" w:rsidRPr="006351B4" w14:paraId="05DDD505" w14:textId="77777777" w:rsidTr="006351B4">
        <w:trPr>
          <w:cantSplit/>
        </w:trPr>
        <w:tc>
          <w:tcPr>
            <w:tcW w:w="714" w:type="dxa"/>
            <w:vAlign w:val="center"/>
            <w:hideMark/>
          </w:tcPr>
          <w:p w14:paraId="7BDAC53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12CCDDD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5868767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3A95DE3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227AD1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5CB6919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501719</w:t>
            </w:r>
          </w:p>
        </w:tc>
        <w:tc>
          <w:tcPr>
            <w:tcW w:w="1361" w:type="dxa"/>
            <w:vAlign w:val="center"/>
            <w:hideMark/>
          </w:tcPr>
          <w:p w14:paraId="62FC588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r w:rsidR="009A3963" w:rsidRPr="006351B4" w14:paraId="2AC22C8F" w14:textId="77777777" w:rsidTr="006351B4">
        <w:trPr>
          <w:cantSplit/>
        </w:trPr>
        <w:tc>
          <w:tcPr>
            <w:tcW w:w="714" w:type="dxa"/>
            <w:vAlign w:val="center"/>
            <w:hideMark/>
          </w:tcPr>
          <w:p w14:paraId="2A41D25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3A2F564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450DD99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3F61D3C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2706ED5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4FCBC6D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501731</w:t>
            </w:r>
          </w:p>
        </w:tc>
        <w:tc>
          <w:tcPr>
            <w:tcW w:w="1361" w:type="dxa"/>
            <w:vAlign w:val="center"/>
            <w:hideMark/>
          </w:tcPr>
          <w:p w14:paraId="57992F8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11 683,00</w:t>
            </w:r>
          </w:p>
        </w:tc>
      </w:tr>
      <w:tr w:rsidR="009A3963" w:rsidRPr="006351B4" w14:paraId="0B7ADE19" w14:textId="77777777" w:rsidTr="006351B4">
        <w:trPr>
          <w:cantSplit/>
        </w:trPr>
        <w:tc>
          <w:tcPr>
            <w:tcW w:w="714" w:type="dxa"/>
            <w:vAlign w:val="center"/>
            <w:hideMark/>
          </w:tcPr>
          <w:p w14:paraId="763438D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4C75C0F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5C77847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7020A0F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2ECB18B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4080E6B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501737</w:t>
            </w:r>
          </w:p>
        </w:tc>
        <w:tc>
          <w:tcPr>
            <w:tcW w:w="1361" w:type="dxa"/>
            <w:vAlign w:val="center"/>
            <w:hideMark/>
          </w:tcPr>
          <w:p w14:paraId="2C21104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r w:rsidR="009A3963" w:rsidRPr="006351B4" w14:paraId="6E6DD164" w14:textId="77777777" w:rsidTr="006351B4">
        <w:trPr>
          <w:cantSplit/>
        </w:trPr>
        <w:tc>
          <w:tcPr>
            <w:tcW w:w="714" w:type="dxa"/>
            <w:vAlign w:val="center"/>
            <w:hideMark/>
          </w:tcPr>
          <w:p w14:paraId="03A718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3C57984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077956B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54FFDD6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76DCAF9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0B4966D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501709</w:t>
            </w:r>
          </w:p>
        </w:tc>
        <w:tc>
          <w:tcPr>
            <w:tcW w:w="1361" w:type="dxa"/>
            <w:vAlign w:val="center"/>
            <w:hideMark/>
          </w:tcPr>
          <w:p w14:paraId="19FBDD8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70 098,00</w:t>
            </w:r>
          </w:p>
        </w:tc>
      </w:tr>
      <w:tr w:rsidR="009A3963" w:rsidRPr="006351B4" w14:paraId="0CEA28C9" w14:textId="77777777" w:rsidTr="006351B4">
        <w:trPr>
          <w:cantSplit/>
        </w:trPr>
        <w:tc>
          <w:tcPr>
            <w:tcW w:w="714" w:type="dxa"/>
            <w:vAlign w:val="center"/>
            <w:hideMark/>
          </w:tcPr>
          <w:p w14:paraId="0606CB4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vAlign w:val="center"/>
            <w:hideMark/>
          </w:tcPr>
          <w:p w14:paraId="4DB08C6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090714B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6FB1E33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16671DD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0CF1491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501704</w:t>
            </w:r>
          </w:p>
        </w:tc>
        <w:tc>
          <w:tcPr>
            <w:tcW w:w="1361" w:type="dxa"/>
            <w:vAlign w:val="center"/>
            <w:hideMark/>
          </w:tcPr>
          <w:p w14:paraId="1F8D5B0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r w:rsidR="009A3963" w:rsidRPr="006351B4" w14:paraId="6A3A9084" w14:textId="77777777" w:rsidTr="006351B4">
        <w:trPr>
          <w:cantSplit/>
        </w:trPr>
        <w:tc>
          <w:tcPr>
            <w:tcW w:w="714" w:type="dxa"/>
            <w:vAlign w:val="center"/>
            <w:hideMark/>
          </w:tcPr>
          <w:p w14:paraId="0E2B698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327D51D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0CB8819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1D5130D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4ECB628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6B9088C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501818</w:t>
            </w:r>
          </w:p>
        </w:tc>
        <w:tc>
          <w:tcPr>
            <w:tcW w:w="1361" w:type="dxa"/>
            <w:vAlign w:val="center"/>
            <w:hideMark/>
          </w:tcPr>
          <w:p w14:paraId="22DBEDB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r w:rsidR="009A3963" w:rsidRPr="006351B4" w14:paraId="3DC364FD" w14:textId="77777777" w:rsidTr="006351B4">
        <w:trPr>
          <w:cantSplit/>
        </w:trPr>
        <w:tc>
          <w:tcPr>
            <w:tcW w:w="714" w:type="dxa"/>
            <w:vAlign w:val="center"/>
            <w:hideMark/>
          </w:tcPr>
          <w:p w14:paraId="63C7036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vAlign w:val="center"/>
            <w:hideMark/>
          </w:tcPr>
          <w:p w14:paraId="64DA4C0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25A3789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0B552C3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5D8E162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2EF44CF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503765</w:t>
            </w:r>
          </w:p>
        </w:tc>
        <w:tc>
          <w:tcPr>
            <w:tcW w:w="1361" w:type="dxa"/>
            <w:vAlign w:val="center"/>
            <w:hideMark/>
          </w:tcPr>
          <w:p w14:paraId="6D38F95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35 049,00</w:t>
            </w:r>
          </w:p>
        </w:tc>
      </w:tr>
      <w:tr w:rsidR="009A3963" w:rsidRPr="006351B4" w14:paraId="2D2D2C34" w14:textId="77777777" w:rsidTr="006351B4">
        <w:trPr>
          <w:cantSplit/>
        </w:trPr>
        <w:tc>
          <w:tcPr>
            <w:tcW w:w="714" w:type="dxa"/>
            <w:vAlign w:val="center"/>
            <w:hideMark/>
          </w:tcPr>
          <w:p w14:paraId="0C060FA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3117</w:t>
            </w:r>
          </w:p>
        </w:tc>
        <w:tc>
          <w:tcPr>
            <w:tcW w:w="714" w:type="dxa"/>
            <w:vAlign w:val="center"/>
            <w:hideMark/>
          </w:tcPr>
          <w:p w14:paraId="5F93806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38B1466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03E7DC7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7101169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51CCB7D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503735</w:t>
            </w:r>
          </w:p>
        </w:tc>
        <w:tc>
          <w:tcPr>
            <w:tcW w:w="1361" w:type="dxa"/>
            <w:vAlign w:val="center"/>
            <w:hideMark/>
          </w:tcPr>
          <w:p w14:paraId="35B6497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11 683,00</w:t>
            </w:r>
          </w:p>
        </w:tc>
      </w:tr>
      <w:tr w:rsidR="009A3963" w:rsidRPr="006351B4" w14:paraId="4C281361" w14:textId="77777777" w:rsidTr="006351B4">
        <w:trPr>
          <w:cantSplit/>
        </w:trPr>
        <w:tc>
          <w:tcPr>
            <w:tcW w:w="714" w:type="dxa"/>
            <w:vAlign w:val="center"/>
            <w:hideMark/>
          </w:tcPr>
          <w:p w14:paraId="390595C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26504A7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71466AA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3576B9A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26BCF0A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3968AD8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503768</w:t>
            </w:r>
          </w:p>
        </w:tc>
        <w:tc>
          <w:tcPr>
            <w:tcW w:w="1361" w:type="dxa"/>
            <w:vAlign w:val="center"/>
            <w:hideMark/>
          </w:tcPr>
          <w:p w14:paraId="7FD5E7B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r w:rsidR="009A3963" w:rsidRPr="006351B4" w14:paraId="16A02D1F" w14:textId="77777777" w:rsidTr="006351B4">
        <w:trPr>
          <w:cantSplit/>
        </w:trPr>
        <w:tc>
          <w:tcPr>
            <w:tcW w:w="714" w:type="dxa"/>
            <w:vAlign w:val="center"/>
            <w:hideMark/>
          </w:tcPr>
          <w:p w14:paraId="387C424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1207C06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4E6C75F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31F5B8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3AC356A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72E00B3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504740</w:t>
            </w:r>
          </w:p>
        </w:tc>
        <w:tc>
          <w:tcPr>
            <w:tcW w:w="1361" w:type="dxa"/>
            <w:vAlign w:val="center"/>
            <w:hideMark/>
          </w:tcPr>
          <w:p w14:paraId="181C742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11 683,00</w:t>
            </w:r>
          </w:p>
        </w:tc>
      </w:tr>
      <w:tr w:rsidR="009A3963" w:rsidRPr="006351B4" w14:paraId="00889F40" w14:textId="77777777" w:rsidTr="006351B4">
        <w:trPr>
          <w:cantSplit/>
        </w:trPr>
        <w:tc>
          <w:tcPr>
            <w:tcW w:w="714" w:type="dxa"/>
            <w:vAlign w:val="center"/>
            <w:hideMark/>
          </w:tcPr>
          <w:p w14:paraId="19EFBF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1DA1B8E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603ED09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64D5929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706675B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25BFB24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506735</w:t>
            </w:r>
          </w:p>
        </w:tc>
        <w:tc>
          <w:tcPr>
            <w:tcW w:w="1361" w:type="dxa"/>
            <w:vAlign w:val="center"/>
            <w:hideMark/>
          </w:tcPr>
          <w:p w14:paraId="4627D0F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70 098,00</w:t>
            </w:r>
          </w:p>
        </w:tc>
      </w:tr>
      <w:tr w:rsidR="009A3963" w:rsidRPr="006351B4" w14:paraId="5F18544A" w14:textId="77777777" w:rsidTr="006351B4">
        <w:trPr>
          <w:cantSplit/>
        </w:trPr>
        <w:tc>
          <w:tcPr>
            <w:tcW w:w="714" w:type="dxa"/>
            <w:vAlign w:val="center"/>
            <w:hideMark/>
          </w:tcPr>
          <w:p w14:paraId="145215F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vAlign w:val="center"/>
            <w:hideMark/>
          </w:tcPr>
          <w:p w14:paraId="2C219C0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206B316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4B5282A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376C62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5406191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507763</w:t>
            </w:r>
          </w:p>
        </w:tc>
        <w:tc>
          <w:tcPr>
            <w:tcW w:w="1361" w:type="dxa"/>
            <w:vAlign w:val="center"/>
            <w:hideMark/>
          </w:tcPr>
          <w:p w14:paraId="08FCA37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11 683,00</w:t>
            </w:r>
          </w:p>
        </w:tc>
      </w:tr>
      <w:tr w:rsidR="009A3963" w:rsidRPr="006351B4" w14:paraId="7C86803D" w14:textId="77777777" w:rsidTr="006351B4">
        <w:trPr>
          <w:cantSplit/>
        </w:trPr>
        <w:tc>
          <w:tcPr>
            <w:tcW w:w="714" w:type="dxa"/>
            <w:vAlign w:val="center"/>
            <w:hideMark/>
          </w:tcPr>
          <w:p w14:paraId="436673F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4C7BF02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49B9A43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71DDE92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69479F0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7BAD434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507719</w:t>
            </w:r>
          </w:p>
        </w:tc>
        <w:tc>
          <w:tcPr>
            <w:tcW w:w="1361" w:type="dxa"/>
            <w:vAlign w:val="center"/>
            <w:hideMark/>
          </w:tcPr>
          <w:p w14:paraId="40FB1CA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r w:rsidR="009A3963" w:rsidRPr="006351B4" w14:paraId="17954CD4" w14:textId="77777777" w:rsidTr="006351B4">
        <w:trPr>
          <w:cantSplit/>
        </w:trPr>
        <w:tc>
          <w:tcPr>
            <w:tcW w:w="714" w:type="dxa"/>
            <w:vAlign w:val="center"/>
            <w:hideMark/>
          </w:tcPr>
          <w:p w14:paraId="4EF29AF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3113</w:t>
            </w:r>
          </w:p>
        </w:tc>
        <w:tc>
          <w:tcPr>
            <w:tcW w:w="714" w:type="dxa"/>
            <w:vAlign w:val="center"/>
            <w:hideMark/>
          </w:tcPr>
          <w:p w14:paraId="4C3105C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0FB74E4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0643C3D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70BD60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2C3B6E8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507756</w:t>
            </w:r>
          </w:p>
        </w:tc>
        <w:tc>
          <w:tcPr>
            <w:tcW w:w="1361" w:type="dxa"/>
            <w:vAlign w:val="center"/>
            <w:hideMark/>
          </w:tcPr>
          <w:p w14:paraId="7F0C57E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r w:rsidR="009A3963" w:rsidRPr="006351B4" w14:paraId="656C4798" w14:textId="77777777" w:rsidTr="006351B4">
        <w:trPr>
          <w:cantSplit/>
        </w:trPr>
        <w:tc>
          <w:tcPr>
            <w:tcW w:w="714" w:type="dxa"/>
            <w:vAlign w:val="center"/>
            <w:hideMark/>
          </w:tcPr>
          <w:p w14:paraId="55B12A1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3111</w:t>
            </w:r>
          </w:p>
        </w:tc>
        <w:tc>
          <w:tcPr>
            <w:tcW w:w="714" w:type="dxa"/>
            <w:vAlign w:val="center"/>
            <w:hideMark/>
          </w:tcPr>
          <w:p w14:paraId="08A7D23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5339</w:t>
            </w:r>
          </w:p>
        </w:tc>
        <w:tc>
          <w:tcPr>
            <w:tcW w:w="4678" w:type="dxa"/>
            <w:gridSpan w:val="2"/>
            <w:vAlign w:val="center"/>
            <w:hideMark/>
          </w:tcPr>
          <w:p w14:paraId="2937CA5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 transfery cizím příspěvkovým organizacím</w:t>
            </w:r>
          </w:p>
        </w:tc>
        <w:tc>
          <w:tcPr>
            <w:tcW w:w="748" w:type="dxa"/>
            <w:vAlign w:val="center"/>
            <w:hideMark/>
          </w:tcPr>
          <w:p w14:paraId="5C594C7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33351</w:t>
            </w:r>
          </w:p>
        </w:tc>
        <w:tc>
          <w:tcPr>
            <w:tcW w:w="603" w:type="dxa"/>
            <w:vAlign w:val="center"/>
            <w:hideMark/>
          </w:tcPr>
          <w:p w14:paraId="68D705D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852</w:t>
            </w:r>
          </w:p>
        </w:tc>
        <w:tc>
          <w:tcPr>
            <w:tcW w:w="859" w:type="dxa"/>
            <w:vAlign w:val="center"/>
            <w:hideMark/>
          </w:tcPr>
          <w:p w14:paraId="1C07BAB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507774</w:t>
            </w:r>
          </w:p>
        </w:tc>
        <w:tc>
          <w:tcPr>
            <w:tcW w:w="1361" w:type="dxa"/>
            <w:vAlign w:val="center"/>
            <w:hideMark/>
          </w:tcPr>
          <w:p w14:paraId="6F92950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23 366,00</w:t>
            </w:r>
          </w:p>
        </w:tc>
      </w:tr>
    </w:tbl>
    <w:p w14:paraId="06037D72"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4EF02F1E"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školství, mládeže a tělovýchovy navrhuje rozpočtové opatření na přijetí a vyplacení účelové dotace z Ministerstva školství, mládeže a tělovýchovy na základě rozhodnutí č. 16567-3/2024 ze dne 23. 10. 2024 o poskytnutí neinvestiční dotace ze státního rozpočtu České republiky na rok 2024. Účelem dotace je poskytnutí dalších finančních prostředků pro mateřské, základní nebo střední školy na úhradu platů, zákonných odvodů a přídělu do fondu kulturních a sociálních potřeb za vykonanou práci provázejícího učitele a zaměstnance právnické osoby zajišťujícího koordinaci pedagogických praxí. </w:t>
      </w:r>
      <w:r w:rsidRPr="006351B4">
        <w:rPr>
          <w:rFonts w:ascii="Arial" w:eastAsia="Times New Roman" w:hAnsi="Arial" w:cs="Arial"/>
          <w:b/>
          <w:bCs/>
          <w:color w:val="000000"/>
          <w:sz w:val="20"/>
          <w:szCs w:val="20"/>
          <w:lang w:eastAsia="cs-CZ"/>
        </w:rPr>
        <w:t>Bez dopadu do salda.</w:t>
      </w:r>
    </w:p>
    <w:p w14:paraId="6F4C6E48"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96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19"/>
        <w:gridCol w:w="603"/>
        <w:gridCol w:w="859"/>
        <w:gridCol w:w="1293"/>
        <w:gridCol w:w="1027"/>
      </w:tblGrid>
      <w:tr w:rsidR="009A3963" w:rsidRPr="006351B4" w14:paraId="4FC0A52F" w14:textId="77777777" w:rsidTr="006351B4">
        <w:trPr>
          <w:cantSplit/>
        </w:trPr>
        <w:tc>
          <w:tcPr>
            <w:tcW w:w="2958" w:type="dxa"/>
            <w:gridSpan w:val="3"/>
            <w:hideMark/>
          </w:tcPr>
          <w:p w14:paraId="622FBEE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001" w:type="dxa"/>
            <w:gridSpan w:val="5"/>
            <w:hideMark/>
          </w:tcPr>
          <w:p w14:paraId="5CBCBD8D"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308/R</w:t>
            </w:r>
          </w:p>
        </w:tc>
      </w:tr>
      <w:tr w:rsidR="009A3963" w:rsidRPr="006351B4" w14:paraId="2D775020" w14:textId="77777777" w:rsidTr="006351B4">
        <w:trPr>
          <w:gridAfter w:val="1"/>
          <w:wAfter w:w="1027" w:type="dxa"/>
          <w:cantSplit/>
        </w:trPr>
        <w:tc>
          <w:tcPr>
            <w:tcW w:w="714" w:type="dxa"/>
            <w:vAlign w:val="center"/>
            <w:hideMark/>
          </w:tcPr>
          <w:p w14:paraId="2C8DE98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463" w:type="dxa"/>
            <w:gridSpan w:val="3"/>
            <w:vAlign w:val="center"/>
            <w:hideMark/>
          </w:tcPr>
          <w:p w14:paraId="5B4561C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03" w:type="dxa"/>
            <w:vAlign w:val="center"/>
            <w:hideMark/>
          </w:tcPr>
          <w:p w14:paraId="0FC5A2F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859" w:type="dxa"/>
            <w:vAlign w:val="center"/>
            <w:hideMark/>
          </w:tcPr>
          <w:p w14:paraId="2C094E4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3" w:type="dxa"/>
            <w:vAlign w:val="center"/>
            <w:hideMark/>
          </w:tcPr>
          <w:p w14:paraId="7C0D836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39506F04" w14:textId="77777777" w:rsidTr="006351B4">
        <w:trPr>
          <w:gridAfter w:val="1"/>
          <w:wAfter w:w="1027" w:type="dxa"/>
          <w:cantSplit/>
        </w:trPr>
        <w:tc>
          <w:tcPr>
            <w:tcW w:w="714" w:type="dxa"/>
            <w:hideMark/>
          </w:tcPr>
          <w:p w14:paraId="5549B49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3299</w:t>
            </w:r>
          </w:p>
        </w:tc>
        <w:tc>
          <w:tcPr>
            <w:tcW w:w="714" w:type="dxa"/>
            <w:hideMark/>
          </w:tcPr>
          <w:p w14:paraId="07A0E97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4328EB9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03" w:type="dxa"/>
            <w:hideMark/>
          </w:tcPr>
          <w:p w14:paraId="13E3FC7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tcPr>
          <w:p w14:paraId="2C5A3D6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293" w:type="dxa"/>
            <w:hideMark/>
          </w:tcPr>
          <w:p w14:paraId="1CF3354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-338 000,00</w:t>
            </w:r>
          </w:p>
        </w:tc>
      </w:tr>
      <w:tr w:rsidR="009A3963" w:rsidRPr="006351B4" w14:paraId="2272E3C2" w14:textId="77777777" w:rsidTr="006351B4">
        <w:trPr>
          <w:gridAfter w:val="1"/>
          <w:wAfter w:w="1027" w:type="dxa"/>
          <w:cantSplit/>
        </w:trPr>
        <w:tc>
          <w:tcPr>
            <w:tcW w:w="714" w:type="dxa"/>
            <w:hideMark/>
          </w:tcPr>
          <w:p w14:paraId="5DBFAE1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hideMark/>
          </w:tcPr>
          <w:p w14:paraId="1D8686B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4CEA021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03" w:type="dxa"/>
            <w:hideMark/>
          </w:tcPr>
          <w:p w14:paraId="485E819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C9DA2B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403201</w:t>
            </w:r>
          </w:p>
        </w:tc>
        <w:tc>
          <w:tcPr>
            <w:tcW w:w="1293" w:type="dxa"/>
            <w:hideMark/>
          </w:tcPr>
          <w:p w14:paraId="767931A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238 000,00</w:t>
            </w:r>
          </w:p>
        </w:tc>
      </w:tr>
      <w:tr w:rsidR="009A3963" w:rsidRPr="006351B4" w14:paraId="674D538D" w14:textId="77777777" w:rsidTr="006351B4">
        <w:trPr>
          <w:gridAfter w:val="1"/>
          <w:wAfter w:w="1027" w:type="dxa"/>
          <w:cantSplit/>
        </w:trPr>
        <w:tc>
          <w:tcPr>
            <w:tcW w:w="714" w:type="dxa"/>
            <w:hideMark/>
          </w:tcPr>
          <w:p w14:paraId="2C98485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3126</w:t>
            </w:r>
          </w:p>
        </w:tc>
        <w:tc>
          <w:tcPr>
            <w:tcW w:w="714" w:type="dxa"/>
            <w:hideMark/>
          </w:tcPr>
          <w:p w14:paraId="691C1AA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76376BD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03" w:type="dxa"/>
            <w:hideMark/>
          </w:tcPr>
          <w:p w14:paraId="4730AB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31241DF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401206</w:t>
            </w:r>
          </w:p>
        </w:tc>
        <w:tc>
          <w:tcPr>
            <w:tcW w:w="1293" w:type="dxa"/>
            <w:hideMark/>
          </w:tcPr>
          <w:p w14:paraId="519F4CA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100 000,00</w:t>
            </w:r>
          </w:p>
        </w:tc>
      </w:tr>
    </w:tbl>
    <w:p w14:paraId="1C8B25BC"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21336B26"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školství, mládeže a tělovýchovy navrhuje rozpočtové opatření na navýšení provozního příspěvku zřizovatele na rok 2024 na základě žádostí jednotlivých škol a školských zařízení. Dochází tak ke změně závazného finančního vztahu k zřizovaným organizacím kraje. Jedná se o tyto školy: </w:t>
      </w:r>
    </w:p>
    <w:p w14:paraId="4CA26014" w14:textId="77777777" w:rsidR="009A3963" w:rsidRPr="006351B4" w:rsidRDefault="009A3963" w:rsidP="009A3963">
      <w:pPr>
        <w:widowControl w:val="0"/>
        <w:numPr>
          <w:ilvl w:val="0"/>
          <w:numId w:val="3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Gymnázium Vítězslava Nováka, Jindřichův Hradec, Husova 333 - oprava výtahu – nezbytná výměna pásů a kladek (238 000,00 Kč), </w:t>
      </w:r>
    </w:p>
    <w:p w14:paraId="0C4CBFDA" w14:textId="77777777" w:rsidR="009A3963" w:rsidRPr="006351B4" w:rsidRDefault="009A3963" w:rsidP="009A3963">
      <w:pPr>
        <w:widowControl w:val="0"/>
        <w:numPr>
          <w:ilvl w:val="0"/>
          <w:numId w:val="3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Konzervatoř, České Budějovice, Kanovnická 22 - asistence technika a stěhování 15 pianin a 3 klavírních křídel ze suterénní místnosti z důvodu rizika zaplavení vodou. (100 000,00 Kč).</w:t>
      </w:r>
    </w:p>
    <w:p w14:paraId="7768C6D7"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Zvýšené provozní příspěvky budou kryty z dosud nerozdělených prostředků určených na provoz škol a školských zařízení. </w:t>
      </w:r>
      <w:r w:rsidRPr="006351B4">
        <w:rPr>
          <w:rFonts w:ascii="Arial" w:eastAsia="Times New Roman" w:hAnsi="Arial" w:cs="Arial"/>
          <w:b/>
          <w:bCs/>
          <w:color w:val="000000"/>
          <w:sz w:val="20"/>
          <w:szCs w:val="20"/>
          <w:lang w:eastAsia="cs-CZ"/>
        </w:rPr>
        <w:t>Bez dopadu do salda.</w:t>
      </w:r>
    </w:p>
    <w:p w14:paraId="09A10C3D"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221"/>
        <w:gridCol w:w="525"/>
        <w:gridCol w:w="603"/>
        <w:gridCol w:w="860"/>
        <w:gridCol w:w="1295"/>
      </w:tblGrid>
      <w:tr w:rsidR="009A3963" w:rsidRPr="006351B4" w14:paraId="25E7167A" w14:textId="77777777" w:rsidTr="006351B4">
        <w:trPr>
          <w:cantSplit/>
        </w:trPr>
        <w:tc>
          <w:tcPr>
            <w:tcW w:w="2958" w:type="dxa"/>
            <w:gridSpan w:val="3"/>
            <w:hideMark/>
          </w:tcPr>
          <w:p w14:paraId="025F2375"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497" w:type="dxa"/>
            <w:gridSpan w:val="5"/>
            <w:hideMark/>
          </w:tcPr>
          <w:p w14:paraId="16DFE1D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309/R</w:t>
            </w:r>
          </w:p>
        </w:tc>
      </w:tr>
      <w:tr w:rsidR="009A3963" w:rsidRPr="006351B4" w14:paraId="72F23C24" w14:textId="77777777" w:rsidTr="006351B4">
        <w:trPr>
          <w:cantSplit/>
        </w:trPr>
        <w:tc>
          <w:tcPr>
            <w:tcW w:w="714" w:type="dxa"/>
            <w:vAlign w:val="center"/>
            <w:hideMark/>
          </w:tcPr>
          <w:p w14:paraId="2D5600F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463" w:type="dxa"/>
            <w:gridSpan w:val="3"/>
            <w:vAlign w:val="center"/>
            <w:hideMark/>
          </w:tcPr>
          <w:p w14:paraId="5770CC5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1D5CFF8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03" w:type="dxa"/>
            <w:vAlign w:val="center"/>
            <w:hideMark/>
          </w:tcPr>
          <w:p w14:paraId="13C4900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859" w:type="dxa"/>
            <w:vAlign w:val="center"/>
            <w:hideMark/>
          </w:tcPr>
          <w:p w14:paraId="76D715A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4" w:type="dxa"/>
            <w:vAlign w:val="center"/>
            <w:hideMark/>
          </w:tcPr>
          <w:p w14:paraId="34671DE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40ECE11C" w14:textId="77777777" w:rsidTr="006351B4">
        <w:trPr>
          <w:cantSplit/>
        </w:trPr>
        <w:tc>
          <w:tcPr>
            <w:tcW w:w="714" w:type="dxa"/>
            <w:hideMark/>
          </w:tcPr>
          <w:p w14:paraId="51FA378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3299</w:t>
            </w:r>
          </w:p>
        </w:tc>
        <w:tc>
          <w:tcPr>
            <w:tcW w:w="714" w:type="dxa"/>
            <w:hideMark/>
          </w:tcPr>
          <w:p w14:paraId="072FFE3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57397B1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525" w:type="dxa"/>
            <w:hideMark/>
          </w:tcPr>
          <w:p w14:paraId="5333469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151</w:t>
            </w:r>
          </w:p>
        </w:tc>
        <w:tc>
          <w:tcPr>
            <w:tcW w:w="603" w:type="dxa"/>
            <w:hideMark/>
          </w:tcPr>
          <w:p w14:paraId="7128F68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tcPr>
          <w:p w14:paraId="4B85D4A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294" w:type="dxa"/>
            <w:hideMark/>
          </w:tcPr>
          <w:p w14:paraId="683B2AF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-17 000,00</w:t>
            </w:r>
          </w:p>
        </w:tc>
      </w:tr>
      <w:tr w:rsidR="009A3963" w:rsidRPr="006351B4" w14:paraId="6488D8ED" w14:textId="77777777" w:rsidTr="006351B4">
        <w:trPr>
          <w:cantSplit/>
        </w:trPr>
        <w:tc>
          <w:tcPr>
            <w:tcW w:w="714" w:type="dxa"/>
            <w:hideMark/>
          </w:tcPr>
          <w:p w14:paraId="5A84C7A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3231</w:t>
            </w:r>
          </w:p>
        </w:tc>
        <w:tc>
          <w:tcPr>
            <w:tcW w:w="714" w:type="dxa"/>
            <w:hideMark/>
          </w:tcPr>
          <w:p w14:paraId="32EC8C1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37C7253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525" w:type="dxa"/>
            <w:hideMark/>
          </w:tcPr>
          <w:p w14:paraId="6DEADD0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151</w:t>
            </w:r>
          </w:p>
        </w:tc>
        <w:tc>
          <w:tcPr>
            <w:tcW w:w="603" w:type="dxa"/>
            <w:hideMark/>
          </w:tcPr>
          <w:p w14:paraId="662D7A8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79C18C8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403215</w:t>
            </w:r>
          </w:p>
        </w:tc>
        <w:tc>
          <w:tcPr>
            <w:tcW w:w="1294" w:type="dxa"/>
            <w:hideMark/>
          </w:tcPr>
          <w:p w14:paraId="113976A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17 000,00</w:t>
            </w:r>
          </w:p>
        </w:tc>
      </w:tr>
    </w:tbl>
    <w:p w14:paraId="70F6DF26"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49DBB9F4"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školství, mládeže a tělovýchovy navrhuje rozpočtové opatření na navýšení provozních příspěvků školám z důvodu dofinancování uměleckých soutěží vyhlašovaných MŠMT. Prostředky jsou uvolňovány z dosud nerozdělené alokace rozpočtu pro soutěže. Jedná se o Základní uměleckou školu, Třeboň, Masarykovo nám. 20/I. </w:t>
      </w:r>
      <w:r w:rsidRPr="006351B4">
        <w:rPr>
          <w:rFonts w:ascii="Arial" w:eastAsia="Times New Roman" w:hAnsi="Arial" w:cs="Arial"/>
          <w:b/>
          <w:bCs/>
          <w:color w:val="000000"/>
          <w:sz w:val="20"/>
          <w:szCs w:val="20"/>
          <w:lang w:eastAsia="cs-CZ"/>
        </w:rPr>
        <w:t>Bez dopadu do salda.</w:t>
      </w:r>
    </w:p>
    <w:p w14:paraId="0D7996F1"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221"/>
        <w:gridCol w:w="525"/>
        <w:gridCol w:w="603"/>
        <w:gridCol w:w="860"/>
        <w:gridCol w:w="1295"/>
      </w:tblGrid>
      <w:tr w:rsidR="009A3963" w:rsidRPr="006351B4" w14:paraId="5C8AB9E3" w14:textId="77777777" w:rsidTr="006351B4">
        <w:trPr>
          <w:cantSplit/>
        </w:trPr>
        <w:tc>
          <w:tcPr>
            <w:tcW w:w="2958" w:type="dxa"/>
            <w:gridSpan w:val="3"/>
            <w:hideMark/>
          </w:tcPr>
          <w:p w14:paraId="0CA0521A"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497" w:type="dxa"/>
            <w:gridSpan w:val="5"/>
            <w:hideMark/>
          </w:tcPr>
          <w:p w14:paraId="7D7A6BE9"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310/R</w:t>
            </w:r>
          </w:p>
        </w:tc>
      </w:tr>
      <w:tr w:rsidR="009A3963" w:rsidRPr="006351B4" w14:paraId="753B52E4" w14:textId="77777777" w:rsidTr="006351B4">
        <w:trPr>
          <w:cantSplit/>
        </w:trPr>
        <w:tc>
          <w:tcPr>
            <w:tcW w:w="714" w:type="dxa"/>
            <w:vAlign w:val="center"/>
            <w:hideMark/>
          </w:tcPr>
          <w:p w14:paraId="510A173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463" w:type="dxa"/>
            <w:gridSpan w:val="3"/>
            <w:vAlign w:val="center"/>
            <w:hideMark/>
          </w:tcPr>
          <w:p w14:paraId="0B28E24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525" w:type="dxa"/>
            <w:vAlign w:val="center"/>
            <w:hideMark/>
          </w:tcPr>
          <w:p w14:paraId="3A7DCD6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03" w:type="dxa"/>
            <w:vAlign w:val="center"/>
            <w:hideMark/>
          </w:tcPr>
          <w:p w14:paraId="073ED6A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859" w:type="dxa"/>
            <w:vAlign w:val="center"/>
            <w:hideMark/>
          </w:tcPr>
          <w:p w14:paraId="10BE329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4" w:type="dxa"/>
            <w:vAlign w:val="center"/>
            <w:hideMark/>
          </w:tcPr>
          <w:p w14:paraId="6BA6B35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755B458" w14:textId="77777777" w:rsidTr="006351B4">
        <w:trPr>
          <w:cantSplit/>
        </w:trPr>
        <w:tc>
          <w:tcPr>
            <w:tcW w:w="714" w:type="dxa"/>
            <w:hideMark/>
          </w:tcPr>
          <w:p w14:paraId="7FE7F4E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3299</w:t>
            </w:r>
          </w:p>
        </w:tc>
        <w:tc>
          <w:tcPr>
            <w:tcW w:w="714" w:type="dxa"/>
            <w:hideMark/>
          </w:tcPr>
          <w:p w14:paraId="00AA45E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1F48E45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525" w:type="dxa"/>
            <w:hideMark/>
          </w:tcPr>
          <w:p w14:paraId="4A6BEE1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155</w:t>
            </w:r>
          </w:p>
        </w:tc>
        <w:tc>
          <w:tcPr>
            <w:tcW w:w="603" w:type="dxa"/>
            <w:hideMark/>
          </w:tcPr>
          <w:p w14:paraId="299AA91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tcPr>
          <w:p w14:paraId="2D558B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294" w:type="dxa"/>
            <w:hideMark/>
          </w:tcPr>
          <w:p w14:paraId="45CFFE2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-913 986,98</w:t>
            </w:r>
          </w:p>
        </w:tc>
      </w:tr>
      <w:tr w:rsidR="009A3963" w:rsidRPr="006351B4" w14:paraId="7201B19C" w14:textId="77777777" w:rsidTr="006351B4">
        <w:trPr>
          <w:cantSplit/>
        </w:trPr>
        <w:tc>
          <w:tcPr>
            <w:tcW w:w="714" w:type="dxa"/>
            <w:hideMark/>
          </w:tcPr>
          <w:p w14:paraId="0DF48B2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798C3D2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1413BC8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525" w:type="dxa"/>
            <w:hideMark/>
          </w:tcPr>
          <w:p w14:paraId="5434E83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155</w:t>
            </w:r>
          </w:p>
        </w:tc>
        <w:tc>
          <w:tcPr>
            <w:tcW w:w="603" w:type="dxa"/>
            <w:hideMark/>
          </w:tcPr>
          <w:p w14:paraId="0CBCE63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45D87ED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401224</w:t>
            </w:r>
          </w:p>
        </w:tc>
        <w:tc>
          <w:tcPr>
            <w:tcW w:w="1294" w:type="dxa"/>
            <w:hideMark/>
          </w:tcPr>
          <w:p w14:paraId="1D877E3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527 200,00</w:t>
            </w:r>
          </w:p>
        </w:tc>
      </w:tr>
      <w:tr w:rsidR="009A3963" w:rsidRPr="006351B4" w14:paraId="1C01FDF6" w14:textId="77777777" w:rsidTr="006351B4">
        <w:trPr>
          <w:cantSplit/>
        </w:trPr>
        <w:tc>
          <w:tcPr>
            <w:tcW w:w="714" w:type="dxa"/>
            <w:hideMark/>
          </w:tcPr>
          <w:p w14:paraId="46079F4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2D75B54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17B7C91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525" w:type="dxa"/>
            <w:hideMark/>
          </w:tcPr>
          <w:p w14:paraId="00A9897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155</w:t>
            </w:r>
          </w:p>
        </w:tc>
        <w:tc>
          <w:tcPr>
            <w:tcW w:w="603" w:type="dxa"/>
            <w:hideMark/>
          </w:tcPr>
          <w:p w14:paraId="030A559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3E8376A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402213</w:t>
            </w:r>
          </w:p>
        </w:tc>
        <w:tc>
          <w:tcPr>
            <w:tcW w:w="1294" w:type="dxa"/>
            <w:hideMark/>
          </w:tcPr>
          <w:p w14:paraId="546AB08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15 273,00</w:t>
            </w:r>
          </w:p>
        </w:tc>
      </w:tr>
      <w:tr w:rsidR="009A3963" w:rsidRPr="006351B4" w14:paraId="3747ADFA" w14:textId="77777777" w:rsidTr="006351B4">
        <w:trPr>
          <w:cantSplit/>
        </w:trPr>
        <w:tc>
          <w:tcPr>
            <w:tcW w:w="714" w:type="dxa"/>
            <w:hideMark/>
          </w:tcPr>
          <w:p w14:paraId="1378899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1242C9F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274B8C8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525" w:type="dxa"/>
            <w:hideMark/>
          </w:tcPr>
          <w:p w14:paraId="185A276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155</w:t>
            </w:r>
          </w:p>
        </w:tc>
        <w:tc>
          <w:tcPr>
            <w:tcW w:w="603" w:type="dxa"/>
            <w:hideMark/>
          </w:tcPr>
          <w:p w14:paraId="55A65B8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A12445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403217</w:t>
            </w:r>
          </w:p>
        </w:tc>
        <w:tc>
          <w:tcPr>
            <w:tcW w:w="1294" w:type="dxa"/>
            <w:hideMark/>
          </w:tcPr>
          <w:p w14:paraId="59D40EC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43 464,20</w:t>
            </w:r>
          </w:p>
        </w:tc>
      </w:tr>
      <w:tr w:rsidR="009A3963" w:rsidRPr="006351B4" w14:paraId="402D1444" w14:textId="77777777" w:rsidTr="006351B4">
        <w:trPr>
          <w:cantSplit/>
        </w:trPr>
        <w:tc>
          <w:tcPr>
            <w:tcW w:w="714" w:type="dxa"/>
            <w:hideMark/>
          </w:tcPr>
          <w:p w14:paraId="53EA26D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58DFCEF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1D144FB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525" w:type="dxa"/>
            <w:hideMark/>
          </w:tcPr>
          <w:p w14:paraId="2F432C3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155</w:t>
            </w:r>
          </w:p>
        </w:tc>
        <w:tc>
          <w:tcPr>
            <w:tcW w:w="603" w:type="dxa"/>
            <w:hideMark/>
          </w:tcPr>
          <w:p w14:paraId="3F0358A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7E6CB40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404216</w:t>
            </w:r>
          </w:p>
        </w:tc>
        <w:tc>
          <w:tcPr>
            <w:tcW w:w="1294" w:type="dxa"/>
            <w:hideMark/>
          </w:tcPr>
          <w:p w14:paraId="2B42E3E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78 237,00</w:t>
            </w:r>
          </w:p>
        </w:tc>
      </w:tr>
      <w:tr w:rsidR="009A3963" w:rsidRPr="006351B4" w14:paraId="09AA11F8" w14:textId="77777777" w:rsidTr="006351B4">
        <w:trPr>
          <w:cantSplit/>
        </w:trPr>
        <w:tc>
          <w:tcPr>
            <w:tcW w:w="714" w:type="dxa"/>
            <w:hideMark/>
          </w:tcPr>
          <w:p w14:paraId="1C6F534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75DA140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4A3EE61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525" w:type="dxa"/>
            <w:hideMark/>
          </w:tcPr>
          <w:p w14:paraId="6A0F191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155</w:t>
            </w:r>
          </w:p>
        </w:tc>
        <w:tc>
          <w:tcPr>
            <w:tcW w:w="603" w:type="dxa"/>
            <w:hideMark/>
          </w:tcPr>
          <w:p w14:paraId="60425B6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6CBA36C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405216</w:t>
            </w:r>
          </w:p>
        </w:tc>
        <w:tc>
          <w:tcPr>
            <w:tcW w:w="1294" w:type="dxa"/>
            <w:hideMark/>
          </w:tcPr>
          <w:p w14:paraId="3ED4ED8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60 098,00</w:t>
            </w:r>
          </w:p>
        </w:tc>
      </w:tr>
      <w:tr w:rsidR="009A3963" w:rsidRPr="006351B4" w14:paraId="4258A005" w14:textId="77777777" w:rsidTr="006351B4">
        <w:trPr>
          <w:cantSplit/>
        </w:trPr>
        <w:tc>
          <w:tcPr>
            <w:tcW w:w="714" w:type="dxa"/>
            <w:hideMark/>
          </w:tcPr>
          <w:p w14:paraId="5C7FFF1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356A888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53035A3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525" w:type="dxa"/>
            <w:hideMark/>
          </w:tcPr>
          <w:p w14:paraId="42A9916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155</w:t>
            </w:r>
          </w:p>
        </w:tc>
        <w:tc>
          <w:tcPr>
            <w:tcW w:w="603" w:type="dxa"/>
            <w:hideMark/>
          </w:tcPr>
          <w:p w14:paraId="7E3CF66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03C6F97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406213</w:t>
            </w:r>
          </w:p>
        </w:tc>
        <w:tc>
          <w:tcPr>
            <w:tcW w:w="1294" w:type="dxa"/>
            <w:hideMark/>
          </w:tcPr>
          <w:p w14:paraId="035DD8F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134 714,78</w:t>
            </w:r>
          </w:p>
        </w:tc>
      </w:tr>
      <w:tr w:rsidR="009A3963" w:rsidRPr="006351B4" w14:paraId="5EEBC51B" w14:textId="77777777" w:rsidTr="006351B4">
        <w:trPr>
          <w:cantSplit/>
        </w:trPr>
        <w:tc>
          <w:tcPr>
            <w:tcW w:w="714" w:type="dxa"/>
            <w:hideMark/>
          </w:tcPr>
          <w:p w14:paraId="5CFFAD1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hideMark/>
          </w:tcPr>
          <w:p w14:paraId="579F496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14D0DC2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525" w:type="dxa"/>
            <w:hideMark/>
          </w:tcPr>
          <w:p w14:paraId="2B9A79D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155</w:t>
            </w:r>
          </w:p>
        </w:tc>
        <w:tc>
          <w:tcPr>
            <w:tcW w:w="603" w:type="dxa"/>
            <w:hideMark/>
          </w:tcPr>
          <w:p w14:paraId="604022D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857</w:t>
            </w:r>
          </w:p>
        </w:tc>
        <w:tc>
          <w:tcPr>
            <w:tcW w:w="859" w:type="dxa"/>
            <w:hideMark/>
          </w:tcPr>
          <w:p w14:paraId="17864D4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407227</w:t>
            </w:r>
          </w:p>
        </w:tc>
        <w:tc>
          <w:tcPr>
            <w:tcW w:w="1294" w:type="dxa"/>
            <w:hideMark/>
          </w:tcPr>
          <w:p w14:paraId="164E8FB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55 000,00</w:t>
            </w:r>
          </w:p>
        </w:tc>
      </w:tr>
    </w:tbl>
    <w:p w14:paraId="15F5790C"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05318BD8"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školství, mládeže a tělovýchovy navrhuje rozpočtové opatření na navýšení provozních příspěvků školám z důvodu dofinancování předmětových soutěží vyhlašovaných MŠMT. Prostředky jsou uvolňovány z dosud nerozdělené alokace rozpočtu pro soutěže. Jedná se o: </w:t>
      </w:r>
    </w:p>
    <w:p w14:paraId="58CE7FB6" w14:textId="77777777" w:rsidR="009A3963" w:rsidRPr="006351B4" w:rsidRDefault="009A3963" w:rsidP="009A3963">
      <w:pPr>
        <w:widowControl w:val="0"/>
        <w:numPr>
          <w:ilvl w:val="0"/>
          <w:numId w:val="3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Dům dětí a mládeže, České Budějovice, U Zimního stadionu 1 (527 200,00 Kč), </w:t>
      </w:r>
    </w:p>
    <w:p w14:paraId="05064356" w14:textId="77777777" w:rsidR="009A3963" w:rsidRPr="006351B4" w:rsidRDefault="009A3963" w:rsidP="009A3963">
      <w:pPr>
        <w:widowControl w:val="0"/>
        <w:numPr>
          <w:ilvl w:val="0"/>
          <w:numId w:val="3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Dům dětí a mládeže, Český Krumlov, Linecká 67 (15 273,00 Kč),</w:t>
      </w:r>
    </w:p>
    <w:p w14:paraId="5C51E207" w14:textId="77777777" w:rsidR="009A3963" w:rsidRPr="006351B4" w:rsidRDefault="009A3963" w:rsidP="009A3963">
      <w:pPr>
        <w:widowControl w:val="0"/>
        <w:numPr>
          <w:ilvl w:val="0"/>
          <w:numId w:val="3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Dům dětí a mládeže, Jindřichův Hradec, Růžová 10 (43 464,20 Kč),</w:t>
      </w:r>
    </w:p>
    <w:p w14:paraId="4C5911B1" w14:textId="77777777" w:rsidR="009A3963" w:rsidRPr="006351B4" w:rsidRDefault="009A3963" w:rsidP="009A3963">
      <w:pPr>
        <w:widowControl w:val="0"/>
        <w:numPr>
          <w:ilvl w:val="0"/>
          <w:numId w:val="3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Dům dětí a mládeže, Písek, Švantlova 2394 (78 237,00 Kč),</w:t>
      </w:r>
    </w:p>
    <w:p w14:paraId="10088367" w14:textId="77777777" w:rsidR="009A3963" w:rsidRPr="006351B4" w:rsidRDefault="009A3963" w:rsidP="009A3963">
      <w:pPr>
        <w:widowControl w:val="0"/>
        <w:numPr>
          <w:ilvl w:val="0"/>
          <w:numId w:val="3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Dům dětí a mládeže, Prachatice, Ševčíkova 273 (60 098,00 Kč),</w:t>
      </w:r>
    </w:p>
    <w:p w14:paraId="31A5C090" w14:textId="77777777" w:rsidR="009A3963" w:rsidRPr="006351B4" w:rsidRDefault="009A3963" w:rsidP="009A3963">
      <w:pPr>
        <w:widowControl w:val="0"/>
        <w:numPr>
          <w:ilvl w:val="0"/>
          <w:numId w:val="3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Dům dětí a mládeže, Strakonice, Na Ohradě 417 (134 714,78 Kč),</w:t>
      </w:r>
    </w:p>
    <w:p w14:paraId="3ED92C5B" w14:textId="77777777" w:rsidR="009A3963" w:rsidRPr="006351B4" w:rsidRDefault="009A3963" w:rsidP="009A3963">
      <w:pPr>
        <w:widowControl w:val="0"/>
        <w:numPr>
          <w:ilvl w:val="0"/>
          <w:numId w:val="3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Dům dětí a mládeže, Tábor, Tržní náměstí 346 (55 000,00 Kč).</w:t>
      </w:r>
    </w:p>
    <w:p w14:paraId="2C8762F2"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Bez dopadu do salda.</w:t>
      </w:r>
    </w:p>
    <w:p w14:paraId="60EBA71E"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87"/>
        <w:gridCol w:w="603"/>
        <w:gridCol w:w="1639"/>
        <w:gridCol w:w="1294"/>
        <w:gridCol w:w="1028"/>
      </w:tblGrid>
      <w:tr w:rsidR="009A3963" w:rsidRPr="006351B4" w14:paraId="063C0D5C" w14:textId="77777777" w:rsidTr="006351B4">
        <w:trPr>
          <w:cantSplit/>
        </w:trPr>
        <w:tc>
          <w:tcPr>
            <w:tcW w:w="2958" w:type="dxa"/>
            <w:gridSpan w:val="3"/>
            <w:hideMark/>
          </w:tcPr>
          <w:p w14:paraId="4B77157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32807CA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311/R</w:t>
            </w:r>
          </w:p>
        </w:tc>
      </w:tr>
      <w:tr w:rsidR="009A3963" w:rsidRPr="006351B4" w14:paraId="0CC15460" w14:textId="77777777" w:rsidTr="006351B4">
        <w:trPr>
          <w:gridAfter w:val="1"/>
          <w:wAfter w:w="1027" w:type="dxa"/>
          <w:cantSplit/>
        </w:trPr>
        <w:tc>
          <w:tcPr>
            <w:tcW w:w="714" w:type="dxa"/>
            <w:vAlign w:val="center"/>
            <w:hideMark/>
          </w:tcPr>
          <w:p w14:paraId="48D9365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429" w:type="dxa"/>
            <w:gridSpan w:val="3"/>
            <w:vAlign w:val="center"/>
            <w:hideMark/>
          </w:tcPr>
          <w:p w14:paraId="5006C97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03" w:type="dxa"/>
            <w:vAlign w:val="center"/>
            <w:hideMark/>
          </w:tcPr>
          <w:p w14:paraId="2F6B27C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3CE2DA4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3" w:type="dxa"/>
            <w:vAlign w:val="center"/>
            <w:hideMark/>
          </w:tcPr>
          <w:p w14:paraId="65DDE5A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3A342677" w14:textId="77777777" w:rsidTr="006351B4">
        <w:trPr>
          <w:gridAfter w:val="1"/>
          <w:wAfter w:w="1027" w:type="dxa"/>
          <w:cantSplit/>
        </w:trPr>
        <w:tc>
          <w:tcPr>
            <w:tcW w:w="714" w:type="dxa"/>
            <w:vAlign w:val="center"/>
            <w:hideMark/>
          </w:tcPr>
          <w:p w14:paraId="6FCEACA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3419</w:t>
            </w:r>
          </w:p>
        </w:tc>
        <w:tc>
          <w:tcPr>
            <w:tcW w:w="714" w:type="dxa"/>
            <w:vAlign w:val="center"/>
            <w:hideMark/>
          </w:tcPr>
          <w:p w14:paraId="66C1A0C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4715" w:type="dxa"/>
            <w:gridSpan w:val="2"/>
            <w:vAlign w:val="center"/>
            <w:hideMark/>
          </w:tcPr>
          <w:p w14:paraId="2D431D0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603" w:type="dxa"/>
            <w:vAlign w:val="center"/>
            <w:hideMark/>
          </w:tcPr>
          <w:p w14:paraId="02BCC09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851</w:t>
            </w:r>
          </w:p>
        </w:tc>
        <w:tc>
          <w:tcPr>
            <w:tcW w:w="1638" w:type="dxa"/>
            <w:vAlign w:val="center"/>
            <w:hideMark/>
          </w:tcPr>
          <w:p w14:paraId="1E34A1F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9118102000000</w:t>
            </w:r>
          </w:p>
        </w:tc>
        <w:tc>
          <w:tcPr>
            <w:tcW w:w="1293" w:type="dxa"/>
            <w:vAlign w:val="center"/>
            <w:hideMark/>
          </w:tcPr>
          <w:p w14:paraId="643757E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-813 582,00</w:t>
            </w:r>
          </w:p>
        </w:tc>
      </w:tr>
      <w:tr w:rsidR="009A3963" w:rsidRPr="006351B4" w14:paraId="421A3C19" w14:textId="77777777" w:rsidTr="006351B4">
        <w:trPr>
          <w:gridAfter w:val="1"/>
          <w:wAfter w:w="1027" w:type="dxa"/>
          <w:cantSplit/>
        </w:trPr>
        <w:tc>
          <w:tcPr>
            <w:tcW w:w="714" w:type="dxa"/>
            <w:vAlign w:val="center"/>
            <w:hideMark/>
          </w:tcPr>
          <w:p w14:paraId="7DB46C2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3419</w:t>
            </w:r>
          </w:p>
        </w:tc>
        <w:tc>
          <w:tcPr>
            <w:tcW w:w="714" w:type="dxa"/>
            <w:vAlign w:val="center"/>
            <w:hideMark/>
          </w:tcPr>
          <w:p w14:paraId="0DA54A7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5021</w:t>
            </w:r>
          </w:p>
        </w:tc>
        <w:tc>
          <w:tcPr>
            <w:tcW w:w="4715" w:type="dxa"/>
            <w:gridSpan w:val="2"/>
            <w:vAlign w:val="center"/>
            <w:hideMark/>
          </w:tcPr>
          <w:p w14:paraId="19258EB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osobní výdaje</w:t>
            </w:r>
          </w:p>
        </w:tc>
        <w:tc>
          <w:tcPr>
            <w:tcW w:w="603" w:type="dxa"/>
            <w:vAlign w:val="center"/>
            <w:hideMark/>
          </w:tcPr>
          <w:p w14:paraId="50E0EF2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251</w:t>
            </w:r>
          </w:p>
        </w:tc>
        <w:tc>
          <w:tcPr>
            <w:tcW w:w="1638" w:type="dxa"/>
            <w:vAlign w:val="center"/>
            <w:hideMark/>
          </w:tcPr>
          <w:p w14:paraId="6042870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9102001000000</w:t>
            </w:r>
          </w:p>
        </w:tc>
        <w:tc>
          <w:tcPr>
            <w:tcW w:w="1293" w:type="dxa"/>
            <w:vAlign w:val="center"/>
            <w:hideMark/>
          </w:tcPr>
          <w:p w14:paraId="7341E5C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486 720,00</w:t>
            </w:r>
          </w:p>
        </w:tc>
      </w:tr>
      <w:tr w:rsidR="009A3963" w:rsidRPr="006351B4" w14:paraId="5668D371" w14:textId="77777777" w:rsidTr="006351B4">
        <w:trPr>
          <w:gridAfter w:val="1"/>
          <w:wAfter w:w="1027" w:type="dxa"/>
          <w:cantSplit/>
        </w:trPr>
        <w:tc>
          <w:tcPr>
            <w:tcW w:w="714" w:type="dxa"/>
            <w:vAlign w:val="center"/>
            <w:hideMark/>
          </w:tcPr>
          <w:p w14:paraId="0380555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3419</w:t>
            </w:r>
          </w:p>
        </w:tc>
        <w:tc>
          <w:tcPr>
            <w:tcW w:w="714" w:type="dxa"/>
            <w:vAlign w:val="center"/>
            <w:hideMark/>
          </w:tcPr>
          <w:p w14:paraId="6D569E4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5021</w:t>
            </w:r>
          </w:p>
        </w:tc>
        <w:tc>
          <w:tcPr>
            <w:tcW w:w="4715" w:type="dxa"/>
            <w:gridSpan w:val="2"/>
            <w:vAlign w:val="center"/>
            <w:hideMark/>
          </w:tcPr>
          <w:p w14:paraId="2F03FCE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osobní výdaje</w:t>
            </w:r>
          </w:p>
        </w:tc>
        <w:tc>
          <w:tcPr>
            <w:tcW w:w="603" w:type="dxa"/>
            <w:vAlign w:val="center"/>
            <w:hideMark/>
          </w:tcPr>
          <w:p w14:paraId="470A6A1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251</w:t>
            </w:r>
          </w:p>
        </w:tc>
        <w:tc>
          <w:tcPr>
            <w:tcW w:w="1638" w:type="dxa"/>
            <w:vAlign w:val="center"/>
            <w:hideMark/>
          </w:tcPr>
          <w:p w14:paraId="75958A7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9102002000000</w:t>
            </w:r>
          </w:p>
        </w:tc>
        <w:tc>
          <w:tcPr>
            <w:tcW w:w="1293" w:type="dxa"/>
            <w:vAlign w:val="center"/>
            <w:hideMark/>
          </w:tcPr>
          <w:p w14:paraId="04EEC0D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243 526,00</w:t>
            </w:r>
          </w:p>
        </w:tc>
      </w:tr>
      <w:tr w:rsidR="009A3963" w:rsidRPr="006351B4" w14:paraId="618C96B8" w14:textId="77777777" w:rsidTr="006351B4">
        <w:trPr>
          <w:gridAfter w:val="1"/>
          <w:wAfter w:w="1027" w:type="dxa"/>
          <w:cantSplit/>
        </w:trPr>
        <w:tc>
          <w:tcPr>
            <w:tcW w:w="714" w:type="dxa"/>
            <w:vAlign w:val="center"/>
            <w:hideMark/>
          </w:tcPr>
          <w:p w14:paraId="0E84800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3419</w:t>
            </w:r>
          </w:p>
        </w:tc>
        <w:tc>
          <w:tcPr>
            <w:tcW w:w="714" w:type="dxa"/>
            <w:vAlign w:val="center"/>
            <w:hideMark/>
          </w:tcPr>
          <w:p w14:paraId="0C2F53B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5031</w:t>
            </w:r>
          </w:p>
        </w:tc>
        <w:tc>
          <w:tcPr>
            <w:tcW w:w="4715" w:type="dxa"/>
            <w:gridSpan w:val="2"/>
            <w:vAlign w:val="center"/>
            <w:hideMark/>
          </w:tcPr>
          <w:p w14:paraId="0EAAA96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Povinné pojistné na soc. zab. a přísp.na st. pol. zaměstnanosti</w:t>
            </w:r>
          </w:p>
        </w:tc>
        <w:tc>
          <w:tcPr>
            <w:tcW w:w="603" w:type="dxa"/>
            <w:vAlign w:val="center"/>
            <w:hideMark/>
          </w:tcPr>
          <w:p w14:paraId="4430E6A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251</w:t>
            </w:r>
          </w:p>
        </w:tc>
        <w:tc>
          <w:tcPr>
            <w:tcW w:w="1638" w:type="dxa"/>
            <w:vAlign w:val="center"/>
          </w:tcPr>
          <w:p w14:paraId="230D442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293" w:type="dxa"/>
            <w:vAlign w:val="center"/>
            <w:hideMark/>
          </w:tcPr>
          <w:p w14:paraId="4EFD2BF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60 395,00</w:t>
            </w:r>
          </w:p>
        </w:tc>
      </w:tr>
      <w:tr w:rsidR="009A3963" w:rsidRPr="006351B4" w14:paraId="37B8A9D8" w14:textId="77777777" w:rsidTr="006351B4">
        <w:trPr>
          <w:gridAfter w:val="1"/>
          <w:wAfter w:w="1027" w:type="dxa"/>
          <w:cantSplit/>
        </w:trPr>
        <w:tc>
          <w:tcPr>
            <w:tcW w:w="714" w:type="dxa"/>
            <w:vAlign w:val="center"/>
            <w:hideMark/>
          </w:tcPr>
          <w:p w14:paraId="697EF19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3419</w:t>
            </w:r>
          </w:p>
        </w:tc>
        <w:tc>
          <w:tcPr>
            <w:tcW w:w="714" w:type="dxa"/>
            <w:vAlign w:val="center"/>
            <w:hideMark/>
          </w:tcPr>
          <w:p w14:paraId="4606815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5032</w:t>
            </w:r>
          </w:p>
        </w:tc>
        <w:tc>
          <w:tcPr>
            <w:tcW w:w="4715" w:type="dxa"/>
            <w:gridSpan w:val="2"/>
            <w:vAlign w:val="center"/>
            <w:hideMark/>
          </w:tcPr>
          <w:p w14:paraId="029D113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Povinné pojistné na veřejné zdravotní pojištění</w:t>
            </w:r>
          </w:p>
        </w:tc>
        <w:tc>
          <w:tcPr>
            <w:tcW w:w="603" w:type="dxa"/>
            <w:vAlign w:val="center"/>
            <w:hideMark/>
          </w:tcPr>
          <w:p w14:paraId="5EAA5BA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251</w:t>
            </w:r>
          </w:p>
        </w:tc>
        <w:tc>
          <w:tcPr>
            <w:tcW w:w="1638" w:type="dxa"/>
            <w:vAlign w:val="center"/>
          </w:tcPr>
          <w:p w14:paraId="488BB68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293" w:type="dxa"/>
            <w:vAlign w:val="center"/>
            <w:hideMark/>
          </w:tcPr>
          <w:p w14:paraId="32E5DF6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21 918,00</w:t>
            </w:r>
          </w:p>
        </w:tc>
      </w:tr>
      <w:tr w:rsidR="009A3963" w:rsidRPr="006351B4" w14:paraId="361459A6" w14:textId="77777777" w:rsidTr="006351B4">
        <w:trPr>
          <w:gridAfter w:val="1"/>
          <w:wAfter w:w="1027" w:type="dxa"/>
          <w:cantSplit/>
        </w:trPr>
        <w:tc>
          <w:tcPr>
            <w:tcW w:w="714" w:type="dxa"/>
            <w:vAlign w:val="center"/>
            <w:hideMark/>
          </w:tcPr>
          <w:p w14:paraId="4258901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3419</w:t>
            </w:r>
          </w:p>
        </w:tc>
        <w:tc>
          <w:tcPr>
            <w:tcW w:w="714" w:type="dxa"/>
            <w:vAlign w:val="center"/>
            <w:hideMark/>
          </w:tcPr>
          <w:p w14:paraId="5A9DC82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5038</w:t>
            </w:r>
          </w:p>
        </w:tc>
        <w:tc>
          <w:tcPr>
            <w:tcW w:w="4715" w:type="dxa"/>
            <w:gridSpan w:val="2"/>
            <w:vAlign w:val="center"/>
            <w:hideMark/>
          </w:tcPr>
          <w:p w14:paraId="7213962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Pojist.na zákonné poj. odpovědnosti zaměstnavatele za škodu při prac. úrazu</w:t>
            </w:r>
          </w:p>
        </w:tc>
        <w:tc>
          <w:tcPr>
            <w:tcW w:w="603" w:type="dxa"/>
            <w:vAlign w:val="center"/>
            <w:hideMark/>
          </w:tcPr>
          <w:p w14:paraId="7473E27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251</w:t>
            </w:r>
          </w:p>
        </w:tc>
        <w:tc>
          <w:tcPr>
            <w:tcW w:w="1638" w:type="dxa"/>
            <w:vAlign w:val="center"/>
          </w:tcPr>
          <w:p w14:paraId="1CC3744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293" w:type="dxa"/>
            <w:vAlign w:val="center"/>
            <w:hideMark/>
          </w:tcPr>
          <w:p w14:paraId="114F9BB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1 023,00</w:t>
            </w:r>
          </w:p>
        </w:tc>
      </w:tr>
    </w:tbl>
    <w:p w14:paraId="45BFFD50"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7165AEE4"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Odbor školství, mládeže a tělovýchovy společně s odpovědným místem Kancelář ředitele navrhují rozpočtové opatření pro zajištění finančního krytí výdajů ve výši 265 456,00 Kč na odměny z dohody o pracovní činnosti za období 12/2023-8/2024 z důvodu zajištění organizace pořadatelství Her XI. letní olympiády dětí a mládeže 2024 pro pracovníka v oblasti mimoškolní tělovýchovy a sportu. Dále pro potřeby zajištění finančních prostředků na výplatu odměn z dohod o provedení práce pro 52 trenérů, kteří vykonávali odbornou přípravu a dohled nad sportovci výpravy Jihočeského kraje na Hrách XI. letní olympiády dětí a mládeže ČR ve dnech 23.-28. 6. 2024. Každému z trenérů byla vyplacena odměna ve výši 130,- Kč za hodinu (před zdaněním) za skutečný počet odpracovaných hodin dle pracovního výkazu. Za tímto účelem je navrženo použití finančních prostředků z rozpočtu na ODM 2024. </w:t>
      </w:r>
      <w:r w:rsidRPr="006351B4">
        <w:rPr>
          <w:rFonts w:ascii="Arial" w:eastAsia="Times New Roman" w:hAnsi="Arial" w:cs="Arial"/>
          <w:b/>
          <w:bCs/>
          <w:color w:val="000000"/>
          <w:sz w:val="20"/>
          <w:szCs w:val="20"/>
          <w:lang w:eastAsia="cs-CZ"/>
        </w:rPr>
        <w:t>Bez dopadu do salda.</w:t>
      </w:r>
    </w:p>
    <w:p w14:paraId="64F34FF2"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877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231"/>
        <w:gridCol w:w="748"/>
        <w:gridCol w:w="603"/>
        <w:gridCol w:w="867"/>
        <w:gridCol w:w="1366"/>
      </w:tblGrid>
      <w:tr w:rsidR="009A3963" w:rsidRPr="006351B4" w14:paraId="4AA35C6A" w14:textId="77777777" w:rsidTr="006351B4">
        <w:trPr>
          <w:cantSplit/>
        </w:trPr>
        <w:tc>
          <w:tcPr>
            <w:tcW w:w="2958" w:type="dxa"/>
            <w:gridSpan w:val="3"/>
            <w:hideMark/>
          </w:tcPr>
          <w:p w14:paraId="654EDF2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5809" w:type="dxa"/>
            <w:gridSpan w:val="5"/>
            <w:hideMark/>
          </w:tcPr>
          <w:p w14:paraId="1DD334F5"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312/R</w:t>
            </w:r>
          </w:p>
        </w:tc>
      </w:tr>
      <w:tr w:rsidR="009A3963" w:rsidRPr="006351B4" w14:paraId="5F120D8F" w14:textId="77777777" w:rsidTr="006351B4">
        <w:trPr>
          <w:cantSplit/>
        </w:trPr>
        <w:tc>
          <w:tcPr>
            <w:tcW w:w="714" w:type="dxa"/>
            <w:vAlign w:val="center"/>
            <w:hideMark/>
          </w:tcPr>
          <w:p w14:paraId="781D3E4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474" w:type="dxa"/>
            <w:gridSpan w:val="3"/>
            <w:vAlign w:val="center"/>
            <w:hideMark/>
          </w:tcPr>
          <w:p w14:paraId="14EBEA1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748" w:type="dxa"/>
            <w:vAlign w:val="center"/>
            <w:hideMark/>
          </w:tcPr>
          <w:p w14:paraId="398121C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03" w:type="dxa"/>
            <w:vAlign w:val="center"/>
            <w:hideMark/>
          </w:tcPr>
          <w:p w14:paraId="29FA389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867" w:type="dxa"/>
            <w:vAlign w:val="center"/>
            <w:hideMark/>
          </w:tcPr>
          <w:p w14:paraId="7F5AF75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365" w:type="dxa"/>
            <w:vAlign w:val="center"/>
            <w:hideMark/>
          </w:tcPr>
          <w:p w14:paraId="5FD08F3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09DB5D5" w14:textId="77777777" w:rsidTr="006351B4">
        <w:trPr>
          <w:cantSplit/>
        </w:trPr>
        <w:tc>
          <w:tcPr>
            <w:tcW w:w="714" w:type="dxa"/>
          </w:tcPr>
          <w:p w14:paraId="529F211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3DC4FF5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4216</w:t>
            </w:r>
          </w:p>
        </w:tc>
        <w:tc>
          <w:tcPr>
            <w:tcW w:w="3760" w:type="dxa"/>
            <w:gridSpan w:val="2"/>
            <w:hideMark/>
          </w:tcPr>
          <w:p w14:paraId="4983945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přijaté transfery ze SR</w:t>
            </w:r>
          </w:p>
        </w:tc>
        <w:tc>
          <w:tcPr>
            <w:tcW w:w="748" w:type="dxa"/>
            <w:hideMark/>
          </w:tcPr>
          <w:p w14:paraId="57DF16F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35500</w:t>
            </w:r>
          </w:p>
        </w:tc>
        <w:tc>
          <w:tcPr>
            <w:tcW w:w="603" w:type="dxa"/>
            <w:hideMark/>
          </w:tcPr>
          <w:p w14:paraId="247FD1A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942</w:t>
            </w:r>
          </w:p>
        </w:tc>
        <w:tc>
          <w:tcPr>
            <w:tcW w:w="867" w:type="dxa"/>
          </w:tcPr>
          <w:p w14:paraId="569AACB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365" w:type="dxa"/>
            <w:hideMark/>
          </w:tcPr>
          <w:p w14:paraId="06DFBE8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1 553 349,60</w:t>
            </w:r>
          </w:p>
        </w:tc>
      </w:tr>
      <w:tr w:rsidR="009A3963" w:rsidRPr="006351B4" w14:paraId="3489B278" w14:textId="77777777" w:rsidTr="006351B4">
        <w:trPr>
          <w:cantSplit/>
        </w:trPr>
        <w:tc>
          <w:tcPr>
            <w:tcW w:w="714" w:type="dxa"/>
            <w:hideMark/>
          </w:tcPr>
          <w:p w14:paraId="4D55965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3533</w:t>
            </w:r>
          </w:p>
        </w:tc>
        <w:tc>
          <w:tcPr>
            <w:tcW w:w="714" w:type="dxa"/>
            <w:hideMark/>
          </w:tcPr>
          <w:p w14:paraId="6774E83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6356</w:t>
            </w:r>
          </w:p>
        </w:tc>
        <w:tc>
          <w:tcPr>
            <w:tcW w:w="3760" w:type="dxa"/>
            <w:gridSpan w:val="2"/>
            <w:hideMark/>
          </w:tcPr>
          <w:p w14:paraId="0AFD355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Jiné inv. transf. zříz. přísp. organizacím</w:t>
            </w:r>
          </w:p>
        </w:tc>
        <w:tc>
          <w:tcPr>
            <w:tcW w:w="748" w:type="dxa"/>
            <w:hideMark/>
          </w:tcPr>
          <w:p w14:paraId="2EF3F64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35500</w:t>
            </w:r>
          </w:p>
        </w:tc>
        <w:tc>
          <w:tcPr>
            <w:tcW w:w="603" w:type="dxa"/>
            <w:hideMark/>
          </w:tcPr>
          <w:p w14:paraId="603C4AC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952</w:t>
            </w:r>
          </w:p>
        </w:tc>
        <w:tc>
          <w:tcPr>
            <w:tcW w:w="867" w:type="dxa"/>
            <w:hideMark/>
          </w:tcPr>
          <w:p w14:paraId="040C87B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401502</w:t>
            </w:r>
          </w:p>
        </w:tc>
        <w:tc>
          <w:tcPr>
            <w:tcW w:w="1365" w:type="dxa"/>
            <w:hideMark/>
          </w:tcPr>
          <w:p w14:paraId="6FC004E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1 553 349,60</w:t>
            </w:r>
          </w:p>
        </w:tc>
      </w:tr>
    </w:tbl>
    <w:p w14:paraId="21906C41"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3C95B81B"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zdravotnictví navrhuje rozpočtové opatření, kterým dojde k navýšení příjmů a výdajů rozpočtu. Jedná se o účelový investiční transfer Ministerstva zdravotnictví ČR pro příspěvkovou organizaci Zdravotnická záchranná služba Jihočeského kraje na krytí výdajů na činnosti poskytovatele zdravotnické záchranné služby související se zajištěním připravenosti na mimořádné události a krizové situace dle Rozhodnutí MZČR č. j. MZDR 11088/2023-5/EFI-955 ze dne 20. 8. 2024. Název akce „ZZS Jihočeského kraje – mobilní operační středisko - 2024. </w:t>
      </w:r>
      <w:r w:rsidRPr="006351B4">
        <w:rPr>
          <w:rFonts w:ascii="Arial" w:eastAsia="Times New Roman" w:hAnsi="Arial" w:cs="Arial"/>
          <w:b/>
          <w:bCs/>
          <w:color w:val="000000"/>
          <w:sz w:val="20"/>
          <w:szCs w:val="20"/>
          <w:lang w:eastAsia="cs-CZ"/>
        </w:rPr>
        <w:t>Bez dopadu do salda.</w:t>
      </w:r>
    </w:p>
    <w:p w14:paraId="56C4AA04"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75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197"/>
        <w:gridCol w:w="637"/>
        <w:gridCol w:w="1638"/>
        <w:gridCol w:w="1293"/>
        <w:gridCol w:w="1027"/>
      </w:tblGrid>
      <w:tr w:rsidR="009A3963" w:rsidRPr="006351B4" w14:paraId="73E68AB7" w14:textId="77777777" w:rsidTr="006351B4">
        <w:trPr>
          <w:cantSplit/>
        </w:trPr>
        <w:tc>
          <w:tcPr>
            <w:tcW w:w="2958" w:type="dxa"/>
            <w:gridSpan w:val="3"/>
            <w:hideMark/>
          </w:tcPr>
          <w:p w14:paraId="51BB3CDC"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92" w:type="dxa"/>
            <w:gridSpan w:val="5"/>
            <w:hideMark/>
          </w:tcPr>
          <w:p w14:paraId="171AA2DC"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313/R</w:t>
            </w:r>
          </w:p>
        </w:tc>
      </w:tr>
      <w:tr w:rsidR="009A3963" w:rsidRPr="006351B4" w14:paraId="0C6561C0" w14:textId="77777777" w:rsidTr="006351B4">
        <w:trPr>
          <w:gridAfter w:val="1"/>
          <w:wAfter w:w="1027" w:type="dxa"/>
          <w:cantSplit/>
        </w:trPr>
        <w:tc>
          <w:tcPr>
            <w:tcW w:w="714" w:type="dxa"/>
            <w:vAlign w:val="center"/>
            <w:hideMark/>
          </w:tcPr>
          <w:p w14:paraId="6E64828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441" w:type="dxa"/>
            <w:gridSpan w:val="3"/>
            <w:vAlign w:val="center"/>
            <w:hideMark/>
          </w:tcPr>
          <w:p w14:paraId="20F0F64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5724A4E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33D845E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3" w:type="dxa"/>
            <w:vAlign w:val="center"/>
            <w:hideMark/>
          </w:tcPr>
          <w:p w14:paraId="0AFFA4E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050057CD" w14:textId="77777777" w:rsidTr="006351B4">
        <w:trPr>
          <w:gridAfter w:val="1"/>
          <w:wAfter w:w="1027" w:type="dxa"/>
          <w:cantSplit/>
        </w:trPr>
        <w:tc>
          <w:tcPr>
            <w:tcW w:w="714" w:type="dxa"/>
            <w:hideMark/>
          </w:tcPr>
          <w:p w14:paraId="2863A89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1247784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2324</w:t>
            </w:r>
          </w:p>
        </w:tc>
        <w:tc>
          <w:tcPr>
            <w:tcW w:w="3727" w:type="dxa"/>
            <w:gridSpan w:val="2"/>
            <w:hideMark/>
          </w:tcPr>
          <w:p w14:paraId="5ADE2A5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Přijaté neinvestiční příspěvky a náhrady</w:t>
            </w:r>
          </w:p>
        </w:tc>
        <w:tc>
          <w:tcPr>
            <w:tcW w:w="637" w:type="dxa"/>
            <w:hideMark/>
          </w:tcPr>
          <w:p w14:paraId="180A15D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1041</w:t>
            </w:r>
          </w:p>
        </w:tc>
        <w:tc>
          <w:tcPr>
            <w:tcW w:w="1638" w:type="dxa"/>
            <w:hideMark/>
          </w:tcPr>
          <w:p w14:paraId="55F44CE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9115075000000</w:t>
            </w:r>
          </w:p>
        </w:tc>
        <w:tc>
          <w:tcPr>
            <w:tcW w:w="1293" w:type="dxa"/>
            <w:hideMark/>
          </w:tcPr>
          <w:p w14:paraId="1836AFB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268 961,00</w:t>
            </w:r>
          </w:p>
        </w:tc>
      </w:tr>
      <w:tr w:rsidR="009A3963" w:rsidRPr="006351B4" w14:paraId="77FA5CB2" w14:textId="77777777" w:rsidTr="006351B4">
        <w:trPr>
          <w:gridAfter w:val="1"/>
          <w:wAfter w:w="1027" w:type="dxa"/>
          <w:cantSplit/>
        </w:trPr>
        <w:tc>
          <w:tcPr>
            <w:tcW w:w="714" w:type="dxa"/>
            <w:hideMark/>
          </w:tcPr>
          <w:p w14:paraId="7935162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049FEFB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727" w:type="dxa"/>
            <w:gridSpan w:val="2"/>
            <w:hideMark/>
          </w:tcPr>
          <w:p w14:paraId="06BB608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637" w:type="dxa"/>
            <w:hideMark/>
          </w:tcPr>
          <w:p w14:paraId="5D73AF6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hideMark/>
          </w:tcPr>
          <w:p w14:paraId="3A1BF1E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9115076000000</w:t>
            </w:r>
          </w:p>
        </w:tc>
        <w:tc>
          <w:tcPr>
            <w:tcW w:w="1293" w:type="dxa"/>
            <w:hideMark/>
          </w:tcPr>
          <w:p w14:paraId="5D1B362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268 961,00</w:t>
            </w:r>
          </w:p>
        </w:tc>
      </w:tr>
      <w:tr w:rsidR="009A3963" w:rsidRPr="006351B4" w14:paraId="65A8A1D1" w14:textId="77777777" w:rsidTr="006351B4">
        <w:trPr>
          <w:gridAfter w:val="1"/>
          <w:wAfter w:w="1027" w:type="dxa"/>
          <w:cantSplit/>
        </w:trPr>
        <w:tc>
          <w:tcPr>
            <w:tcW w:w="714" w:type="dxa"/>
            <w:hideMark/>
          </w:tcPr>
          <w:p w14:paraId="5AC31EA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0A7B245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2324</w:t>
            </w:r>
          </w:p>
        </w:tc>
        <w:tc>
          <w:tcPr>
            <w:tcW w:w="3727" w:type="dxa"/>
            <w:gridSpan w:val="2"/>
            <w:hideMark/>
          </w:tcPr>
          <w:p w14:paraId="312ED2C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Přijaté neinvestiční příspěvky a náhrady</w:t>
            </w:r>
          </w:p>
        </w:tc>
        <w:tc>
          <w:tcPr>
            <w:tcW w:w="637" w:type="dxa"/>
            <w:hideMark/>
          </w:tcPr>
          <w:p w14:paraId="6C58478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1041</w:t>
            </w:r>
          </w:p>
        </w:tc>
        <w:tc>
          <w:tcPr>
            <w:tcW w:w="1638" w:type="dxa"/>
            <w:hideMark/>
          </w:tcPr>
          <w:p w14:paraId="11BDB5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9115187000000</w:t>
            </w:r>
          </w:p>
        </w:tc>
        <w:tc>
          <w:tcPr>
            <w:tcW w:w="1293" w:type="dxa"/>
            <w:hideMark/>
          </w:tcPr>
          <w:p w14:paraId="35E3225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316 282,00</w:t>
            </w:r>
          </w:p>
        </w:tc>
      </w:tr>
      <w:tr w:rsidR="009A3963" w:rsidRPr="006351B4" w14:paraId="6AE6BCAC" w14:textId="77777777" w:rsidTr="006351B4">
        <w:trPr>
          <w:gridAfter w:val="1"/>
          <w:wAfter w:w="1027" w:type="dxa"/>
          <w:cantSplit/>
        </w:trPr>
        <w:tc>
          <w:tcPr>
            <w:tcW w:w="714" w:type="dxa"/>
            <w:hideMark/>
          </w:tcPr>
          <w:p w14:paraId="1154BCB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hideMark/>
          </w:tcPr>
          <w:p w14:paraId="7AD7D67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727" w:type="dxa"/>
            <w:gridSpan w:val="2"/>
            <w:hideMark/>
          </w:tcPr>
          <w:p w14:paraId="454BC9A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637" w:type="dxa"/>
            <w:hideMark/>
          </w:tcPr>
          <w:p w14:paraId="0784FD7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1051</w:t>
            </w:r>
          </w:p>
        </w:tc>
        <w:tc>
          <w:tcPr>
            <w:tcW w:w="1638" w:type="dxa"/>
            <w:hideMark/>
          </w:tcPr>
          <w:p w14:paraId="13FB9AB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9115187000000</w:t>
            </w:r>
          </w:p>
        </w:tc>
        <w:tc>
          <w:tcPr>
            <w:tcW w:w="1293" w:type="dxa"/>
            <w:hideMark/>
          </w:tcPr>
          <w:p w14:paraId="366C117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316 282,00</w:t>
            </w:r>
          </w:p>
        </w:tc>
      </w:tr>
    </w:tbl>
    <w:p w14:paraId="30E10666"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43BF50E5"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dopravy a silničního hospodářství navrhuje rozpočtové opatření na straně příjmů a výdajů u akce:</w:t>
      </w:r>
    </w:p>
    <w:p w14:paraId="1D8F32DE" w14:textId="77777777" w:rsidR="009A3963" w:rsidRPr="006351B4" w:rsidRDefault="009A3963" w:rsidP="009A3963">
      <w:pPr>
        <w:widowControl w:val="0"/>
        <w:numPr>
          <w:ilvl w:val="0"/>
          <w:numId w:val="3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"Křižovatka sil. II/157 a II/160 pod autobusovým nádražím, Č. Krumlov", z důvodu přijetí platby EG.D v souvislosti s upřesněním podílu zákazníka na oprávněných nákladech na základě smlouvy o přeložce zařízení DS č. 9090007032 (SON/ODSH/038/21);</w:t>
      </w:r>
    </w:p>
    <w:p w14:paraId="199F21AD" w14:textId="77777777" w:rsidR="009A3963" w:rsidRPr="006351B4" w:rsidRDefault="009A3963" w:rsidP="009A3963">
      <w:pPr>
        <w:widowControl w:val="0"/>
        <w:numPr>
          <w:ilvl w:val="0"/>
          <w:numId w:val="3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"Most ev. č. 105-048c v Týně nad Vltavou", z důvodu přijetí platby EG.D v souvislosti s konečným vyúčtováním smlouvy o přeložce zařízení distribuční soustavy č. 9090012551 (SON/ODSH/55/23).</w:t>
      </w:r>
    </w:p>
    <w:p w14:paraId="08DBB814"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Bez dopadu do salda.</w:t>
      </w:r>
    </w:p>
    <w:p w14:paraId="70317CA7"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80"/>
        <w:gridCol w:w="637"/>
        <w:gridCol w:w="1639"/>
        <w:gridCol w:w="1427"/>
      </w:tblGrid>
      <w:tr w:rsidR="009A3963" w:rsidRPr="006351B4" w14:paraId="121E3AEF" w14:textId="77777777" w:rsidTr="006351B4">
        <w:trPr>
          <w:cantSplit/>
        </w:trPr>
        <w:tc>
          <w:tcPr>
            <w:tcW w:w="2958" w:type="dxa"/>
            <w:gridSpan w:val="3"/>
            <w:hideMark/>
          </w:tcPr>
          <w:p w14:paraId="35880502"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816" w:type="dxa"/>
            <w:gridSpan w:val="5"/>
            <w:hideMark/>
          </w:tcPr>
          <w:p w14:paraId="3E34FEC2"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314/R</w:t>
            </w:r>
          </w:p>
        </w:tc>
      </w:tr>
      <w:tr w:rsidR="009A3963" w:rsidRPr="006351B4" w14:paraId="017BFB36" w14:textId="77777777" w:rsidTr="006351B4">
        <w:trPr>
          <w:cantSplit/>
        </w:trPr>
        <w:tc>
          <w:tcPr>
            <w:tcW w:w="714" w:type="dxa"/>
            <w:vAlign w:val="center"/>
            <w:hideMark/>
          </w:tcPr>
          <w:p w14:paraId="2CC7B03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181" w:type="dxa"/>
            <w:gridSpan w:val="3"/>
            <w:vAlign w:val="center"/>
            <w:hideMark/>
          </w:tcPr>
          <w:p w14:paraId="03C06CE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1180" w:type="dxa"/>
            <w:vAlign w:val="center"/>
            <w:hideMark/>
          </w:tcPr>
          <w:p w14:paraId="081E868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161AB944"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1A42143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7" w:type="dxa"/>
            <w:vAlign w:val="center"/>
            <w:hideMark/>
          </w:tcPr>
          <w:p w14:paraId="740F13E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580B646A" w14:textId="77777777" w:rsidTr="006351B4">
        <w:trPr>
          <w:cantSplit/>
        </w:trPr>
        <w:tc>
          <w:tcPr>
            <w:tcW w:w="714" w:type="dxa"/>
            <w:vAlign w:val="center"/>
          </w:tcPr>
          <w:p w14:paraId="0C60FC3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FB7B8C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4216</w:t>
            </w:r>
          </w:p>
        </w:tc>
        <w:tc>
          <w:tcPr>
            <w:tcW w:w="3467" w:type="dxa"/>
            <w:gridSpan w:val="2"/>
            <w:vAlign w:val="center"/>
            <w:hideMark/>
          </w:tcPr>
          <w:p w14:paraId="4638422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přijaté transfery ze SR</w:t>
            </w:r>
          </w:p>
        </w:tc>
        <w:tc>
          <w:tcPr>
            <w:tcW w:w="1180" w:type="dxa"/>
            <w:vAlign w:val="center"/>
            <w:hideMark/>
          </w:tcPr>
          <w:p w14:paraId="774EE00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149500107</w:t>
            </w:r>
          </w:p>
        </w:tc>
        <w:tc>
          <w:tcPr>
            <w:tcW w:w="637" w:type="dxa"/>
            <w:vAlign w:val="center"/>
            <w:hideMark/>
          </w:tcPr>
          <w:p w14:paraId="27F480A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2062</w:t>
            </w:r>
          </w:p>
        </w:tc>
        <w:tc>
          <w:tcPr>
            <w:tcW w:w="1638" w:type="dxa"/>
            <w:vAlign w:val="center"/>
            <w:hideMark/>
          </w:tcPr>
          <w:p w14:paraId="69F8249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1491006900001</w:t>
            </w:r>
          </w:p>
        </w:tc>
        <w:tc>
          <w:tcPr>
            <w:tcW w:w="1427" w:type="dxa"/>
            <w:vAlign w:val="center"/>
            <w:hideMark/>
          </w:tcPr>
          <w:p w14:paraId="6F9F945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-2 780 373,82</w:t>
            </w:r>
          </w:p>
        </w:tc>
      </w:tr>
      <w:tr w:rsidR="009A3963" w:rsidRPr="006351B4" w14:paraId="0B2E3810" w14:textId="77777777" w:rsidTr="006351B4">
        <w:trPr>
          <w:cantSplit/>
        </w:trPr>
        <w:tc>
          <w:tcPr>
            <w:tcW w:w="714" w:type="dxa"/>
            <w:vAlign w:val="center"/>
          </w:tcPr>
          <w:p w14:paraId="48180C0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D913F8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3467" w:type="dxa"/>
            <w:gridSpan w:val="2"/>
            <w:vAlign w:val="center"/>
            <w:hideMark/>
          </w:tcPr>
          <w:p w14:paraId="283E1A1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1180" w:type="dxa"/>
            <w:vAlign w:val="center"/>
            <w:hideMark/>
          </w:tcPr>
          <w:p w14:paraId="717BE99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149517085</w:t>
            </w:r>
          </w:p>
        </w:tc>
        <w:tc>
          <w:tcPr>
            <w:tcW w:w="637" w:type="dxa"/>
            <w:vAlign w:val="center"/>
            <w:hideMark/>
          </w:tcPr>
          <w:p w14:paraId="39BCAAF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1062</w:t>
            </w:r>
          </w:p>
        </w:tc>
        <w:tc>
          <w:tcPr>
            <w:tcW w:w="1638" w:type="dxa"/>
            <w:vAlign w:val="center"/>
            <w:hideMark/>
          </w:tcPr>
          <w:p w14:paraId="15F74A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1491006900001</w:t>
            </w:r>
          </w:p>
        </w:tc>
        <w:tc>
          <w:tcPr>
            <w:tcW w:w="1427" w:type="dxa"/>
            <w:vAlign w:val="center"/>
            <w:hideMark/>
          </w:tcPr>
          <w:p w14:paraId="4B0147D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2 289 719,62</w:t>
            </w:r>
          </w:p>
        </w:tc>
      </w:tr>
      <w:tr w:rsidR="009A3963" w:rsidRPr="006351B4" w14:paraId="561025F1" w14:textId="77777777" w:rsidTr="006351B4">
        <w:trPr>
          <w:cantSplit/>
        </w:trPr>
        <w:tc>
          <w:tcPr>
            <w:tcW w:w="714" w:type="dxa"/>
            <w:vAlign w:val="center"/>
          </w:tcPr>
          <w:p w14:paraId="0729645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9FAABE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3467" w:type="dxa"/>
            <w:gridSpan w:val="2"/>
            <w:vAlign w:val="center"/>
            <w:hideMark/>
          </w:tcPr>
          <w:p w14:paraId="00A292E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1180" w:type="dxa"/>
            <w:vAlign w:val="center"/>
            <w:hideMark/>
          </w:tcPr>
          <w:p w14:paraId="77EA0EF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149117084</w:t>
            </w:r>
          </w:p>
        </w:tc>
        <w:tc>
          <w:tcPr>
            <w:tcW w:w="637" w:type="dxa"/>
            <w:vAlign w:val="center"/>
            <w:hideMark/>
          </w:tcPr>
          <w:p w14:paraId="694D074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1062</w:t>
            </w:r>
          </w:p>
        </w:tc>
        <w:tc>
          <w:tcPr>
            <w:tcW w:w="1638" w:type="dxa"/>
            <w:vAlign w:val="center"/>
            <w:hideMark/>
          </w:tcPr>
          <w:p w14:paraId="4B1D033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1491006900001</w:t>
            </w:r>
          </w:p>
        </w:tc>
        <w:tc>
          <w:tcPr>
            <w:tcW w:w="1427" w:type="dxa"/>
            <w:vAlign w:val="center"/>
            <w:hideMark/>
          </w:tcPr>
          <w:p w14:paraId="331209D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490 654,20</w:t>
            </w:r>
          </w:p>
        </w:tc>
      </w:tr>
      <w:tr w:rsidR="009A3963" w:rsidRPr="006351B4" w14:paraId="227C92FE" w14:textId="77777777" w:rsidTr="006351B4">
        <w:trPr>
          <w:cantSplit/>
        </w:trPr>
        <w:tc>
          <w:tcPr>
            <w:tcW w:w="714" w:type="dxa"/>
            <w:vAlign w:val="center"/>
          </w:tcPr>
          <w:p w14:paraId="448C682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984F66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4216</w:t>
            </w:r>
          </w:p>
        </w:tc>
        <w:tc>
          <w:tcPr>
            <w:tcW w:w="3467" w:type="dxa"/>
            <w:gridSpan w:val="2"/>
            <w:vAlign w:val="center"/>
            <w:hideMark/>
          </w:tcPr>
          <w:p w14:paraId="5CED19B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přijaté transfery ze SR</w:t>
            </w:r>
          </w:p>
        </w:tc>
        <w:tc>
          <w:tcPr>
            <w:tcW w:w="1180" w:type="dxa"/>
            <w:vAlign w:val="center"/>
            <w:hideMark/>
          </w:tcPr>
          <w:p w14:paraId="0F0074F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149500107</w:t>
            </w:r>
          </w:p>
        </w:tc>
        <w:tc>
          <w:tcPr>
            <w:tcW w:w="637" w:type="dxa"/>
            <w:vAlign w:val="center"/>
            <w:hideMark/>
          </w:tcPr>
          <w:p w14:paraId="1F933E3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2062</w:t>
            </w:r>
          </w:p>
        </w:tc>
        <w:tc>
          <w:tcPr>
            <w:tcW w:w="1638" w:type="dxa"/>
            <w:vAlign w:val="center"/>
            <w:hideMark/>
          </w:tcPr>
          <w:p w14:paraId="6EC740D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1491006900001</w:t>
            </w:r>
          </w:p>
        </w:tc>
        <w:tc>
          <w:tcPr>
            <w:tcW w:w="1427" w:type="dxa"/>
            <w:vAlign w:val="center"/>
            <w:hideMark/>
          </w:tcPr>
          <w:p w14:paraId="6D10398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-0,02</w:t>
            </w:r>
          </w:p>
        </w:tc>
      </w:tr>
      <w:tr w:rsidR="009A3963" w:rsidRPr="006351B4" w14:paraId="4F7250E0" w14:textId="77777777" w:rsidTr="006351B4">
        <w:trPr>
          <w:cantSplit/>
        </w:trPr>
        <w:tc>
          <w:tcPr>
            <w:tcW w:w="714" w:type="dxa"/>
            <w:vAlign w:val="center"/>
            <w:hideMark/>
          </w:tcPr>
          <w:p w14:paraId="201FD9B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2219</w:t>
            </w:r>
          </w:p>
        </w:tc>
        <w:tc>
          <w:tcPr>
            <w:tcW w:w="714" w:type="dxa"/>
            <w:vAlign w:val="center"/>
            <w:hideMark/>
          </w:tcPr>
          <w:p w14:paraId="00F0FBB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467" w:type="dxa"/>
            <w:gridSpan w:val="2"/>
            <w:vAlign w:val="center"/>
            <w:hideMark/>
          </w:tcPr>
          <w:p w14:paraId="37F6072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80" w:type="dxa"/>
            <w:vAlign w:val="center"/>
            <w:hideMark/>
          </w:tcPr>
          <w:p w14:paraId="747C60C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629A2EF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vAlign w:val="center"/>
            <w:hideMark/>
          </w:tcPr>
          <w:p w14:paraId="50080CF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1491006900001</w:t>
            </w:r>
          </w:p>
        </w:tc>
        <w:tc>
          <w:tcPr>
            <w:tcW w:w="1427" w:type="dxa"/>
            <w:vAlign w:val="center"/>
            <w:hideMark/>
          </w:tcPr>
          <w:p w14:paraId="5FE781F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-0,02</w:t>
            </w:r>
          </w:p>
        </w:tc>
      </w:tr>
    </w:tbl>
    <w:p w14:paraId="6F958148"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558D942D"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Odbor dopravy a silničního hospodářství spolu s odpovědným místem 20 – Strukturální fondy EU navrhují rozpočtové opatření na straně příjmů ve výši 2 780 373,82 Kč u projektu Jihočeského kraje "Loučovice – cyklostezka podél náhonu" (IROP), reg. č. CZ.06.06.01/00/22_036/0000442 na základě přijaté neinvestiční části dotace z Ministerstva pro místní rozvoj dle žádosti o platbu (7 % paušál) a dále snížení příjmů a výdajů ve výši 0,02 Kč u projektu Jihočeského kraje "Loučovice – cyklostezka podél náhonu" (IROP) z důvodu zaokrouhlení. Realizace projektu byla schválena usn. č. 370/2022/ZK-22 ze dne 10. 11. 2022. </w:t>
      </w:r>
      <w:r w:rsidRPr="006351B4">
        <w:rPr>
          <w:rFonts w:ascii="Arial" w:eastAsia="Times New Roman" w:hAnsi="Arial" w:cs="Arial"/>
          <w:b/>
          <w:bCs/>
          <w:color w:val="000000"/>
          <w:sz w:val="20"/>
          <w:szCs w:val="20"/>
          <w:lang w:eastAsia="cs-CZ"/>
        </w:rPr>
        <w:t>Bez dopadu do salda.</w:t>
      </w:r>
    </w:p>
    <w:p w14:paraId="337A6747"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80"/>
        <w:gridCol w:w="637"/>
        <w:gridCol w:w="1639"/>
        <w:gridCol w:w="1427"/>
      </w:tblGrid>
      <w:tr w:rsidR="009A3963" w:rsidRPr="006351B4" w14:paraId="1344E6A0" w14:textId="77777777" w:rsidTr="006351B4">
        <w:trPr>
          <w:cantSplit/>
        </w:trPr>
        <w:tc>
          <w:tcPr>
            <w:tcW w:w="2958" w:type="dxa"/>
            <w:gridSpan w:val="3"/>
            <w:hideMark/>
          </w:tcPr>
          <w:p w14:paraId="79D8DBF7"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816" w:type="dxa"/>
            <w:gridSpan w:val="5"/>
            <w:hideMark/>
          </w:tcPr>
          <w:p w14:paraId="0F7B9662"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315/R</w:t>
            </w:r>
          </w:p>
        </w:tc>
      </w:tr>
      <w:tr w:rsidR="009A3963" w:rsidRPr="006351B4" w14:paraId="0EDA3640" w14:textId="77777777" w:rsidTr="006351B4">
        <w:trPr>
          <w:cantSplit/>
        </w:trPr>
        <w:tc>
          <w:tcPr>
            <w:tcW w:w="714" w:type="dxa"/>
            <w:vAlign w:val="center"/>
            <w:hideMark/>
          </w:tcPr>
          <w:p w14:paraId="5550445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181" w:type="dxa"/>
            <w:gridSpan w:val="3"/>
            <w:vAlign w:val="center"/>
            <w:hideMark/>
          </w:tcPr>
          <w:p w14:paraId="035BA57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1180" w:type="dxa"/>
            <w:vAlign w:val="center"/>
            <w:hideMark/>
          </w:tcPr>
          <w:p w14:paraId="6DE86FF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091D5D5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46925BA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7" w:type="dxa"/>
            <w:vAlign w:val="center"/>
            <w:hideMark/>
          </w:tcPr>
          <w:p w14:paraId="77D3AE7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23031BE6" w14:textId="77777777" w:rsidTr="006351B4">
        <w:trPr>
          <w:cantSplit/>
        </w:trPr>
        <w:tc>
          <w:tcPr>
            <w:tcW w:w="714" w:type="dxa"/>
            <w:vAlign w:val="center"/>
          </w:tcPr>
          <w:p w14:paraId="645FEF5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4F6CEDD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4216</w:t>
            </w:r>
          </w:p>
        </w:tc>
        <w:tc>
          <w:tcPr>
            <w:tcW w:w="3467" w:type="dxa"/>
            <w:gridSpan w:val="2"/>
            <w:vAlign w:val="center"/>
            <w:hideMark/>
          </w:tcPr>
          <w:p w14:paraId="20EDFF4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přijaté transfery ze SR</w:t>
            </w:r>
          </w:p>
        </w:tc>
        <w:tc>
          <w:tcPr>
            <w:tcW w:w="1180" w:type="dxa"/>
            <w:vAlign w:val="center"/>
            <w:hideMark/>
          </w:tcPr>
          <w:p w14:paraId="6567A91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110500107</w:t>
            </w:r>
          </w:p>
        </w:tc>
        <w:tc>
          <w:tcPr>
            <w:tcW w:w="637" w:type="dxa"/>
            <w:vAlign w:val="center"/>
            <w:hideMark/>
          </w:tcPr>
          <w:p w14:paraId="54CE2D0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2062</w:t>
            </w:r>
          </w:p>
        </w:tc>
        <w:tc>
          <w:tcPr>
            <w:tcW w:w="1638" w:type="dxa"/>
            <w:vAlign w:val="center"/>
            <w:hideMark/>
          </w:tcPr>
          <w:p w14:paraId="04A200F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1491001900001</w:t>
            </w:r>
          </w:p>
        </w:tc>
        <w:tc>
          <w:tcPr>
            <w:tcW w:w="1427" w:type="dxa"/>
            <w:vAlign w:val="center"/>
            <w:hideMark/>
          </w:tcPr>
          <w:p w14:paraId="560BF00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-8 974 794,94</w:t>
            </w:r>
          </w:p>
        </w:tc>
      </w:tr>
      <w:tr w:rsidR="009A3963" w:rsidRPr="006351B4" w14:paraId="6E186927" w14:textId="77777777" w:rsidTr="006351B4">
        <w:trPr>
          <w:cantSplit/>
        </w:trPr>
        <w:tc>
          <w:tcPr>
            <w:tcW w:w="714" w:type="dxa"/>
            <w:vAlign w:val="center"/>
          </w:tcPr>
          <w:p w14:paraId="49520F9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C2DB15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3467" w:type="dxa"/>
            <w:gridSpan w:val="2"/>
            <w:vAlign w:val="center"/>
            <w:hideMark/>
          </w:tcPr>
          <w:p w14:paraId="2FF8E5A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1180" w:type="dxa"/>
            <w:vAlign w:val="center"/>
            <w:hideMark/>
          </w:tcPr>
          <w:p w14:paraId="7A8F983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149517085</w:t>
            </w:r>
          </w:p>
        </w:tc>
        <w:tc>
          <w:tcPr>
            <w:tcW w:w="637" w:type="dxa"/>
            <w:vAlign w:val="center"/>
            <w:hideMark/>
          </w:tcPr>
          <w:p w14:paraId="71CFD15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1062</w:t>
            </w:r>
          </w:p>
        </w:tc>
        <w:tc>
          <w:tcPr>
            <w:tcW w:w="1638" w:type="dxa"/>
            <w:vAlign w:val="center"/>
            <w:hideMark/>
          </w:tcPr>
          <w:p w14:paraId="4C9FFD5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1491001900001</w:t>
            </w:r>
          </w:p>
        </w:tc>
        <w:tc>
          <w:tcPr>
            <w:tcW w:w="1427" w:type="dxa"/>
            <w:vAlign w:val="center"/>
            <w:hideMark/>
          </w:tcPr>
          <w:p w14:paraId="30C76FC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7 391 007,60</w:t>
            </w:r>
          </w:p>
        </w:tc>
      </w:tr>
      <w:tr w:rsidR="009A3963" w:rsidRPr="006351B4" w14:paraId="5FC7D4E3" w14:textId="77777777" w:rsidTr="006351B4">
        <w:trPr>
          <w:cantSplit/>
        </w:trPr>
        <w:tc>
          <w:tcPr>
            <w:tcW w:w="714" w:type="dxa"/>
            <w:vAlign w:val="center"/>
          </w:tcPr>
          <w:p w14:paraId="3986F60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99943F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3467" w:type="dxa"/>
            <w:gridSpan w:val="2"/>
            <w:vAlign w:val="center"/>
            <w:hideMark/>
          </w:tcPr>
          <w:p w14:paraId="57CFF60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1180" w:type="dxa"/>
            <w:vAlign w:val="center"/>
            <w:hideMark/>
          </w:tcPr>
          <w:p w14:paraId="601F1C7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149117084</w:t>
            </w:r>
          </w:p>
        </w:tc>
        <w:tc>
          <w:tcPr>
            <w:tcW w:w="637" w:type="dxa"/>
            <w:vAlign w:val="center"/>
            <w:hideMark/>
          </w:tcPr>
          <w:p w14:paraId="2494404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1062</w:t>
            </w:r>
          </w:p>
        </w:tc>
        <w:tc>
          <w:tcPr>
            <w:tcW w:w="1638" w:type="dxa"/>
            <w:vAlign w:val="center"/>
            <w:hideMark/>
          </w:tcPr>
          <w:p w14:paraId="6673847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1491001900001</w:t>
            </w:r>
          </w:p>
        </w:tc>
        <w:tc>
          <w:tcPr>
            <w:tcW w:w="1427" w:type="dxa"/>
            <w:vAlign w:val="center"/>
            <w:hideMark/>
          </w:tcPr>
          <w:p w14:paraId="78AEAA4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1 583 787,34</w:t>
            </w:r>
          </w:p>
        </w:tc>
      </w:tr>
      <w:tr w:rsidR="009A3963" w:rsidRPr="006351B4" w14:paraId="0280C1BA" w14:textId="77777777" w:rsidTr="006351B4">
        <w:trPr>
          <w:cantSplit/>
        </w:trPr>
        <w:tc>
          <w:tcPr>
            <w:tcW w:w="714" w:type="dxa"/>
            <w:vAlign w:val="center"/>
          </w:tcPr>
          <w:p w14:paraId="103EF9F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B08F32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4216</w:t>
            </w:r>
          </w:p>
        </w:tc>
        <w:tc>
          <w:tcPr>
            <w:tcW w:w="3467" w:type="dxa"/>
            <w:gridSpan w:val="2"/>
            <w:vAlign w:val="center"/>
            <w:hideMark/>
          </w:tcPr>
          <w:p w14:paraId="0164879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přijaté transfery ze SR</w:t>
            </w:r>
          </w:p>
        </w:tc>
        <w:tc>
          <w:tcPr>
            <w:tcW w:w="1180" w:type="dxa"/>
            <w:vAlign w:val="center"/>
            <w:hideMark/>
          </w:tcPr>
          <w:p w14:paraId="08B1973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110500107</w:t>
            </w:r>
          </w:p>
        </w:tc>
        <w:tc>
          <w:tcPr>
            <w:tcW w:w="637" w:type="dxa"/>
            <w:vAlign w:val="center"/>
            <w:hideMark/>
          </w:tcPr>
          <w:p w14:paraId="20024AF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2062</w:t>
            </w:r>
          </w:p>
        </w:tc>
        <w:tc>
          <w:tcPr>
            <w:tcW w:w="1638" w:type="dxa"/>
            <w:vAlign w:val="center"/>
            <w:hideMark/>
          </w:tcPr>
          <w:p w14:paraId="1303612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1491001900001</w:t>
            </w:r>
          </w:p>
        </w:tc>
        <w:tc>
          <w:tcPr>
            <w:tcW w:w="1427" w:type="dxa"/>
            <w:vAlign w:val="center"/>
            <w:hideMark/>
          </w:tcPr>
          <w:p w14:paraId="03B2EED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-2 205 198,72</w:t>
            </w:r>
          </w:p>
        </w:tc>
      </w:tr>
      <w:tr w:rsidR="009A3963" w:rsidRPr="006351B4" w14:paraId="05E6C2D5" w14:textId="77777777" w:rsidTr="006351B4">
        <w:trPr>
          <w:cantSplit/>
        </w:trPr>
        <w:tc>
          <w:tcPr>
            <w:tcW w:w="714" w:type="dxa"/>
            <w:vAlign w:val="center"/>
            <w:hideMark/>
          </w:tcPr>
          <w:p w14:paraId="2094A6B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01CCAE2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6909</w:t>
            </w:r>
          </w:p>
        </w:tc>
        <w:tc>
          <w:tcPr>
            <w:tcW w:w="3467" w:type="dxa"/>
            <w:gridSpan w:val="2"/>
            <w:vAlign w:val="center"/>
            <w:hideMark/>
          </w:tcPr>
          <w:p w14:paraId="244139E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investiční výdaje jinde nezařazené</w:t>
            </w:r>
          </w:p>
        </w:tc>
        <w:tc>
          <w:tcPr>
            <w:tcW w:w="1180" w:type="dxa"/>
            <w:vAlign w:val="center"/>
            <w:hideMark/>
          </w:tcPr>
          <w:p w14:paraId="755782E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3945327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2EAEDC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7" w:type="dxa"/>
            <w:vAlign w:val="center"/>
            <w:hideMark/>
          </w:tcPr>
          <w:p w14:paraId="055E18B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-2 120 656,00</w:t>
            </w:r>
          </w:p>
        </w:tc>
      </w:tr>
      <w:tr w:rsidR="009A3963" w:rsidRPr="006351B4" w14:paraId="37AE4BDE" w14:textId="77777777" w:rsidTr="006351B4">
        <w:trPr>
          <w:cantSplit/>
        </w:trPr>
        <w:tc>
          <w:tcPr>
            <w:tcW w:w="714" w:type="dxa"/>
            <w:vAlign w:val="center"/>
            <w:hideMark/>
          </w:tcPr>
          <w:p w14:paraId="00CD082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2212</w:t>
            </w:r>
          </w:p>
        </w:tc>
        <w:tc>
          <w:tcPr>
            <w:tcW w:w="714" w:type="dxa"/>
            <w:vAlign w:val="center"/>
            <w:hideMark/>
          </w:tcPr>
          <w:p w14:paraId="54BE581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6121</w:t>
            </w:r>
          </w:p>
        </w:tc>
        <w:tc>
          <w:tcPr>
            <w:tcW w:w="3467" w:type="dxa"/>
            <w:gridSpan w:val="2"/>
            <w:vAlign w:val="center"/>
            <w:hideMark/>
          </w:tcPr>
          <w:p w14:paraId="2545823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Stavby</w:t>
            </w:r>
          </w:p>
        </w:tc>
        <w:tc>
          <w:tcPr>
            <w:tcW w:w="1180" w:type="dxa"/>
            <w:vAlign w:val="center"/>
            <w:hideMark/>
          </w:tcPr>
          <w:p w14:paraId="76A0FE1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111</w:t>
            </w:r>
          </w:p>
        </w:tc>
        <w:tc>
          <w:tcPr>
            <w:tcW w:w="637" w:type="dxa"/>
            <w:vAlign w:val="center"/>
            <w:hideMark/>
          </w:tcPr>
          <w:p w14:paraId="1941E76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1067</w:t>
            </w:r>
          </w:p>
        </w:tc>
        <w:tc>
          <w:tcPr>
            <w:tcW w:w="1638" w:type="dxa"/>
            <w:vAlign w:val="center"/>
            <w:hideMark/>
          </w:tcPr>
          <w:p w14:paraId="1057CCF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1491001900001</w:t>
            </w:r>
          </w:p>
        </w:tc>
        <w:tc>
          <w:tcPr>
            <w:tcW w:w="1427" w:type="dxa"/>
            <w:vAlign w:val="center"/>
            <w:hideMark/>
          </w:tcPr>
          <w:p w14:paraId="135ED21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-84 542,72</w:t>
            </w:r>
          </w:p>
        </w:tc>
      </w:tr>
    </w:tbl>
    <w:p w14:paraId="34A14E21"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2B3F1098"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dopravy a silničního hospodářství spolu s odpovědným místem 20 – Strukturální fondy EU navrhují rozpočtové opatření na straně příjmů ve výši 8 974 794,94 Kč u projektu Jihočeského kraje "Východní obchvat Vlachova Březí, sil. II/144" (IROP), reg. č. CZ.06.03.01/00/22_022/0002065 na základě přijaté neinvestiční části dotace z Ministerstva pro místní rozvoj dle žádosti o platbu (7 % paušál) a dále snížení příjmů a výdajů ve výši 2 205 198,72 Kč u projektu Jihočeského kraje "Východní obchvat Vlachova Březí, sil. II/144" (IROP) z důvodu nižší dotace. Realizace projektu byla schválena usn. č. 452/2021/ZK-13 ze dne 16. 12. 2021. </w:t>
      </w:r>
      <w:r w:rsidRPr="006351B4">
        <w:rPr>
          <w:rFonts w:ascii="Arial" w:eastAsia="Times New Roman" w:hAnsi="Arial" w:cs="Arial"/>
          <w:b/>
          <w:bCs/>
          <w:color w:val="000000"/>
          <w:sz w:val="20"/>
          <w:szCs w:val="20"/>
          <w:lang w:eastAsia="cs-CZ"/>
        </w:rPr>
        <w:t>Bez dopadu do salda.</w:t>
      </w:r>
    </w:p>
    <w:p w14:paraId="2D6C716F"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53"/>
        <w:gridCol w:w="637"/>
        <w:gridCol w:w="1639"/>
        <w:gridCol w:w="1294"/>
        <w:gridCol w:w="1028"/>
      </w:tblGrid>
      <w:tr w:rsidR="009A3963" w:rsidRPr="006351B4" w14:paraId="6579B9E8" w14:textId="77777777" w:rsidTr="006351B4">
        <w:trPr>
          <w:cantSplit/>
        </w:trPr>
        <w:tc>
          <w:tcPr>
            <w:tcW w:w="2958" w:type="dxa"/>
            <w:gridSpan w:val="3"/>
            <w:hideMark/>
          </w:tcPr>
          <w:p w14:paraId="34487D7A"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5C02761A"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316/R</w:t>
            </w:r>
          </w:p>
        </w:tc>
      </w:tr>
      <w:tr w:rsidR="009A3963" w:rsidRPr="006351B4" w14:paraId="70626F60" w14:textId="77777777" w:rsidTr="006351B4">
        <w:trPr>
          <w:gridAfter w:val="1"/>
          <w:wAfter w:w="1027" w:type="dxa"/>
          <w:cantSplit/>
        </w:trPr>
        <w:tc>
          <w:tcPr>
            <w:tcW w:w="714" w:type="dxa"/>
            <w:vAlign w:val="center"/>
            <w:hideMark/>
          </w:tcPr>
          <w:p w14:paraId="09DDD9C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395" w:type="dxa"/>
            <w:gridSpan w:val="3"/>
            <w:vAlign w:val="center"/>
            <w:hideMark/>
          </w:tcPr>
          <w:p w14:paraId="1EF8F26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4F79037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7087754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3" w:type="dxa"/>
            <w:vAlign w:val="center"/>
            <w:hideMark/>
          </w:tcPr>
          <w:p w14:paraId="17AA03D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34421AAE" w14:textId="77777777" w:rsidTr="006351B4">
        <w:trPr>
          <w:gridAfter w:val="1"/>
          <w:wAfter w:w="1027" w:type="dxa"/>
          <w:cantSplit/>
        </w:trPr>
        <w:tc>
          <w:tcPr>
            <w:tcW w:w="714" w:type="dxa"/>
            <w:vAlign w:val="center"/>
            <w:hideMark/>
          </w:tcPr>
          <w:p w14:paraId="0B57A40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3C3C2E4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6111</w:t>
            </w:r>
          </w:p>
        </w:tc>
        <w:tc>
          <w:tcPr>
            <w:tcW w:w="4681" w:type="dxa"/>
            <w:gridSpan w:val="2"/>
            <w:vAlign w:val="center"/>
            <w:hideMark/>
          </w:tcPr>
          <w:p w14:paraId="6BC756A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Programové vybavení</w:t>
            </w:r>
          </w:p>
        </w:tc>
        <w:tc>
          <w:tcPr>
            <w:tcW w:w="637" w:type="dxa"/>
            <w:vAlign w:val="center"/>
            <w:hideMark/>
          </w:tcPr>
          <w:p w14:paraId="5954BC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1251</w:t>
            </w:r>
          </w:p>
        </w:tc>
        <w:tc>
          <w:tcPr>
            <w:tcW w:w="1638" w:type="dxa"/>
            <w:vAlign w:val="center"/>
            <w:hideMark/>
          </w:tcPr>
          <w:p w14:paraId="22DFE19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9110109000000</w:t>
            </w:r>
          </w:p>
        </w:tc>
        <w:tc>
          <w:tcPr>
            <w:tcW w:w="1293" w:type="dxa"/>
            <w:vAlign w:val="center"/>
            <w:hideMark/>
          </w:tcPr>
          <w:p w14:paraId="01DDC7A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-522 364,26</w:t>
            </w:r>
          </w:p>
        </w:tc>
      </w:tr>
      <w:tr w:rsidR="009A3963" w:rsidRPr="006351B4" w14:paraId="14188C19" w14:textId="77777777" w:rsidTr="006351B4">
        <w:trPr>
          <w:gridAfter w:val="1"/>
          <w:wAfter w:w="1027" w:type="dxa"/>
          <w:cantSplit/>
        </w:trPr>
        <w:tc>
          <w:tcPr>
            <w:tcW w:w="714" w:type="dxa"/>
            <w:vAlign w:val="center"/>
            <w:hideMark/>
          </w:tcPr>
          <w:p w14:paraId="67064F1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6172</w:t>
            </w:r>
          </w:p>
        </w:tc>
        <w:tc>
          <w:tcPr>
            <w:tcW w:w="714" w:type="dxa"/>
            <w:vAlign w:val="center"/>
            <w:hideMark/>
          </w:tcPr>
          <w:p w14:paraId="781519F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5168</w:t>
            </w:r>
          </w:p>
        </w:tc>
        <w:tc>
          <w:tcPr>
            <w:tcW w:w="4681" w:type="dxa"/>
            <w:gridSpan w:val="2"/>
            <w:vAlign w:val="center"/>
            <w:hideMark/>
          </w:tcPr>
          <w:p w14:paraId="5C9124A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Zpracování dat a služby související s inf. a kom. technologiemi</w:t>
            </w:r>
          </w:p>
        </w:tc>
        <w:tc>
          <w:tcPr>
            <w:tcW w:w="637" w:type="dxa"/>
            <w:vAlign w:val="center"/>
            <w:hideMark/>
          </w:tcPr>
          <w:p w14:paraId="4738802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1251</w:t>
            </w:r>
          </w:p>
        </w:tc>
        <w:tc>
          <w:tcPr>
            <w:tcW w:w="1638" w:type="dxa"/>
            <w:vAlign w:val="center"/>
            <w:hideMark/>
          </w:tcPr>
          <w:p w14:paraId="5D99FFD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9110209000000</w:t>
            </w:r>
          </w:p>
        </w:tc>
        <w:tc>
          <w:tcPr>
            <w:tcW w:w="1293" w:type="dxa"/>
            <w:vAlign w:val="center"/>
            <w:hideMark/>
          </w:tcPr>
          <w:p w14:paraId="77F8852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522 364,26</w:t>
            </w:r>
          </w:p>
        </w:tc>
      </w:tr>
    </w:tbl>
    <w:p w14:paraId="0CC362A4"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3EABF2F6"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informatiky navrhuje rozpočtové opatření z důvodu zařazení služeb souvisejících s dodávkou řešení na základě výběrového řízení na akci "Zabezpečení elektronické pošty" na položku dle platné rozpočtové skladby. </w:t>
      </w:r>
      <w:r w:rsidRPr="006351B4">
        <w:rPr>
          <w:rFonts w:ascii="Arial" w:eastAsia="Times New Roman" w:hAnsi="Arial" w:cs="Arial"/>
          <w:b/>
          <w:bCs/>
          <w:color w:val="000000"/>
          <w:sz w:val="20"/>
          <w:szCs w:val="20"/>
          <w:lang w:eastAsia="cs-CZ"/>
        </w:rPr>
        <w:t>Bez dopadu do salda.</w:t>
      </w:r>
    </w:p>
    <w:p w14:paraId="6594A8D9"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82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6"/>
        <w:gridCol w:w="1120"/>
        <w:gridCol w:w="637"/>
        <w:gridCol w:w="1637"/>
        <w:gridCol w:w="1538"/>
      </w:tblGrid>
      <w:tr w:rsidR="009A3963" w:rsidRPr="006351B4" w14:paraId="1B1CBE52" w14:textId="77777777" w:rsidTr="006351B4">
        <w:trPr>
          <w:cantSplit/>
        </w:trPr>
        <w:tc>
          <w:tcPr>
            <w:tcW w:w="2958" w:type="dxa"/>
            <w:gridSpan w:val="3"/>
            <w:hideMark/>
          </w:tcPr>
          <w:p w14:paraId="131E72BD"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867" w:type="dxa"/>
            <w:gridSpan w:val="5"/>
            <w:hideMark/>
          </w:tcPr>
          <w:p w14:paraId="12247156"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317/R</w:t>
            </w:r>
          </w:p>
        </w:tc>
      </w:tr>
      <w:tr w:rsidR="009A3963" w:rsidRPr="006351B4" w14:paraId="57D87F67" w14:textId="77777777" w:rsidTr="006351B4">
        <w:trPr>
          <w:cantSplit/>
        </w:trPr>
        <w:tc>
          <w:tcPr>
            <w:tcW w:w="714" w:type="dxa"/>
            <w:vAlign w:val="center"/>
            <w:hideMark/>
          </w:tcPr>
          <w:p w14:paraId="38BE0D9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181" w:type="dxa"/>
            <w:gridSpan w:val="3"/>
            <w:vAlign w:val="center"/>
            <w:hideMark/>
          </w:tcPr>
          <w:p w14:paraId="6E1CC78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1120" w:type="dxa"/>
            <w:vAlign w:val="center"/>
            <w:hideMark/>
          </w:tcPr>
          <w:p w14:paraId="611F662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0C9FA7F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63FC4E0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538" w:type="dxa"/>
            <w:vAlign w:val="center"/>
            <w:hideMark/>
          </w:tcPr>
          <w:p w14:paraId="614965E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01EF51BE" w14:textId="77777777" w:rsidTr="006351B4">
        <w:trPr>
          <w:cantSplit/>
        </w:trPr>
        <w:tc>
          <w:tcPr>
            <w:tcW w:w="714" w:type="dxa"/>
            <w:vAlign w:val="center"/>
          </w:tcPr>
          <w:p w14:paraId="279C7CB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96A553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2451</w:t>
            </w:r>
          </w:p>
        </w:tc>
        <w:tc>
          <w:tcPr>
            <w:tcW w:w="3467" w:type="dxa"/>
            <w:gridSpan w:val="2"/>
            <w:vAlign w:val="center"/>
            <w:hideMark/>
          </w:tcPr>
          <w:p w14:paraId="3F5346A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Splátky půjčených prostř. od přísp. org.</w:t>
            </w:r>
          </w:p>
        </w:tc>
        <w:tc>
          <w:tcPr>
            <w:tcW w:w="1120" w:type="dxa"/>
            <w:vAlign w:val="center"/>
            <w:hideMark/>
          </w:tcPr>
          <w:p w14:paraId="78C9D57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721053C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2060</w:t>
            </w:r>
          </w:p>
        </w:tc>
        <w:tc>
          <w:tcPr>
            <w:tcW w:w="1638" w:type="dxa"/>
            <w:vAlign w:val="center"/>
            <w:hideMark/>
          </w:tcPr>
          <w:p w14:paraId="776A259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1072004401301</w:t>
            </w:r>
          </w:p>
        </w:tc>
        <w:tc>
          <w:tcPr>
            <w:tcW w:w="1538" w:type="dxa"/>
            <w:vAlign w:val="center"/>
            <w:hideMark/>
          </w:tcPr>
          <w:p w14:paraId="3E313C9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-2 436 940,00</w:t>
            </w:r>
          </w:p>
        </w:tc>
      </w:tr>
      <w:tr w:rsidR="009A3963" w:rsidRPr="006351B4" w14:paraId="525EDE1C" w14:textId="77777777" w:rsidTr="006351B4">
        <w:trPr>
          <w:cantSplit/>
        </w:trPr>
        <w:tc>
          <w:tcPr>
            <w:tcW w:w="714" w:type="dxa"/>
            <w:vAlign w:val="center"/>
          </w:tcPr>
          <w:p w14:paraId="551F9F6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933AAF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2451</w:t>
            </w:r>
          </w:p>
        </w:tc>
        <w:tc>
          <w:tcPr>
            <w:tcW w:w="3467" w:type="dxa"/>
            <w:gridSpan w:val="2"/>
            <w:vAlign w:val="center"/>
            <w:hideMark/>
          </w:tcPr>
          <w:p w14:paraId="0E3256B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Splátky půjčených prostř. od přísp. org.</w:t>
            </w:r>
          </w:p>
        </w:tc>
        <w:tc>
          <w:tcPr>
            <w:tcW w:w="1120" w:type="dxa"/>
            <w:vAlign w:val="center"/>
            <w:hideMark/>
          </w:tcPr>
          <w:p w14:paraId="3C36736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0FF692C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2060</w:t>
            </w:r>
          </w:p>
        </w:tc>
        <w:tc>
          <w:tcPr>
            <w:tcW w:w="1638" w:type="dxa"/>
            <w:vAlign w:val="center"/>
            <w:hideMark/>
          </w:tcPr>
          <w:p w14:paraId="0169E45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1072005401301</w:t>
            </w:r>
          </w:p>
        </w:tc>
        <w:tc>
          <w:tcPr>
            <w:tcW w:w="1538" w:type="dxa"/>
            <w:vAlign w:val="center"/>
            <w:hideMark/>
          </w:tcPr>
          <w:p w14:paraId="566A983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-748 240,00</w:t>
            </w:r>
          </w:p>
        </w:tc>
      </w:tr>
      <w:tr w:rsidR="009A3963" w:rsidRPr="006351B4" w14:paraId="123402C1" w14:textId="77777777" w:rsidTr="006351B4">
        <w:trPr>
          <w:cantSplit/>
        </w:trPr>
        <w:tc>
          <w:tcPr>
            <w:tcW w:w="714" w:type="dxa"/>
            <w:vAlign w:val="center"/>
          </w:tcPr>
          <w:p w14:paraId="1C7BB2D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0888D5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3467" w:type="dxa"/>
            <w:gridSpan w:val="2"/>
            <w:vAlign w:val="center"/>
            <w:hideMark/>
          </w:tcPr>
          <w:p w14:paraId="21A3150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1120" w:type="dxa"/>
            <w:vAlign w:val="center"/>
            <w:hideMark/>
          </w:tcPr>
          <w:p w14:paraId="086A7FE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144513021</w:t>
            </w:r>
          </w:p>
        </w:tc>
        <w:tc>
          <w:tcPr>
            <w:tcW w:w="637" w:type="dxa"/>
            <w:vAlign w:val="center"/>
            <w:hideMark/>
          </w:tcPr>
          <w:p w14:paraId="78B9193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2060</w:t>
            </w:r>
          </w:p>
        </w:tc>
        <w:tc>
          <w:tcPr>
            <w:tcW w:w="1638" w:type="dxa"/>
            <w:vAlign w:val="center"/>
            <w:hideMark/>
          </w:tcPr>
          <w:p w14:paraId="7008D5C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1441004900001</w:t>
            </w:r>
          </w:p>
        </w:tc>
        <w:tc>
          <w:tcPr>
            <w:tcW w:w="1538" w:type="dxa"/>
            <w:vAlign w:val="center"/>
            <w:hideMark/>
          </w:tcPr>
          <w:p w14:paraId="1DFD1C5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-1 236 417,30</w:t>
            </w:r>
          </w:p>
        </w:tc>
      </w:tr>
      <w:tr w:rsidR="009A3963" w:rsidRPr="006351B4" w14:paraId="562EF703" w14:textId="77777777" w:rsidTr="006351B4">
        <w:trPr>
          <w:cantSplit/>
        </w:trPr>
        <w:tc>
          <w:tcPr>
            <w:tcW w:w="714" w:type="dxa"/>
            <w:vAlign w:val="center"/>
            <w:hideMark/>
          </w:tcPr>
          <w:p w14:paraId="705A69D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w:t>
            </w:r>
          </w:p>
        </w:tc>
        <w:tc>
          <w:tcPr>
            <w:tcW w:w="714" w:type="dxa"/>
            <w:vAlign w:val="center"/>
            <w:hideMark/>
          </w:tcPr>
          <w:p w14:paraId="579B8B7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67" w:type="dxa"/>
            <w:gridSpan w:val="2"/>
            <w:vAlign w:val="center"/>
            <w:hideMark/>
          </w:tcPr>
          <w:p w14:paraId="054221C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20" w:type="dxa"/>
            <w:vAlign w:val="center"/>
            <w:hideMark/>
          </w:tcPr>
          <w:p w14:paraId="5516CF6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151100106</w:t>
            </w:r>
          </w:p>
        </w:tc>
        <w:tc>
          <w:tcPr>
            <w:tcW w:w="637" w:type="dxa"/>
            <w:vAlign w:val="center"/>
            <w:hideMark/>
          </w:tcPr>
          <w:p w14:paraId="67202CF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2066</w:t>
            </w:r>
          </w:p>
        </w:tc>
        <w:tc>
          <w:tcPr>
            <w:tcW w:w="1638" w:type="dxa"/>
            <w:vAlign w:val="center"/>
            <w:hideMark/>
          </w:tcPr>
          <w:p w14:paraId="5868D0B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1512004401301</w:t>
            </w:r>
          </w:p>
        </w:tc>
        <w:tc>
          <w:tcPr>
            <w:tcW w:w="1538" w:type="dxa"/>
            <w:vAlign w:val="center"/>
            <w:hideMark/>
          </w:tcPr>
          <w:p w14:paraId="481B30E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-212 250,00</w:t>
            </w:r>
          </w:p>
        </w:tc>
      </w:tr>
      <w:tr w:rsidR="009A3963" w:rsidRPr="006351B4" w14:paraId="58391102" w14:textId="77777777" w:rsidTr="006351B4">
        <w:trPr>
          <w:cantSplit/>
        </w:trPr>
        <w:tc>
          <w:tcPr>
            <w:tcW w:w="714" w:type="dxa"/>
            <w:vAlign w:val="center"/>
            <w:hideMark/>
          </w:tcPr>
          <w:p w14:paraId="62C70EA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3315</w:t>
            </w:r>
          </w:p>
        </w:tc>
        <w:tc>
          <w:tcPr>
            <w:tcW w:w="714" w:type="dxa"/>
            <w:vAlign w:val="center"/>
            <w:hideMark/>
          </w:tcPr>
          <w:p w14:paraId="098ABB7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5651</w:t>
            </w:r>
          </w:p>
        </w:tc>
        <w:tc>
          <w:tcPr>
            <w:tcW w:w="3467" w:type="dxa"/>
            <w:gridSpan w:val="2"/>
            <w:vAlign w:val="center"/>
            <w:hideMark/>
          </w:tcPr>
          <w:p w14:paraId="2A47B6E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půjčené prostředky zřízeným přísp. org.</w:t>
            </w:r>
          </w:p>
        </w:tc>
        <w:tc>
          <w:tcPr>
            <w:tcW w:w="1120" w:type="dxa"/>
            <w:vAlign w:val="center"/>
            <w:hideMark/>
          </w:tcPr>
          <w:p w14:paraId="1C40858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724E413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2066</w:t>
            </w:r>
          </w:p>
        </w:tc>
        <w:tc>
          <w:tcPr>
            <w:tcW w:w="1638" w:type="dxa"/>
            <w:vAlign w:val="center"/>
            <w:hideMark/>
          </w:tcPr>
          <w:p w14:paraId="3F2899E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1512004401301</w:t>
            </w:r>
          </w:p>
        </w:tc>
        <w:tc>
          <w:tcPr>
            <w:tcW w:w="1538" w:type="dxa"/>
            <w:vAlign w:val="center"/>
            <w:hideMark/>
          </w:tcPr>
          <w:p w14:paraId="13A5BC6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-1 202 750,00</w:t>
            </w:r>
          </w:p>
        </w:tc>
      </w:tr>
      <w:tr w:rsidR="009A3963" w:rsidRPr="006351B4" w14:paraId="73942155" w14:textId="77777777" w:rsidTr="006351B4">
        <w:trPr>
          <w:cantSplit/>
        </w:trPr>
        <w:tc>
          <w:tcPr>
            <w:tcW w:w="714" w:type="dxa"/>
            <w:vAlign w:val="center"/>
            <w:hideMark/>
          </w:tcPr>
          <w:p w14:paraId="204E5A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790266A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3467" w:type="dxa"/>
            <w:gridSpan w:val="2"/>
            <w:vAlign w:val="center"/>
            <w:hideMark/>
          </w:tcPr>
          <w:p w14:paraId="6C29C00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1120" w:type="dxa"/>
            <w:vAlign w:val="center"/>
            <w:hideMark/>
          </w:tcPr>
          <w:p w14:paraId="18B7D96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149100106</w:t>
            </w:r>
          </w:p>
        </w:tc>
        <w:tc>
          <w:tcPr>
            <w:tcW w:w="637" w:type="dxa"/>
            <w:vAlign w:val="center"/>
            <w:hideMark/>
          </w:tcPr>
          <w:p w14:paraId="601B312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2066</w:t>
            </w:r>
          </w:p>
        </w:tc>
        <w:tc>
          <w:tcPr>
            <w:tcW w:w="1638" w:type="dxa"/>
            <w:vAlign w:val="center"/>
            <w:hideMark/>
          </w:tcPr>
          <w:p w14:paraId="0E3AB4D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1492005402220</w:t>
            </w:r>
          </w:p>
        </w:tc>
        <w:tc>
          <w:tcPr>
            <w:tcW w:w="1538" w:type="dxa"/>
            <w:vAlign w:val="center"/>
            <w:hideMark/>
          </w:tcPr>
          <w:p w14:paraId="7D384AA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-10 002,61</w:t>
            </w:r>
          </w:p>
        </w:tc>
      </w:tr>
      <w:tr w:rsidR="009A3963" w:rsidRPr="006351B4" w14:paraId="796300D7" w14:textId="77777777" w:rsidTr="006351B4">
        <w:trPr>
          <w:cantSplit/>
        </w:trPr>
        <w:tc>
          <w:tcPr>
            <w:tcW w:w="714" w:type="dxa"/>
            <w:vAlign w:val="center"/>
            <w:hideMark/>
          </w:tcPr>
          <w:p w14:paraId="14CFBD1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0095843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5651</w:t>
            </w:r>
          </w:p>
        </w:tc>
        <w:tc>
          <w:tcPr>
            <w:tcW w:w="3467" w:type="dxa"/>
            <w:gridSpan w:val="2"/>
            <w:vAlign w:val="center"/>
            <w:hideMark/>
          </w:tcPr>
          <w:p w14:paraId="02FD93D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 půjčené prostředky zřízeným přísp. org.</w:t>
            </w:r>
          </w:p>
        </w:tc>
        <w:tc>
          <w:tcPr>
            <w:tcW w:w="1120" w:type="dxa"/>
            <w:vAlign w:val="center"/>
            <w:hideMark/>
          </w:tcPr>
          <w:p w14:paraId="551E380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107</w:t>
            </w:r>
          </w:p>
        </w:tc>
        <w:tc>
          <w:tcPr>
            <w:tcW w:w="637" w:type="dxa"/>
            <w:vAlign w:val="center"/>
            <w:hideMark/>
          </w:tcPr>
          <w:p w14:paraId="0357AF4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2066</w:t>
            </w:r>
          </w:p>
        </w:tc>
        <w:tc>
          <w:tcPr>
            <w:tcW w:w="1638" w:type="dxa"/>
            <w:vAlign w:val="center"/>
            <w:hideMark/>
          </w:tcPr>
          <w:p w14:paraId="55ED174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1492005402220</w:t>
            </w:r>
          </w:p>
        </w:tc>
        <w:tc>
          <w:tcPr>
            <w:tcW w:w="1538" w:type="dxa"/>
            <w:vAlign w:val="center"/>
            <w:hideMark/>
          </w:tcPr>
          <w:p w14:paraId="03A2033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-90 003,44</w:t>
            </w:r>
          </w:p>
        </w:tc>
      </w:tr>
      <w:tr w:rsidR="009A3963" w:rsidRPr="006351B4" w14:paraId="10D6922B" w14:textId="77777777" w:rsidTr="006351B4">
        <w:trPr>
          <w:cantSplit/>
        </w:trPr>
        <w:tc>
          <w:tcPr>
            <w:tcW w:w="714" w:type="dxa"/>
            <w:vAlign w:val="center"/>
            <w:hideMark/>
          </w:tcPr>
          <w:p w14:paraId="6624357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3636</w:t>
            </w:r>
          </w:p>
        </w:tc>
        <w:tc>
          <w:tcPr>
            <w:tcW w:w="714" w:type="dxa"/>
            <w:vAlign w:val="center"/>
            <w:hideMark/>
          </w:tcPr>
          <w:p w14:paraId="1623C55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467" w:type="dxa"/>
            <w:gridSpan w:val="2"/>
            <w:vAlign w:val="center"/>
            <w:hideMark/>
          </w:tcPr>
          <w:p w14:paraId="75573DE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1120" w:type="dxa"/>
            <w:vAlign w:val="center"/>
            <w:hideMark/>
          </w:tcPr>
          <w:p w14:paraId="2EEF8F5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106</w:t>
            </w:r>
          </w:p>
        </w:tc>
        <w:tc>
          <w:tcPr>
            <w:tcW w:w="637" w:type="dxa"/>
            <w:vAlign w:val="center"/>
            <w:hideMark/>
          </w:tcPr>
          <w:p w14:paraId="375A687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2068</w:t>
            </w:r>
          </w:p>
        </w:tc>
        <w:tc>
          <w:tcPr>
            <w:tcW w:w="1638" w:type="dxa"/>
            <w:vAlign w:val="center"/>
          </w:tcPr>
          <w:p w14:paraId="2265E2F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538" w:type="dxa"/>
            <w:vAlign w:val="center"/>
            <w:hideMark/>
          </w:tcPr>
          <w:p w14:paraId="39BFDEE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-2 906 591,25</w:t>
            </w:r>
          </w:p>
        </w:tc>
      </w:tr>
      <w:tr w:rsidR="009A3963" w:rsidRPr="006351B4" w14:paraId="7F1C441D" w14:textId="77777777" w:rsidTr="006351B4">
        <w:trPr>
          <w:cantSplit/>
        </w:trPr>
        <w:tc>
          <w:tcPr>
            <w:tcW w:w="714" w:type="dxa"/>
            <w:vAlign w:val="center"/>
          </w:tcPr>
          <w:p w14:paraId="12B23E1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B0489E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3467" w:type="dxa"/>
            <w:gridSpan w:val="2"/>
            <w:vAlign w:val="center"/>
            <w:hideMark/>
          </w:tcPr>
          <w:p w14:paraId="582AB6A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1120" w:type="dxa"/>
            <w:vAlign w:val="center"/>
            <w:hideMark/>
          </w:tcPr>
          <w:p w14:paraId="79AD57A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999</w:t>
            </w:r>
          </w:p>
        </w:tc>
        <w:tc>
          <w:tcPr>
            <w:tcW w:w="637" w:type="dxa"/>
            <w:vAlign w:val="center"/>
            <w:hideMark/>
          </w:tcPr>
          <w:p w14:paraId="0A0812E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2063</w:t>
            </w:r>
          </w:p>
        </w:tc>
        <w:tc>
          <w:tcPr>
            <w:tcW w:w="1638" w:type="dxa"/>
            <w:vAlign w:val="center"/>
            <w:hideMark/>
          </w:tcPr>
          <w:p w14:paraId="72CA308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1441002900001</w:t>
            </w:r>
          </w:p>
        </w:tc>
        <w:tc>
          <w:tcPr>
            <w:tcW w:w="1538" w:type="dxa"/>
            <w:vAlign w:val="center"/>
            <w:hideMark/>
          </w:tcPr>
          <w:p w14:paraId="51B3F07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-761 264,99</w:t>
            </w:r>
          </w:p>
        </w:tc>
      </w:tr>
      <w:tr w:rsidR="009A3963" w:rsidRPr="006351B4" w14:paraId="5EFF3D83" w14:textId="77777777" w:rsidTr="006351B4">
        <w:trPr>
          <w:cantSplit/>
        </w:trPr>
        <w:tc>
          <w:tcPr>
            <w:tcW w:w="714" w:type="dxa"/>
            <w:vAlign w:val="center"/>
            <w:hideMark/>
          </w:tcPr>
          <w:p w14:paraId="7A6E12A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4399</w:t>
            </w:r>
          </w:p>
        </w:tc>
        <w:tc>
          <w:tcPr>
            <w:tcW w:w="714" w:type="dxa"/>
            <w:vAlign w:val="center"/>
            <w:hideMark/>
          </w:tcPr>
          <w:p w14:paraId="6BCE964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467" w:type="dxa"/>
            <w:gridSpan w:val="2"/>
            <w:vAlign w:val="center"/>
            <w:hideMark/>
          </w:tcPr>
          <w:p w14:paraId="6F67837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1120" w:type="dxa"/>
            <w:vAlign w:val="center"/>
            <w:hideMark/>
          </w:tcPr>
          <w:p w14:paraId="712A970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999</w:t>
            </w:r>
          </w:p>
        </w:tc>
        <w:tc>
          <w:tcPr>
            <w:tcW w:w="637" w:type="dxa"/>
            <w:vAlign w:val="center"/>
            <w:hideMark/>
          </w:tcPr>
          <w:p w14:paraId="09F1206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2067</w:t>
            </w:r>
          </w:p>
        </w:tc>
        <w:tc>
          <w:tcPr>
            <w:tcW w:w="1638" w:type="dxa"/>
            <w:vAlign w:val="center"/>
            <w:hideMark/>
          </w:tcPr>
          <w:p w14:paraId="02747A5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1441002900001</w:t>
            </w:r>
          </w:p>
        </w:tc>
        <w:tc>
          <w:tcPr>
            <w:tcW w:w="1538" w:type="dxa"/>
            <w:vAlign w:val="center"/>
            <w:hideMark/>
          </w:tcPr>
          <w:p w14:paraId="49871A0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-761 264,99</w:t>
            </w:r>
          </w:p>
        </w:tc>
      </w:tr>
      <w:tr w:rsidR="009A3963" w:rsidRPr="006351B4" w14:paraId="618F72DE" w14:textId="77777777" w:rsidTr="006351B4">
        <w:trPr>
          <w:cantSplit/>
        </w:trPr>
        <w:tc>
          <w:tcPr>
            <w:tcW w:w="714" w:type="dxa"/>
            <w:vAlign w:val="center"/>
          </w:tcPr>
          <w:p w14:paraId="00E7C4C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675A9C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3467" w:type="dxa"/>
            <w:gridSpan w:val="2"/>
            <w:vAlign w:val="center"/>
            <w:hideMark/>
          </w:tcPr>
          <w:p w14:paraId="7AFE8E0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1120" w:type="dxa"/>
            <w:vAlign w:val="center"/>
            <w:hideMark/>
          </w:tcPr>
          <w:p w14:paraId="129AC4D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999</w:t>
            </w:r>
          </w:p>
        </w:tc>
        <w:tc>
          <w:tcPr>
            <w:tcW w:w="637" w:type="dxa"/>
            <w:vAlign w:val="center"/>
            <w:hideMark/>
          </w:tcPr>
          <w:p w14:paraId="567D0A3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2063</w:t>
            </w:r>
          </w:p>
        </w:tc>
        <w:tc>
          <w:tcPr>
            <w:tcW w:w="1638" w:type="dxa"/>
            <w:vAlign w:val="center"/>
            <w:hideMark/>
          </w:tcPr>
          <w:p w14:paraId="15FD079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1441003900001</w:t>
            </w:r>
          </w:p>
        </w:tc>
        <w:tc>
          <w:tcPr>
            <w:tcW w:w="1538" w:type="dxa"/>
            <w:vAlign w:val="center"/>
            <w:hideMark/>
          </w:tcPr>
          <w:p w14:paraId="271812A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-1 216 047,20</w:t>
            </w:r>
          </w:p>
        </w:tc>
      </w:tr>
      <w:tr w:rsidR="009A3963" w:rsidRPr="006351B4" w14:paraId="619AB66E" w14:textId="77777777" w:rsidTr="006351B4">
        <w:trPr>
          <w:cantSplit/>
        </w:trPr>
        <w:tc>
          <w:tcPr>
            <w:tcW w:w="714" w:type="dxa"/>
            <w:vAlign w:val="center"/>
            <w:hideMark/>
          </w:tcPr>
          <w:p w14:paraId="57369A5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4399</w:t>
            </w:r>
          </w:p>
        </w:tc>
        <w:tc>
          <w:tcPr>
            <w:tcW w:w="714" w:type="dxa"/>
            <w:vAlign w:val="center"/>
            <w:hideMark/>
          </w:tcPr>
          <w:p w14:paraId="64CB164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5909</w:t>
            </w:r>
          </w:p>
        </w:tc>
        <w:tc>
          <w:tcPr>
            <w:tcW w:w="3467" w:type="dxa"/>
            <w:gridSpan w:val="2"/>
            <w:vAlign w:val="center"/>
            <w:hideMark/>
          </w:tcPr>
          <w:p w14:paraId="5E2371F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výdaje jinde nezařazené</w:t>
            </w:r>
          </w:p>
        </w:tc>
        <w:tc>
          <w:tcPr>
            <w:tcW w:w="1120" w:type="dxa"/>
            <w:vAlign w:val="center"/>
            <w:hideMark/>
          </w:tcPr>
          <w:p w14:paraId="10D91E4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999</w:t>
            </w:r>
          </w:p>
        </w:tc>
        <w:tc>
          <w:tcPr>
            <w:tcW w:w="637" w:type="dxa"/>
            <w:vAlign w:val="center"/>
            <w:hideMark/>
          </w:tcPr>
          <w:p w14:paraId="746C419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2067</w:t>
            </w:r>
          </w:p>
        </w:tc>
        <w:tc>
          <w:tcPr>
            <w:tcW w:w="1638" w:type="dxa"/>
            <w:vAlign w:val="center"/>
            <w:hideMark/>
          </w:tcPr>
          <w:p w14:paraId="781C507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1441003900001</w:t>
            </w:r>
          </w:p>
        </w:tc>
        <w:tc>
          <w:tcPr>
            <w:tcW w:w="1538" w:type="dxa"/>
            <w:vAlign w:val="center"/>
            <w:hideMark/>
          </w:tcPr>
          <w:p w14:paraId="71479136"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-1 216 047,20</w:t>
            </w:r>
          </w:p>
        </w:tc>
      </w:tr>
      <w:tr w:rsidR="009A3963" w:rsidRPr="006351B4" w14:paraId="4D77E7C1" w14:textId="77777777" w:rsidTr="006351B4">
        <w:trPr>
          <w:cantSplit/>
        </w:trPr>
        <w:tc>
          <w:tcPr>
            <w:tcW w:w="714" w:type="dxa"/>
            <w:vAlign w:val="center"/>
          </w:tcPr>
          <w:p w14:paraId="075596D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989949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4153</w:t>
            </w:r>
          </w:p>
        </w:tc>
        <w:tc>
          <w:tcPr>
            <w:tcW w:w="3467" w:type="dxa"/>
            <w:gridSpan w:val="2"/>
            <w:vAlign w:val="center"/>
            <w:hideMark/>
          </w:tcPr>
          <w:p w14:paraId="2E1766A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transfery přijaté od Evropské unie</w:t>
            </w:r>
          </w:p>
        </w:tc>
        <w:tc>
          <w:tcPr>
            <w:tcW w:w="1120" w:type="dxa"/>
            <w:vAlign w:val="center"/>
            <w:hideMark/>
          </w:tcPr>
          <w:p w14:paraId="52CA459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999</w:t>
            </w:r>
          </w:p>
        </w:tc>
        <w:tc>
          <w:tcPr>
            <w:tcW w:w="637" w:type="dxa"/>
            <w:vAlign w:val="center"/>
            <w:hideMark/>
          </w:tcPr>
          <w:p w14:paraId="34DBEC9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2063</w:t>
            </w:r>
          </w:p>
        </w:tc>
        <w:tc>
          <w:tcPr>
            <w:tcW w:w="1638" w:type="dxa"/>
            <w:vAlign w:val="center"/>
            <w:hideMark/>
          </w:tcPr>
          <w:p w14:paraId="74116FE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1211001900001</w:t>
            </w:r>
          </w:p>
        </w:tc>
        <w:tc>
          <w:tcPr>
            <w:tcW w:w="1538" w:type="dxa"/>
            <w:vAlign w:val="center"/>
            <w:hideMark/>
          </w:tcPr>
          <w:p w14:paraId="5BFE7FC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-36 600 000,00</w:t>
            </w:r>
          </w:p>
        </w:tc>
      </w:tr>
      <w:tr w:rsidR="009A3963" w:rsidRPr="006351B4" w14:paraId="5607C91C" w14:textId="77777777" w:rsidTr="006351B4">
        <w:trPr>
          <w:cantSplit/>
        </w:trPr>
        <w:tc>
          <w:tcPr>
            <w:tcW w:w="714" w:type="dxa"/>
            <w:vAlign w:val="center"/>
            <w:hideMark/>
          </w:tcPr>
          <w:p w14:paraId="0C02AC6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3742</w:t>
            </w:r>
          </w:p>
        </w:tc>
        <w:tc>
          <w:tcPr>
            <w:tcW w:w="714" w:type="dxa"/>
            <w:vAlign w:val="center"/>
            <w:hideMark/>
          </w:tcPr>
          <w:p w14:paraId="5D9BFA3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3467" w:type="dxa"/>
            <w:gridSpan w:val="2"/>
            <w:vAlign w:val="center"/>
            <w:hideMark/>
          </w:tcPr>
          <w:p w14:paraId="43DA651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1120" w:type="dxa"/>
            <w:vAlign w:val="center"/>
            <w:hideMark/>
          </w:tcPr>
          <w:p w14:paraId="2C66340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999</w:t>
            </w:r>
          </w:p>
        </w:tc>
        <w:tc>
          <w:tcPr>
            <w:tcW w:w="637" w:type="dxa"/>
            <w:vAlign w:val="center"/>
            <w:hideMark/>
          </w:tcPr>
          <w:p w14:paraId="67E5A06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2067</w:t>
            </w:r>
          </w:p>
        </w:tc>
        <w:tc>
          <w:tcPr>
            <w:tcW w:w="1638" w:type="dxa"/>
            <w:vAlign w:val="center"/>
            <w:hideMark/>
          </w:tcPr>
          <w:p w14:paraId="6F47059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1211001900001</w:t>
            </w:r>
          </w:p>
        </w:tc>
        <w:tc>
          <w:tcPr>
            <w:tcW w:w="1538" w:type="dxa"/>
            <w:vAlign w:val="center"/>
            <w:hideMark/>
          </w:tcPr>
          <w:p w14:paraId="12AEC6A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-36 600 000,00</w:t>
            </w:r>
          </w:p>
        </w:tc>
      </w:tr>
    </w:tbl>
    <w:p w14:paraId="03BB2C37"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3E9BE2D1"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Odpovědné místo 20 – Strukturální fondy EU žádá o úpravu rozpočtu příjmů a výdajů v celkové výši 42 998 909,49 Kč u jednotlivých projektů EU a to následovně:</w:t>
      </w:r>
    </w:p>
    <w:p w14:paraId="7D594589" w14:textId="77777777" w:rsidR="009A3963" w:rsidRPr="006351B4" w:rsidRDefault="009A3963" w:rsidP="009A3963">
      <w:pPr>
        <w:widowControl w:val="0"/>
        <w:numPr>
          <w:ilvl w:val="0"/>
          <w:numId w:val="4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příjmů ve výši 2 436 940,00 Kč (tj. návratná finanční výpomoc UZ 107) u projektu Alšovy jihočeské galerie "Rekonstrukce depozitárního objektu Sparta" (IROP 2014 - 2020) z důvodu odložení vrácení zbývající části návratné finanční výpomoci do doby rozhodnutí o odvolání, o kterém bude rozhodnuto až v roce 2025. Projektu byla krácena dotace, Alšova jihočeská galerie se proti tomuto rozhodnutí brání soudní cestou. Soud rozhodl, že krácení dotace je neplatné, nicméně Centrum pro regionální rozvoj podává kasační stížnost k Nejvyššímu soudu (uzavřeny nové dodatky v červenci 2023);</w:t>
      </w:r>
    </w:p>
    <w:p w14:paraId="64CDA243" w14:textId="77777777" w:rsidR="009A3963" w:rsidRPr="006351B4" w:rsidRDefault="009A3963" w:rsidP="009A3963">
      <w:pPr>
        <w:widowControl w:val="0"/>
        <w:numPr>
          <w:ilvl w:val="0"/>
          <w:numId w:val="4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příjmů v celkové výši 748 240,00 Kč u projektu Alšovy jihočeské galerie „Zefektivnění ochrany a využívání sbírkových fondů v Alšově jihočeské galerii – Wortnerově domě“ (IROP 2014 - 2020) z důvodu odložení vrácení zbývající části návratné finanční výpomoci do doby rozhodnutí o odvolání, o kterém bude rozhodnuto až v roce 2025. Projektu byla krácena dotace, Alšova jihočeská galerie se proti tomuto rozhodnutí brání soudní cestou. Soud rozhodl, že krácení dotace je neplatné, nicméně Centrum pro regionální rozvoj podává kasační stížnost k Nejvyššímu soudu (uzavřeny nové dodatky v červenci 2023);</w:t>
      </w:r>
    </w:p>
    <w:p w14:paraId="3FD6CA2B" w14:textId="77777777" w:rsidR="009A3963" w:rsidRPr="006351B4" w:rsidRDefault="009A3963" w:rsidP="009A3963">
      <w:pPr>
        <w:widowControl w:val="0"/>
        <w:numPr>
          <w:ilvl w:val="0"/>
          <w:numId w:val="4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příjmů v celkové výši 1 236 417,30 Kč u projektu Jihočeského kraje "Obědy pro jihočeské děti" (OP Zaměstnanost+) z důvodu nedočerpání předpokládané výše dotace v roce 2024 na základě podaných a schválených průběžných žádostí o platbu;</w:t>
      </w:r>
    </w:p>
    <w:p w14:paraId="2E16A7B1" w14:textId="77777777" w:rsidR="009A3963" w:rsidRPr="006351B4" w:rsidRDefault="009A3963" w:rsidP="009A3963">
      <w:pPr>
        <w:widowControl w:val="0"/>
        <w:numPr>
          <w:ilvl w:val="0"/>
          <w:numId w:val="4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neinvestičních výdajů v celkové výši 1 415 000,00 Kč (z toho dotace na kofinancování UZ 151100106 ve výši 212 250,00 Kč a návratná finanční výpomoc UZ 107 ve výši 1 202 750,00 Kč) u projektu Alšovy jihočeské galerie "Gotická stezka Mühlviertel – jižní Čechy (AT - CZ)" (OP INTERREG Rakousko - ČR 2021 - 2027) z důvodu čerpání nižší částky neinvestičních výdajů v roce 2024;</w:t>
      </w:r>
    </w:p>
    <w:p w14:paraId="362C037F" w14:textId="77777777" w:rsidR="009A3963" w:rsidRPr="006351B4" w:rsidRDefault="009A3963" w:rsidP="009A3963">
      <w:pPr>
        <w:widowControl w:val="0"/>
        <w:numPr>
          <w:ilvl w:val="0"/>
          <w:numId w:val="4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neinvestičních výdajů v celkové výši 100 006,05 Kč (z toho dotace na kofinancování UZ 149100106 ve výši 10 002,61 Kč a návratná finanční výpomoc UZ 107 ve výši 90 003,44 Kč) u projektu Střední odborné školy a Středního odborného učiliště, Kaplice, Pohorská 86 "Modernizace učeben a kabinetů, svářecí škola, konektivita na SOŠ a SOU, Kaplice" (IROP 2021 - 2027) z důvodu čerpání nižší částky neinvestičních výdajů v roce 2024;</w:t>
      </w:r>
    </w:p>
    <w:p w14:paraId="518F02F1" w14:textId="77777777" w:rsidR="009A3963" w:rsidRPr="006351B4" w:rsidRDefault="009A3963" w:rsidP="009A3963">
      <w:pPr>
        <w:widowControl w:val="0"/>
        <w:numPr>
          <w:ilvl w:val="0"/>
          <w:numId w:val="4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neinvestičních výdajů v celkové výši 1 670 173,95 Kč (dotace na kofinancování UZ 106) na ORJ 2068 určených pro financování projektů RERY a.s. z důvodu jejich neschválení a nečerpání v roce 2024;</w:t>
      </w:r>
    </w:p>
    <w:p w14:paraId="7670AF4A" w14:textId="77777777" w:rsidR="009A3963" w:rsidRPr="006351B4" w:rsidRDefault="009A3963" w:rsidP="009A3963">
      <w:pPr>
        <w:widowControl w:val="0"/>
        <w:numPr>
          <w:ilvl w:val="0"/>
          <w:numId w:val="4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příjmů a výdajů v celkové výši 761 264,99 Kč v rámci průběžného financování u projektu Jihočeského kraje "Prevence duševního zdraví dětí v JčK" (OP Zaměstnanost+) z důvodu nedočerpání předpokládané výše dotace v roce 2024 na základě podaných a proplacených žádostí o platbu;</w:t>
      </w:r>
    </w:p>
    <w:p w14:paraId="5C019E9F" w14:textId="77777777" w:rsidR="009A3963" w:rsidRPr="006351B4" w:rsidRDefault="009A3963" w:rsidP="009A3963">
      <w:pPr>
        <w:widowControl w:val="0"/>
        <w:numPr>
          <w:ilvl w:val="0"/>
          <w:numId w:val="4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příjmů a výdajů v celkové výši 1 216 047,20 Kč v rámci průběžného financování u projektu Jihočeského kraje "Podpora sociálních služeb v Jihočeském kraji VI" (OP Zaměstnanost+) z důvodu nedočerpání předpokládané výše dotace v roce 2024 na základě podaných a proplacených žádostí o platbu;</w:t>
      </w:r>
    </w:p>
    <w:p w14:paraId="452F139A" w14:textId="77777777" w:rsidR="009A3963" w:rsidRPr="006351B4" w:rsidRDefault="009A3963" w:rsidP="009A3963">
      <w:pPr>
        <w:widowControl w:val="0"/>
        <w:numPr>
          <w:ilvl w:val="0"/>
          <w:numId w:val="4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snížení rozpočtovaných příjmů a výdajů v celkové výši 36 600 000,00 Kč v rámci průběžného financování u projektu Jihočeského kraje "Optimalization of Natura 2000 sites management delivery in the South Bohemia Region and the territory of South Slovakia" (LIFE) z důvodu proplacení dotace až v roce 2025.</w:t>
      </w:r>
    </w:p>
    <w:p w14:paraId="3A0FCC9E"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Bez dopadu do salda.</w:t>
      </w:r>
    </w:p>
    <w:p w14:paraId="0B29A2CB"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945"/>
        <w:gridCol w:w="714"/>
        <w:gridCol w:w="1633"/>
        <w:gridCol w:w="1426"/>
        <w:gridCol w:w="1021"/>
      </w:tblGrid>
      <w:tr w:rsidR="009A3963" w:rsidRPr="006351B4" w14:paraId="69023293" w14:textId="77777777" w:rsidTr="006351B4">
        <w:trPr>
          <w:cantSplit/>
        </w:trPr>
        <w:tc>
          <w:tcPr>
            <w:tcW w:w="2958" w:type="dxa"/>
            <w:gridSpan w:val="3"/>
            <w:hideMark/>
          </w:tcPr>
          <w:p w14:paraId="5756ED9B"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0" w:type="dxa"/>
            <w:gridSpan w:val="5"/>
            <w:hideMark/>
          </w:tcPr>
          <w:p w14:paraId="3CE6456D"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318/R</w:t>
            </w:r>
          </w:p>
        </w:tc>
      </w:tr>
      <w:tr w:rsidR="009A3963" w:rsidRPr="006351B4" w14:paraId="0997769D" w14:textId="77777777" w:rsidTr="006351B4">
        <w:trPr>
          <w:gridAfter w:val="1"/>
          <w:wAfter w:w="1021" w:type="dxa"/>
          <w:cantSplit/>
        </w:trPr>
        <w:tc>
          <w:tcPr>
            <w:tcW w:w="714" w:type="dxa"/>
            <w:vAlign w:val="center"/>
            <w:hideMark/>
          </w:tcPr>
          <w:p w14:paraId="145B124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190" w:type="dxa"/>
            <w:gridSpan w:val="3"/>
            <w:vAlign w:val="center"/>
            <w:hideMark/>
          </w:tcPr>
          <w:p w14:paraId="04D94F0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714" w:type="dxa"/>
            <w:vAlign w:val="center"/>
            <w:hideMark/>
          </w:tcPr>
          <w:p w14:paraId="1FBA084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3" w:type="dxa"/>
            <w:vAlign w:val="center"/>
            <w:hideMark/>
          </w:tcPr>
          <w:p w14:paraId="3EDC56D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25FD830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4D65CB1F" w14:textId="77777777" w:rsidTr="006351B4">
        <w:trPr>
          <w:gridAfter w:val="1"/>
          <w:wAfter w:w="1021" w:type="dxa"/>
          <w:cantSplit/>
        </w:trPr>
        <w:tc>
          <w:tcPr>
            <w:tcW w:w="714" w:type="dxa"/>
            <w:vAlign w:val="center"/>
            <w:hideMark/>
          </w:tcPr>
          <w:p w14:paraId="12AE0FD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3299</w:t>
            </w:r>
          </w:p>
        </w:tc>
        <w:tc>
          <w:tcPr>
            <w:tcW w:w="714" w:type="dxa"/>
            <w:vAlign w:val="center"/>
            <w:hideMark/>
          </w:tcPr>
          <w:p w14:paraId="3AA1BA4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76" w:type="dxa"/>
            <w:gridSpan w:val="2"/>
            <w:vAlign w:val="center"/>
            <w:hideMark/>
          </w:tcPr>
          <w:p w14:paraId="6973876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714" w:type="dxa"/>
            <w:vAlign w:val="center"/>
            <w:hideMark/>
          </w:tcPr>
          <w:p w14:paraId="101EB6A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05516FD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9137000000000</w:t>
            </w:r>
          </w:p>
        </w:tc>
        <w:tc>
          <w:tcPr>
            <w:tcW w:w="1426" w:type="dxa"/>
            <w:vAlign w:val="center"/>
            <w:hideMark/>
          </w:tcPr>
          <w:p w14:paraId="203C892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5 744 167,07</w:t>
            </w:r>
          </w:p>
        </w:tc>
      </w:tr>
      <w:tr w:rsidR="009A3963" w:rsidRPr="006351B4" w14:paraId="069A00FA" w14:textId="77777777" w:rsidTr="006351B4">
        <w:trPr>
          <w:gridAfter w:val="1"/>
          <w:wAfter w:w="1021" w:type="dxa"/>
          <w:cantSplit/>
        </w:trPr>
        <w:tc>
          <w:tcPr>
            <w:tcW w:w="714" w:type="dxa"/>
            <w:vAlign w:val="center"/>
            <w:hideMark/>
          </w:tcPr>
          <w:p w14:paraId="552E421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vAlign w:val="center"/>
            <w:hideMark/>
          </w:tcPr>
          <w:p w14:paraId="6AA9964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76" w:type="dxa"/>
            <w:gridSpan w:val="2"/>
            <w:vAlign w:val="center"/>
            <w:hideMark/>
          </w:tcPr>
          <w:p w14:paraId="06F66D7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714" w:type="dxa"/>
            <w:vAlign w:val="center"/>
            <w:hideMark/>
          </w:tcPr>
          <w:p w14:paraId="36D35CD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659E0E7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9137132401205</w:t>
            </w:r>
          </w:p>
        </w:tc>
        <w:tc>
          <w:tcPr>
            <w:tcW w:w="1426" w:type="dxa"/>
            <w:vAlign w:val="center"/>
            <w:hideMark/>
          </w:tcPr>
          <w:p w14:paraId="7B9E651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-561 166,79</w:t>
            </w:r>
          </w:p>
        </w:tc>
      </w:tr>
      <w:tr w:rsidR="009A3963" w:rsidRPr="006351B4" w14:paraId="3913C537" w14:textId="77777777" w:rsidTr="006351B4">
        <w:trPr>
          <w:gridAfter w:val="1"/>
          <w:wAfter w:w="1021" w:type="dxa"/>
          <w:cantSplit/>
        </w:trPr>
        <w:tc>
          <w:tcPr>
            <w:tcW w:w="714" w:type="dxa"/>
            <w:vAlign w:val="center"/>
            <w:hideMark/>
          </w:tcPr>
          <w:p w14:paraId="5D24189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vAlign w:val="center"/>
            <w:hideMark/>
          </w:tcPr>
          <w:p w14:paraId="4CD115C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76" w:type="dxa"/>
            <w:gridSpan w:val="2"/>
            <w:vAlign w:val="center"/>
            <w:hideMark/>
          </w:tcPr>
          <w:p w14:paraId="0C3E405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714" w:type="dxa"/>
            <w:vAlign w:val="center"/>
            <w:hideMark/>
          </w:tcPr>
          <w:p w14:paraId="4B377F3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2B18DFA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9137099401207</w:t>
            </w:r>
          </w:p>
        </w:tc>
        <w:tc>
          <w:tcPr>
            <w:tcW w:w="1426" w:type="dxa"/>
            <w:vAlign w:val="center"/>
            <w:hideMark/>
          </w:tcPr>
          <w:p w14:paraId="74493F71"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-400 000,00</w:t>
            </w:r>
          </w:p>
        </w:tc>
      </w:tr>
      <w:tr w:rsidR="009A3963" w:rsidRPr="006351B4" w14:paraId="17F26D85" w14:textId="77777777" w:rsidTr="006351B4">
        <w:trPr>
          <w:gridAfter w:val="1"/>
          <w:wAfter w:w="1021" w:type="dxa"/>
          <w:cantSplit/>
        </w:trPr>
        <w:tc>
          <w:tcPr>
            <w:tcW w:w="714" w:type="dxa"/>
            <w:vAlign w:val="center"/>
            <w:hideMark/>
          </w:tcPr>
          <w:p w14:paraId="4681AFD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vAlign w:val="center"/>
            <w:hideMark/>
          </w:tcPr>
          <w:p w14:paraId="784485C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76" w:type="dxa"/>
            <w:gridSpan w:val="2"/>
            <w:vAlign w:val="center"/>
            <w:hideMark/>
          </w:tcPr>
          <w:p w14:paraId="77CE057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714" w:type="dxa"/>
            <w:vAlign w:val="center"/>
            <w:hideMark/>
          </w:tcPr>
          <w:p w14:paraId="35B50AD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7D6D94C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9137103401210</w:t>
            </w:r>
          </w:p>
        </w:tc>
        <w:tc>
          <w:tcPr>
            <w:tcW w:w="1426" w:type="dxa"/>
            <w:vAlign w:val="center"/>
            <w:hideMark/>
          </w:tcPr>
          <w:p w14:paraId="6FF1526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-11 275,59</w:t>
            </w:r>
          </w:p>
        </w:tc>
      </w:tr>
      <w:tr w:rsidR="009A3963" w:rsidRPr="006351B4" w14:paraId="6E7795F0" w14:textId="77777777" w:rsidTr="006351B4">
        <w:trPr>
          <w:gridAfter w:val="1"/>
          <w:wAfter w:w="1021" w:type="dxa"/>
          <w:cantSplit/>
        </w:trPr>
        <w:tc>
          <w:tcPr>
            <w:tcW w:w="714" w:type="dxa"/>
            <w:vAlign w:val="center"/>
            <w:hideMark/>
          </w:tcPr>
          <w:p w14:paraId="4A603AC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3121</w:t>
            </w:r>
          </w:p>
        </w:tc>
        <w:tc>
          <w:tcPr>
            <w:tcW w:w="714" w:type="dxa"/>
            <w:vAlign w:val="center"/>
            <w:hideMark/>
          </w:tcPr>
          <w:p w14:paraId="68BC4F6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76" w:type="dxa"/>
            <w:gridSpan w:val="2"/>
            <w:vAlign w:val="center"/>
            <w:hideMark/>
          </w:tcPr>
          <w:p w14:paraId="1B3F954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714" w:type="dxa"/>
            <w:vAlign w:val="center"/>
            <w:hideMark/>
          </w:tcPr>
          <w:p w14:paraId="714DF99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576BFB6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9137110403201</w:t>
            </w:r>
          </w:p>
        </w:tc>
        <w:tc>
          <w:tcPr>
            <w:tcW w:w="1426" w:type="dxa"/>
            <w:vAlign w:val="center"/>
            <w:hideMark/>
          </w:tcPr>
          <w:p w14:paraId="6499770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-842 411,22</w:t>
            </w:r>
          </w:p>
        </w:tc>
      </w:tr>
      <w:tr w:rsidR="009A3963" w:rsidRPr="006351B4" w14:paraId="76C0CAC9" w14:textId="77777777" w:rsidTr="006351B4">
        <w:trPr>
          <w:gridAfter w:val="1"/>
          <w:wAfter w:w="1021" w:type="dxa"/>
          <w:cantSplit/>
        </w:trPr>
        <w:tc>
          <w:tcPr>
            <w:tcW w:w="714" w:type="dxa"/>
            <w:vAlign w:val="center"/>
            <w:hideMark/>
          </w:tcPr>
          <w:p w14:paraId="7CC00EF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6F0A565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76" w:type="dxa"/>
            <w:gridSpan w:val="2"/>
            <w:vAlign w:val="center"/>
            <w:hideMark/>
          </w:tcPr>
          <w:p w14:paraId="7AA0491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714" w:type="dxa"/>
            <w:vAlign w:val="center"/>
            <w:hideMark/>
          </w:tcPr>
          <w:p w14:paraId="7221A5D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0FE40DE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9137138404203</w:t>
            </w:r>
          </w:p>
        </w:tc>
        <w:tc>
          <w:tcPr>
            <w:tcW w:w="1426" w:type="dxa"/>
            <w:vAlign w:val="center"/>
            <w:hideMark/>
          </w:tcPr>
          <w:p w14:paraId="3AF57CC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-3 594 993,47</w:t>
            </w:r>
          </w:p>
        </w:tc>
      </w:tr>
      <w:tr w:rsidR="009A3963" w:rsidRPr="006351B4" w14:paraId="5E373AF4" w14:textId="77777777" w:rsidTr="006351B4">
        <w:trPr>
          <w:gridAfter w:val="1"/>
          <w:wAfter w:w="1021" w:type="dxa"/>
          <w:cantSplit/>
        </w:trPr>
        <w:tc>
          <w:tcPr>
            <w:tcW w:w="714" w:type="dxa"/>
            <w:vAlign w:val="center"/>
            <w:hideMark/>
          </w:tcPr>
          <w:p w14:paraId="5D3081D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3114</w:t>
            </w:r>
          </w:p>
        </w:tc>
        <w:tc>
          <w:tcPr>
            <w:tcW w:w="714" w:type="dxa"/>
            <w:vAlign w:val="center"/>
            <w:hideMark/>
          </w:tcPr>
          <w:p w14:paraId="28F1386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76" w:type="dxa"/>
            <w:gridSpan w:val="2"/>
            <w:vAlign w:val="center"/>
            <w:hideMark/>
          </w:tcPr>
          <w:p w14:paraId="490E46A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714" w:type="dxa"/>
            <w:vAlign w:val="center"/>
            <w:hideMark/>
          </w:tcPr>
          <w:p w14:paraId="43B8353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0CDEC86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9137140407226</w:t>
            </w:r>
          </w:p>
        </w:tc>
        <w:tc>
          <w:tcPr>
            <w:tcW w:w="1426" w:type="dxa"/>
            <w:vAlign w:val="center"/>
            <w:hideMark/>
          </w:tcPr>
          <w:p w14:paraId="59BA616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-70 670,00</w:t>
            </w:r>
          </w:p>
        </w:tc>
      </w:tr>
      <w:tr w:rsidR="009A3963" w:rsidRPr="006351B4" w14:paraId="3D6592F9" w14:textId="77777777" w:rsidTr="006351B4">
        <w:trPr>
          <w:gridAfter w:val="1"/>
          <w:wAfter w:w="1021" w:type="dxa"/>
          <w:cantSplit/>
        </w:trPr>
        <w:tc>
          <w:tcPr>
            <w:tcW w:w="714" w:type="dxa"/>
            <w:vAlign w:val="center"/>
            <w:hideMark/>
          </w:tcPr>
          <w:p w14:paraId="07DD85A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3233</w:t>
            </w:r>
          </w:p>
        </w:tc>
        <w:tc>
          <w:tcPr>
            <w:tcW w:w="714" w:type="dxa"/>
            <w:vAlign w:val="center"/>
            <w:hideMark/>
          </w:tcPr>
          <w:p w14:paraId="585BFC9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476" w:type="dxa"/>
            <w:gridSpan w:val="2"/>
            <w:vAlign w:val="center"/>
            <w:hideMark/>
          </w:tcPr>
          <w:p w14:paraId="5BF58F1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714" w:type="dxa"/>
            <w:vAlign w:val="center"/>
            <w:hideMark/>
          </w:tcPr>
          <w:p w14:paraId="767FFAB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3" w:type="dxa"/>
            <w:vAlign w:val="center"/>
            <w:hideMark/>
          </w:tcPr>
          <w:p w14:paraId="26C30F2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9137135403217</w:t>
            </w:r>
          </w:p>
        </w:tc>
        <w:tc>
          <w:tcPr>
            <w:tcW w:w="1426" w:type="dxa"/>
            <w:vAlign w:val="center"/>
            <w:hideMark/>
          </w:tcPr>
          <w:p w14:paraId="2428698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-263 650,00</w:t>
            </w:r>
          </w:p>
        </w:tc>
      </w:tr>
    </w:tbl>
    <w:p w14:paraId="7CC42B00"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0CB2A952"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Fond rozvoje školství navrhuje rozpočtové opatření na úpravu rozpočtu FRŠ na změnu závazného finančního vztahu k příspěvkovým organizacím kraje z důvodu uspoření dle vysoutěžených cen již ukončených akcí škol a školských zařízení v roce 2024. Jedná se o tyto školy a školská zařízení: </w:t>
      </w:r>
    </w:p>
    <w:p w14:paraId="3D166E41" w14:textId="77777777" w:rsidR="009A3963" w:rsidRPr="006351B4" w:rsidRDefault="009A3963" w:rsidP="009A3963">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Gymnázium, České Budějovice, Jírovcova 8 na akci "Drenáže, úprava terénu a zpevněných ploch", schváleno usn. č. 920/2024/RK-93 ze dne 18. 7. 2024 (-561 166,79 Kč), </w:t>
      </w:r>
    </w:p>
    <w:p w14:paraId="209087AF" w14:textId="77777777" w:rsidR="009A3963" w:rsidRPr="006351B4" w:rsidRDefault="009A3963" w:rsidP="009A3963">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Gymnázium, Týn nad Vltavou, Havlíčkova 13 na akci "Sanační opatření - 2. etapa a modernizace prostor 1 PP", schváleno usn. č. 412/2023/ZK-31 ze dne 14. 12. 2023 (-400 000,00 Kč), </w:t>
      </w:r>
    </w:p>
    <w:p w14:paraId="63B216C5" w14:textId="77777777" w:rsidR="009A3963" w:rsidRPr="006351B4" w:rsidRDefault="009A3963" w:rsidP="009A3963">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škola, Trhové Sviny, Školní 709 na akci "Stavební úpravy, přístavba dílny", schváleno usn. č. 412/2023/ZK-31 ze dne 14. 12. 2023 (-11 275,59 Kč),</w:t>
      </w:r>
    </w:p>
    <w:p w14:paraId="4220675F" w14:textId="77777777" w:rsidR="009A3963" w:rsidRPr="006351B4" w:rsidRDefault="009A3963" w:rsidP="009A3963">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Gymnázium Vítězslava Nováka, Jindřichův Hradec, Husova 333 na akci "Úprava plochy – příjezdová cesta", schváleno usn. č. 412/2023/ZK-31 ze dne 14. 12. 2023 (-842 411,22 Kč), </w:t>
      </w:r>
    </w:p>
    <w:p w14:paraId="702A7F40" w14:textId="77777777" w:rsidR="009A3963" w:rsidRPr="006351B4" w:rsidRDefault="009A3963" w:rsidP="009A3963">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Obchodní akademie a Jazyková škola s právem státní jazykové zkoušky, Písek, Čelakovského 200 na akci "Změna dokončené stavby – školní šatny", schváleno usn. č. 1043/2024/RK-95 ze dne 29. 8. 2024 (-3 594 993,47 Kč),</w:t>
      </w:r>
    </w:p>
    <w:p w14:paraId="2960AEFD" w14:textId="77777777" w:rsidR="009A3963" w:rsidRPr="006351B4" w:rsidRDefault="009A3963" w:rsidP="009A3963">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Mateřská škola a Základní škola, Tábor, třída Čs. armády 925 na akci "Změna vytápění, přechod na elektrokotel", schváleno usn. č. 1187/2024/RK-96 ze dne 19. 9. 2024 (-70 670,00 Kč), </w:t>
      </w:r>
    </w:p>
    <w:p w14:paraId="7D25F9BF" w14:textId="77777777" w:rsidR="009A3963" w:rsidRPr="006351B4" w:rsidRDefault="009A3963" w:rsidP="009A3963">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Dům dětí a mládeže, Jindřichův Hradec, Růžová 10 na akci "Projektová dokumentace na rekonstrukci budovy na Hradbách 44", schváleno usn. č. 1057/2024/RK-95 ze dne 29. 8. 2024 (-263 650,00 Kč). </w:t>
      </w:r>
    </w:p>
    <w:p w14:paraId="34EB0C6C"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Dochází tak ke změně závazných finančních vztahů k výše uvedeným příspěvkovým organizacím kraje a k navýšení rezervy FRŠ. </w:t>
      </w:r>
      <w:r w:rsidRPr="006351B4">
        <w:rPr>
          <w:rFonts w:ascii="Arial" w:eastAsia="Times New Roman" w:hAnsi="Arial" w:cs="Arial"/>
          <w:b/>
          <w:bCs/>
          <w:color w:val="000000"/>
          <w:sz w:val="20"/>
          <w:szCs w:val="20"/>
          <w:lang w:eastAsia="cs-CZ"/>
        </w:rPr>
        <w:t>Bez dopadu do salda.</w:t>
      </w:r>
    </w:p>
    <w:p w14:paraId="384864C6"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9A3963" w:rsidRPr="006351B4" w14:paraId="2405CC2A" w14:textId="77777777" w:rsidTr="006351B4">
        <w:trPr>
          <w:cantSplit/>
        </w:trPr>
        <w:tc>
          <w:tcPr>
            <w:tcW w:w="2958" w:type="dxa"/>
            <w:gridSpan w:val="3"/>
            <w:hideMark/>
          </w:tcPr>
          <w:p w14:paraId="4C4EDC17"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085E483C"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319/R</w:t>
            </w:r>
          </w:p>
        </w:tc>
      </w:tr>
      <w:tr w:rsidR="009A3963" w:rsidRPr="006351B4" w14:paraId="771CC50C" w14:textId="77777777" w:rsidTr="006351B4">
        <w:trPr>
          <w:gridAfter w:val="1"/>
          <w:wAfter w:w="1027" w:type="dxa"/>
          <w:cantSplit/>
        </w:trPr>
        <w:tc>
          <w:tcPr>
            <w:tcW w:w="714" w:type="dxa"/>
            <w:vAlign w:val="center"/>
            <w:hideMark/>
          </w:tcPr>
          <w:p w14:paraId="0D761AB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262" w:type="dxa"/>
            <w:gridSpan w:val="3"/>
            <w:vAlign w:val="center"/>
            <w:hideMark/>
          </w:tcPr>
          <w:p w14:paraId="06EC6FF9"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3790567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3752A146"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7801C62E"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61E5E6EE" w14:textId="77777777" w:rsidTr="006351B4">
        <w:trPr>
          <w:gridAfter w:val="1"/>
          <w:wAfter w:w="1027" w:type="dxa"/>
          <w:cantSplit/>
        </w:trPr>
        <w:tc>
          <w:tcPr>
            <w:tcW w:w="714" w:type="dxa"/>
            <w:vAlign w:val="center"/>
            <w:hideMark/>
          </w:tcPr>
          <w:p w14:paraId="25C064C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3299</w:t>
            </w:r>
          </w:p>
        </w:tc>
        <w:tc>
          <w:tcPr>
            <w:tcW w:w="714" w:type="dxa"/>
            <w:vAlign w:val="center"/>
            <w:hideMark/>
          </w:tcPr>
          <w:p w14:paraId="60E622A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48" w:type="dxa"/>
            <w:gridSpan w:val="2"/>
            <w:vAlign w:val="center"/>
            <w:hideMark/>
          </w:tcPr>
          <w:p w14:paraId="77CBE84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649C0CC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51A2B4F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9137000000000</w:t>
            </w:r>
          </w:p>
        </w:tc>
        <w:tc>
          <w:tcPr>
            <w:tcW w:w="1426" w:type="dxa"/>
            <w:vAlign w:val="center"/>
            <w:hideMark/>
          </w:tcPr>
          <w:p w14:paraId="6A05219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-7 700 000,00</w:t>
            </w:r>
          </w:p>
        </w:tc>
      </w:tr>
      <w:tr w:rsidR="009A3963" w:rsidRPr="006351B4" w14:paraId="617AE592" w14:textId="77777777" w:rsidTr="006351B4">
        <w:trPr>
          <w:gridAfter w:val="1"/>
          <w:wAfter w:w="1027" w:type="dxa"/>
          <w:cantSplit/>
        </w:trPr>
        <w:tc>
          <w:tcPr>
            <w:tcW w:w="714" w:type="dxa"/>
            <w:vAlign w:val="center"/>
            <w:hideMark/>
          </w:tcPr>
          <w:p w14:paraId="4BD9333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vAlign w:val="center"/>
            <w:hideMark/>
          </w:tcPr>
          <w:p w14:paraId="668DCCD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48" w:type="dxa"/>
            <w:gridSpan w:val="2"/>
            <w:vAlign w:val="center"/>
            <w:hideMark/>
          </w:tcPr>
          <w:p w14:paraId="68F95A5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410B481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68DA8D8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9137145403223</w:t>
            </w:r>
          </w:p>
        </w:tc>
        <w:tc>
          <w:tcPr>
            <w:tcW w:w="1426" w:type="dxa"/>
            <w:vAlign w:val="center"/>
            <w:hideMark/>
          </w:tcPr>
          <w:p w14:paraId="23752E3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4 000 000,00</w:t>
            </w:r>
          </w:p>
        </w:tc>
      </w:tr>
      <w:tr w:rsidR="009A3963" w:rsidRPr="006351B4" w14:paraId="3BEFFE42" w14:textId="77777777" w:rsidTr="006351B4">
        <w:trPr>
          <w:gridAfter w:val="1"/>
          <w:wAfter w:w="1027" w:type="dxa"/>
          <w:cantSplit/>
        </w:trPr>
        <w:tc>
          <w:tcPr>
            <w:tcW w:w="714" w:type="dxa"/>
            <w:vAlign w:val="center"/>
            <w:hideMark/>
          </w:tcPr>
          <w:p w14:paraId="42C5F9F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vAlign w:val="center"/>
            <w:hideMark/>
          </w:tcPr>
          <w:p w14:paraId="4013501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48" w:type="dxa"/>
            <w:gridSpan w:val="2"/>
            <w:vAlign w:val="center"/>
            <w:hideMark/>
          </w:tcPr>
          <w:p w14:paraId="3FF4A0F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26D0851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288F91C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9137146401210</w:t>
            </w:r>
          </w:p>
        </w:tc>
        <w:tc>
          <w:tcPr>
            <w:tcW w:w="1426" w:type="dxa"/>
            <w:vAlign w:val="center"/>
            <w:hideMark/>
          </w:tcPr>
          <w:p w14:paraId="26D7B2B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2 400 000,00</w:t>
            </w:r>
          </w:p>
        </w:tc>
      </w:tr>
      <w:tr w:rsidR="009A3963" w:rsidRPr="006351B4" w14:paraId="159121E7" w14:textId="77777777" w:rsidTr="006351B4">
        <w:trPr>
          <w:gridAfter w:val="1"/>
          <w:wAfter w:w="1027" w:type="dxa"/>
          <w:cantSplit/>
        </w:trPr>
        <w:tc>
          <w:tcPr>
            <w:tcW w:w="714" w:type="dxa"/>
            <w:vAlign w:val="center"/>
            <w:hideMark/>
          </w:tcPr>
          <w:p w14:paraId="00F9F36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3123</w:t>
            </w:r>
          </w:p>
        </w:tc>
        <w:tc>
          <w:tcPr>
            <w:tcW w:w="714" w:type="dxa"/>
            <w:vAlign w:val="center"/>
            <w:hideMark/>
          </w:tcPr>
          <w:p w14:paraId="0FFBB6E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48" w:type="dxa"/>
            <w:gridSpan w:val="2"/>
            <w:vAlign w:val="center"/>
            <w:hideMark/>
          </w:tcPr>
          <w:p w14:paraId="46A542E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4D0505C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54BB81B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9137147407208</w:t>
            </w:r>
          </w:p>
        </w:tc>
        <w:tc>
          <w:tcPr>
            <w:tcW w:w="1426" w:type="dxa"/>
            <w:vAlign w:val="center"/>
            <w:hideMark/>
          </w:tcPr>
          <w:p w14:paraId="386BAB23"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1 300 000,00</w:t>
            </w:r>
          </w:p>
        </w:tc>
      </w:tr>
    </w:tbl>
    <w:p w14:paraId="7BCE59A1"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365176F7"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Fond rozvoje školství navrhuje rozpočtové opatření na úpravu rozpočtu FRŠ na zajištění prostředků pro nové akce, které je z důvodu jejich naléhavosti potřeba zařadit. Dochází tak ke změně závazného finančního vztahu k příspěvkovým organizacím kraje. Jedná se o:</w:t>
      </w:r>
    </w:p>
    <w:p w14:paraId="6E4DB6C6" w14:textId="77777777" w:rsidR="009A3963" w:rsidRPr="006351B4" w:rsidRDefault="009A3963" w:rsidP="009A3963">
      <w:pPr>
        <w:widowControl w:val="0"/>
        <w:numPr>
          <w:ilvl w:val="0"/>
          <w:numId w:val="4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Střední škola rybářská a vodohospodářská Jakuba Krčína, Třeboň, Táboritská 688 na financování akce "Oprava střechy budovy odborného výcviku", věcný materiál bude projednán dne 14. 11. 2024, č. návrhu 1237/RK/24 (4 000 000,00 Kč),</w:t>
      </w:r>
    </w:p>
    <w:p w14:paraId="3669A9FD" w14:textId="77777777" w:rsidR="009A3963" w:rsidRPr="006351B4" w:rsidRDefault="009A3963" w:rsidP="009A3963">
      <w:pPr>
        <w:widowControl w:val="0"/>
        <w:numPr>
          <w:ilvl w:val="0"/>
          <w:numId w:val="4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Střední škola, Trhové Sviny, Školní 709 na financování akce "Vozový park školy", věcný materiál bude projednán dne 14. 11. 2024, č. návrhu 1237/RK/24 (2 400 000,00 Kč), </w:t>
      </w:r>
    </w:p>
    <w:p w14:paraId="0EAB23A8" w14:textId="77777777" w:rsidR="009A3963" w:rsidRPr="006351B4" w:rsidRDefault="009A3963" w:rsidP="009A3963">
      <w:pPr>
        <w:widowControl w:val="0"/>
        <w:numPr>
          <w:ilvl w:val="0"/>
          <w:numId w:val="4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Vyšší odborná škola, Střední škola, Centrum odborné přípravy, Sezimovo Ústí, Budějovická 421 na financování akce "Havarijní stav střechy na budově E", věcný materiál bude projednán dne 14. 11. 2024, č. návrhu 1237/RK/24 (1 300 000,00 Kč).</w:t>
      </w:r>
    </w:p>
    <w:p w14:paraId="5683A837"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Pokrytí nových akcí bude realizováno uvolněním z rezervy FRŠ. </w:t>
      </w:r>
      <w:r w:rsidRPr="006351B4">
        <w:rPr>
          <w:rFonts w:ascii="Arial" w:eastAsia="Times New Roman" w:hAnsi="Arial" w:cs="Arial"/>
          <w:b/>
          <w:bCs/>
          <w:color w:val="000000"/>
          <w:sz w:val="20"/>
          <w:szCs w:val="20"/>
          <w:lang w:eastAsia="cs-CZ"/>
        </w:rPr>
        <w:t>Bez dopadu do salda.</w:t>
      </w:r>
    </w:p>
    <w:p w14:paraId="13D92B10"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20"/>
        <w:gridCol w:w="637"/>
        <w:gridCol w:w="1639"/>
        <w:gridCol w:w="1427"/>
        <w:gridCol w:w="1028"/>
      </w:tblGrid>
      <w:tr w:rsidR="009A3963" w:rsidRPr="006351B4" w14:paraId="5B13E91E" w14:textId="77777777" w:rsidTr="006351B4">
        <w:trPr>
          <w:cantSplit/>
        </w:trPr>
        <w:tc>
          <w:tcPr>
            <w:tcW w:w="2958" w:type="dxa"/>
            <w:gridSpan w:val="3"/>
            <w:hideMark/>
          </w:tcPr>
          <w:p w14:paraId="0D55B991"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746" w:type="dxa"/>
            <w:gridSpan w:val="5"/>
            <w:hideMark/>
          </w:tcPr>
          <w:p w14:paraId="2CBC9E5C"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320/R</w:t>
            </w:r>
          </w:p>
        </w:tc>
      </w:tr>
      <w:tr w:rsidR="009A3963" w:rsidRPr="006351B4" w14:paraId="4A575D87" w14:textId="77777777" w:rsidTr="006351B4">
        <w:trPr>
          <w:gridAfter w:val="1"/>
          <w:wAfter w:w="1027" w:type="dxa"/>
          <w:cantSplit/>
        </w:trPr>
        <w:tc>
          <w:tcPr>
            <w:tcW w:w="714" w:type="dxa"/>
            <w:vAlign w:val="center"/>
            <w:hideMark/>
          </w:tcPr>
          <w:p w14:paraId="25E2F87F"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262" w:type="dxa"/>
            <w:gridSpan w:val="3"/>
            <w:vAlign w:val="center"/>
            <w:hideMark/>
          </w:tcPr>
          <w:p w14:paraId="0F63D663"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04245AED"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01C0EA1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60E19D2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09BC1A18" w14:textId="77777777" w:rsidTr="006351B4">
        <w:trPr>
          <w:gridAfter w:val="1"/>
          <w:wAfter w:w="1027" w:type="dxa"/>
          <w:cantSplit/>
        </w:trPr>
        <w:tc>
          <w:tcPr>
            <w:tcW w:w="714" w:type="dxa"/>
            <w:vAlign w:val="center"/>
            <w:hideMark/>
          </w:tcPr>
          <w:p w14:paraId="14ABEBE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2285809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6351</w:t>
            </w:r>
          </w:p>
        </w:tc>
        <w:tc>
          <w:tcPr>
            <w:tcW w:w="4548" w:type="dxa"/>
            <w:gridSpan w:val="2"/>
            <w:vAlign w:val="center"/>
            <w:hideMark/>
          </w:tcPr>
          <w:p w14:paraId="76A2F6D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64E5B6E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5BA7B44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9137108402220</w:t>
            </w:r>
          </w:p>
        </w:tc>
        <w:tc>
          <w:tcPr>
            <w:tcW w:w="1426" w:type="dxa"/>
            <w:vAlign w:val="center"/>
            <w:hideMark/>
          </w:tcPr>
          <w:p w14:paraId="4BBC169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-1 976 192,16</w:t>
            </w:r>
          </w:p>
        </w:tc>
      </w:tr>
      <w:tr w:rsidR="009A3963" w:rsidRPr="006351B4" w14:paraId="6D74FE72" w14:textId="77777777" w:rsidTr="006351B4">
        <w:trPr>
          <w:gridAfter w:val="1"/>
          <w:wAfter w:w="1027" w:type="dxa"/>
          <w:cantSplit/>
        </w:trPr>
        <w:tc>
          <w:tcPr>
            <w:tcW w:w="714" w:type="dxa"/>
            <w:vAlign w:val="center"/>
            <w:hideMark/>
          </w:tcPr>
          <w:p w14:paraId="1041BFC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3122</w:t>
            </w:r>
          </w:p>
        </w:tc>
        <w:tc>
          <w:tcPr>
            <w:tcW w:w="714" w:type="dxa"/>
            <w:vAlign w:val="center"/>
            <w:hideMark/>
          </w:tcPr>
          <w:p w14:paraId="4566B31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548" w:type="dxa"/>
            <w:gridSpan w:val="2"/>
            <w:vAlign w:val="center"/>
            <w:hideMark/>
          </w:tcPr>
          <w:p w14:paraId="0FF27BD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 org.</w:t>
            </w:r>
          </w:p>
        </w:tc>
        <w:tc>
          <w:tcPr>
            <w:tcW w:w="637" w:type="dxa"/>
            <w:vAlign w:val="center"/>
            <w:hideMark/>
          </w:tcPr>
          <w:p w14:paraId="648596D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2257</w:t>
            </w:r>
          </w:p>
        </w:tc>
        <w:tc>
          <w:tcPr>
            <w:tcW w:w="1638" w:type="dxa"/>
            <w:vAlign w:val="center"/>
            <w:hideMark/>
          </w:tcPr>
          <w:p w14:paraId="73F85E4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9137108402220</w:t>
            </w:r>
          </w:p>
        </w:tc>
        <w:tc>
          <w:tcPr>
            <w:tcW w:w="1426" w:type="dxa"/>
            <w:vAlign w:val="center"/>
            <w:hideMark/>
          </w:tcPr>
          <w:p w14:paraId="1A453E5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1 976 192,16</w:t>
            </w:r>
          </w:p>
        </w:tc>
      </w:tr>
    </w:tbl>
    <w:p w14:paraId="3C5244C4"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3B24D5AA"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Fond rozvoje školství navrhuje rozpočtové opatření na úpravu rozpočtu FRŠ z důvodu změny závazného finančního vztahu pro Střední odbornou školu a Střední odborné učiliště, Kaplice, Pohorská 86. Jedná se o změnu charakteru z části investičního příspěvku roku 2024 na příspěvek neinvestiční z důvodu skutečně vynaložených výdajů akce "Vybavení školní jídelny", schváleno usnesením č. 412/2023/ZK-31 ze dne 14. 12. 2023 a akce "Nákup nábytku do domova mládeže a kabinetů", schváleno usn. č. 579/2024/RK-89 ze dne 2. 5. 2024. </w:t>
      </w:r>
      <w:r w:rsidRPr="006351B4">
        <w:rPr>
          <w:rFonts w:ascii="Arial" w:eastAsia="Times New Roman" w:hAnsi="Arial" w:cs="Arial"/>
          <w:b/>
          <w:bCs/>
          <w:color w:val="000000"/>
          <w:sz w:val="20"/>
          <w:szCs w:val="20"/>
          <w:lang w:eastAsia="cs-CZ"/>
        </w:rPr>
        <w:t>Bez dopadu do salda.</w:t>
      </w:r>
    </w:p>
    <w:p w14:paraId="0F25B905"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57"/>
        <w:gridCol w:w="1193"/>
        <w:gridCol w:w="637"/>
        <w:gridCol w:w="1638"/>
        <w:gridCol w:w="1294"/>
      </w:tblGrid>
      <w:tr w:rsidR="009A3963" w:rsidRPr="006351B4" w14:paraId="5FB2C68D" w14:textId="77777777" w:rsidTr="006351B4">
        <w:trPr>
          <w:cantSplit/>
        </w:trPr>
        <w:tc>
          <w:tcPr>
            <w:tcW w:w="2958" w:type="dxa"/>
            <w:gridSpan w:val="3"/>
            <w:hideMark/>
          </w:tcPr>
          <w:p w14:paraId="3537BBA0"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6716" w:type="dxa"/>
            <w:gridSpan w:val="5"/>
            <w:hideMark/>
          </w:tcPr>
          <w:p w14:paraId="3625B58E"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321/R</w:t>
            </w:r>
          </w:p>
        </w:tc>
      </w:tr>
      <w:tr w:rsidR="009A3963" w:rsidRPr="006351B4" w14:paraId="00351BF5" w14:textId="77777777" w:rsidTr="006351B4">
        <w:trPr>
          <w:cantSplit/>
        </w:trPr>
        <w:tc>
          <w:tcPr>
            <w:tcW w:w="714" w:type="dxa"/>
            <w:vAlign w:val="center"/>
            <w:hideMark/>
          </w:tcPr>
          <w:p w14:paraId="6877F16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4201" w:type="dxa"/>
            <w:gridSpan w:val="3"/>
            <w:vAlign w:val="center"/>
            <w:hideMark/>
          </w:tcPr>
          <w:p w14:paraId="5C73EE2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1193" w:type="dxa"/>
            <w:vAlign w:val="center"/>
            <w:hideMark/>
          </w:tcPr>
          <w:p w14:paraId="6683444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54E00F6B"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38" w:type="dxa"/>
            <w:vAlign w:val="center"/>
            <w:hideMark/>
          </w:tcPr>
          <w:p w14:paraId="32BC66B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294" w:type="dxa"/>
            <w:vAlign w:val="center"/>
            <w:hideMark/>
          </w:tcPr>
          <w:p w14:paraId="00BD7B7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6C130023" w14:textId="77777777" w:rsidTr="006351B4">
        <w:trPr>
          <w:cantSplit/>
        </w:trPr>
        <w:tc>
          <w:tcPr>
            <w:tcW w:w="714" w:type="dxa"/>
            <w:vAlign w:val="center"/>
            <w:hideMark/>
          </w:tcPr>
          <w:p w14:paraId="107E36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4374</w:t>
            </w:r>
          </w:p>
        </w:tc>
        <w:tc>
          <w:tcPr>
            <w:tcW w:w="714" w:type="dxa"/>
            <w:vAlign w:val="center"/>
            <w:hideMark/>
          </w:tcPr>
          <w:p w14:paraId="54F1868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2229</w:t>
            </w:r>
          </w:p>
        </w:tc>
        <w:tc>
          <w:tcPr>
            <w:tcW w:w="3487" w:type="dxa"/>
            <w:gridSpan w:val="2"/>
            <w:vAlign w:val="center"/>
            <w:hideMark/>
          </w:tcPr>
          <w:p w14:paraId="50C3724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přijaté vratky transferů a podobné příjmy</w:t>
            </w:r>
          </w:p>
        </w:tc>
        <w:tc>
          <w:tcPr>
            <w:tcW w:w="1193" w:type="dxa"/>
            <w:vAlign w:val="center"/>
            <w:hideMark/>
          </w:tcPr>
          <w:p w14:paraId="75045B0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144100106</w:t>
            </w:r>
          </w:p>
        </w:tc>
        <w:tc>
          <w:tcPr>
            <w:tcW w:w="637" w:type="dxa"/>
            <w:vAlign w:val="center"/>
            <w:hideMark/>
          </w:tcPr>
          <w:p w14:paraId="4324BC5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3063</w:t>
            </w:r>
          </w:p>
        </w:tc>
        <w:tc>
          <w:tcPr>
            <w:tcW w:w="1638" w:type="dxa"/>
            <w:vAlign w:val="center"/>
            <w:hideMark/>
          </w:tcPr>
          <w:p w14:paraId="735B04D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1441003900007</w:t>
            </w:r>
          </w:p>
        </w:tc>
        <w:tc>
          <w:tcPr>
            <w:tcW w:w="1294" w:type="dxa"/>
            <w:vAlign w:val="center"/>
            <w:hideMark/>
          </w:tcPr>
          <w:p w14:paraId="05D589C5"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454,86</w:t>
            </w:r>
          </w:p>
        </w:tc>
      </w:tr>
      <w:tr w:rsidR="009A3963" w:rsidRPr="006351B4" w14:paraId="337B7424" w14:textId="77777777" w:rsidTr="006351B4">
        <w:trPr>
          <w:cantSplit/>
        </w:trPr>
        <w:tc>
          <w:tcPr>
            <w:tcW w:w="714" w:type="dxa"/>
            <w:vAlign w:val="center"/>
            <w:hideMark/>
          </w:tcPr>
          <w:p w14:paraId="2FF93A0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4374</w:t>
            </w:r>
          </w:p>
        </w:tc>
        <w:tc>
          <w:tcPr>
            <w:tcW w:w="714" w:type="dxa"/>
            <w:vAlign w:val="center"/>
            <w:hideMark/>
          </w:tcPr>
          <w:p w14:paraId="0734B79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2229</w:t>
            </w:r>
          </w:p>
        </w:tc>
        <w:tc>
          <w:tcPr>
            <w:tcW w:w="3487" w:type="dxa"/>
            <w:gridSpan w:val="2"/>
            <w:vAlign w:val="center"/>
            <w:hideMark/>
          </w:tcPr>
          <w:p w14:paraId="0C744F3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přijaté vratky transferů a podobné příjmy</w:t>
            </w:r>
          </w:p>
        </w:tc>
        <w:tc>
          <w:tcPr>
            <w:tcW w:w="1193" w:type="dxa"/>
            <w:vAlign w:val="center"/>
            <w:hideMark/>
          </w:tcPr>
          <w:p w14:paraId="651084C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144113021</w:t>
            </w:r>
          </w:p>
        </w:tc>
        <w:tc>
          <w:tcPr>
            <w:tcW w:w="637" w:type="dxa"/>
            <w:vAlign w:val="center"/>
            <w:hideMark/>
          </w:tcPr>
          <w:p w14:paraId="45C32AF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3063</w:t>
            </w:r>
          </w:p>
        </w:tc>
        <w:tc>
          <w:tcPr>
            <w:tcW w:w="1638" w:type="dxa"/>
            <w:vAlign w:val="center"/>
            <w:hideMark/>
          </w:tcPr>
          <w:p w14:paraId="6B547A6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1441003900007</w:t>
            </w:r>
          </w:p>
        </w:tc>
        <w:tc>
          <w:tcPr>
            <w:tcW w:w="1294" w:type="dxa"/>
            <w:vAlign w:val="center"/>
            <w:hideMark/>
          </w:tcPr>
          <w:p w14:paraId="22E7D8F8"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603,38</w:t>
            </w:r>
          </w:p>
        </w:tc>
      </w:tr>
      <w:tr w:rsidR="009A3963" w:rsidRPr="006351B4" w14:paraId="24117B0F" w14:textId="77777777" w:rsidTr="006351B4">
        <w:trPr>
          <w:cantSplit/>
        </w:trPr>
        <w:tc>
          <w:tcPr>
            <w:tcW w:w="714" w:type="dxa"/>
            <w:vAlign w:val="center"/>
            <w:hideMark/>
          </w:tcPr>
          <w:p w14:paraId="22235EF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4374</w:t>
            </w:r>
          </w:p>
        </w:tc>
        <w:tc>
          <w:tcPr>
            <w:tcW w:w="714" w:type="dxa"/>
            <w:vAlign w:val="center"/>
            <w:hideMark/>
          </w:tcPr>
          <w:p w14:paraId="41FE49E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2229</w:t>
            </w:r>
          </w:p>
        </w:tc>
        <w:tc>
          <w:tcPr>
            <w:tcW w:w="3487" w:type="dxa"/>
            <w:gridSpan w:val="2"/>
            <w:vAlign w:val="center"/>
            <w:hideMark/>
          </w:tcPr>
          <w:p w14:paraId="5365CA2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přijaté vratky transferů a podobné příjmy</w:t>
            </w:r>
          </w:p>
        </w:tc>
        <w:tc>
          <w:tcPr>
            <w:tcW w:w="1193" w:type="dxa"/>
            <w:vAlign w:val="center"/>
            <w:hideMark/>
          </w:tcPr>
          <w:p w14:paraId="030A277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144513021</w:t>
            </w:r>
          </w:p>
        </w:tc>
        <w:tc>
          <w:tcPr>
            <w:tcW w:w="637" w:type="dxa"/>
            <w:vAlign w:val="center"/>
            <w:hideMark/>
          </w:tcPr>
          <w:p w14:paraId="379806F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3063</w:t>
            </w:r>
          </w:p>
        </w:tc>
        <w:tc>
          <w:tcPr>
            <w:tcW w:w="1638" w:type="dxa"/>
            <w:vAlign w:val="center"/>
            <w:hideMark/>
          </w:tcPr>
          <w:p w14:paraId="5E51428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1441003900007</w:t>
            </w:r>
          </w:p>
        </w:tc>
        <w:tc>
          <w:tcPr>
            <w:tcW w:w="1294" w:type="dxa"/>
            <w:vAlign w:val="center"/>
            <w:hideMark/>
          </w:tcPr>
          <w:p w14:paraId="6E71F00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3 490,40</w:t>
            </w:r>
          </w:p>
        </w:tc>
      </w:tr>
      <w:tr w:rsidR="009A3963" w:rsidRPr="006351B4" w14:paraId="5443CEBF" w14:textId="77777777" w:rsidTr="006351B4">
        <w:trPr>
          <w:cantSplit/>
        </w:trPr>
        <w:tc>
          <w:tcPr>
            <w:tcW w:w="714" w:type="dxa"/>
            <w:vAlign w:val="center"/>
            <w:hideMark/>
          </w:tcPr>
          <w:p w14:paraId="4DAAAB8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4399</w:t>
            </w:r>
          </w:p>
        </w:tc>
        <w:tc>
          <w:tcPr>
            <w:tcW w:w="714" w:type="dxa"/>
            <w:vAlign w:val="center"/>
            <w:hideMark/>
          </w:tcPr>
          <w:p w14:paraId="2782C23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3487" w:type="dxa"/>
            <w:gridSpan w:val="2"/>
            <w:vAlign w:val="center"/>
            <w:hideMark/>
          </w:tcPr>
          <w:p w14:paraId="5E619AF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1193" w:type="dxa"/>
            <w:vAlign w:val="center"/>
            <w:hideMark/>
          </w:tcPr>
          <w:p w14:paraId="6182A72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144100106</w:t>
            </w:r>
          </w:p>
        </w:tc>
        <w:tc>
          <w:tcPr>
            <w:tcW w:w="637" w:type="dxa"/>
            <w:vAlign w:val="center"/>
            <w:hideMark/>
          </w:tcPr>
          <w:p w14:paraId="6C548B6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3067</w:t>
            </w:r>
          </w:p>
        </w:tc>
        <w:tc>
          <w:tcPr>
            <w:tcW w:w="1638" w:type="dxa"/>
            <w:vAlign w:val="center"/>
            <w:hideMark/>
          </w:tcPr>
          <w:p w14:paraId="02755D7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1441003900001</w:t>
            </w:r>
          </w:p>
        </w:tc>
        <w:tc>
          <w:tcPr>
            <w:tcW w:w="1294" w:type="dxa"/>
            <w:vAlign w:val="center"/>
            <w:hideMark/>
          </w:tcPr>
          <w:p w14:paraId="6B8E7C4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454,86</w:t>
            </w:r>
          </w:p>
        </w:tc>
      </w:tr>
      <w:tr w:rsidR="009A3963" w:rsidRPr="006351B4" w14:paraId="44BCFFDE" w14:textId="77777777" w:rsidTr="006351B4">
        <w:trPr>
          <w:cantSplit/>
        </w:trPr>
        <w:tc>
          <w:tcPr>
            <w:tcW w:w="714" w:type="dxa"/>
            <w:vAlign w:val="center"/>
            <w:hideMark/>
          </w:tcPr>
          <w:p w14:paraId="485F637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4399</w:t>
            </w:r>
          </w:p>
        </w:tc>
        <w:tc>
          <w:tcPr>
            <w:tcW w:w="714" w:type="dxa"/>
            <w:vAlign w:val="center"/>
            <w:hideMark/>
          </w:tcPr>
          <w:p w14:paraId="0E7752D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3487" w:type="dxa"/>
            <w:gridSpan w:val="2"/>
            <w:vAlign w:val="center"/>
            <w:hideMark/>
          </w:tcPr>
          <w:p w14:paraId="12B141E5"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1193" w:type="dxa"/>
            <w:vAlign w:val="center"/>
            <w:hideMark/>
          </w:tcPr>
          <w:p w14:paraId="3539AE7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144113021</w:t>
            </w:r>
          </w:p>
        </w:tc>
        <w:tc>
          <w:tcPr>
            <w:tcW w:w="637" w:type="dxa"/>
            <w:vAlign w:val="center"/>
            <w:hideMark/>
          </w:tcPr>
          <w:p w14:paraId="00E778A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3067</w:t>
            </w:r>
          </w:p>
        </w:tc>
        <w:tc>
          <w:tcPr>
            <w:tcW w:w="1638" w:type="dxa"/>
            <w:vAlign w:val="center"/>
            <w:hideMark/>
          </w:tcPr>
          <w:p w14:paraId="4B0D767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1441003900001</w:t>
            </w:r>
          </w:p>
        </w:tc>
        <w:tc>
          <w:tcPr>
            <w:tcW w:w="1294" w:type="dxa"/>
            <w:vAlign w:val="center"/>
            <w:hideMark/>
          </w:tcPr>
          <w:p w14:paraId="5E858E9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603,38</w:t>
            </w:r>
          </w:p>
        </w:tc>
      </w:tr>
      <w:tr w:rsidR="009A3963" w:rsidRPr="006351B4" w14:paraId="789ABF09" w14:textId="77777777" w:rsidTr="006351B4">
        <w:trPr>
          <w:cantSplit/>
        </w:trPr>
        <w:tc>
          <w:tcPr>
            <w:tcW w:w="714" w:type="dxa"/>
            <w:vAlign w:val="center"/>
            <w:hideMark/>
          </w:tcPr>
          <w:p w14:paraId="21B0B18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4399</w:t>
            </w:r>
          </w:p>
        </w:tc>
        <w:tc>
          <w:tcPr>
            <w:tcW w:w="714" w:type="dxa"/>
            <w:vAlign w:val="center"/>
            <w:hideMark/>
          </w:tcPr>
          <w:p w14:paraId="129765A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5169</w:t>
            </w:r>
          </w:p>
        </w:tc>
        <w:tc>
          <w:tcPr>
            <w:tcW w:w="3487" w:type="dxa"/>
            <w:gridSpan w:val="2"/>
            <w:vAlign w:val="center"/>
            <w:hideMark/>
          </w:tcPr>
          <w:p w14:paraId="5522A64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Nákup ostatních služeb</w:t>
            </w:r>
          </w:p>
        </w:tc>
        <w:tc>
          <w:tcPr>
            <w:tcW w:w="1193" w:type="dxa"/>
            <w:vAlign w:val="center"/>
            <w:hideMark/>
          </w:tcPr>
          <w:p w14:paraId="2D52EFD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144513021</w:t>
            </w:r>
          </w:p>
        </w:tc>
        <w:tc>
          <w:tcPr>
            <w:tcW w:w="637" w:type="dxa"/>
            <w:vAlign w:val="center"/>
            <w:hideMark/>
          </w:tcPr>
          <w:p w14:paraId="61C85F2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3067</w:t>
            </w:r>
          </w:p>
        </w:tc>
        <w:tc>
          <w:tcPr>
            <w:tcW w:w="1638" w:type="dxa"/>
            <w:vAlign w:val="center"/>
            <w:hideMark/>
          </w:tcPr>
          <w:p w14:paraId="5EF736A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1441003900001</w:t>
            </w:r>
          </w:p>
        </w:tc>
        <w:tc>
          <w:tcPr>
            <w:tcW w:w="1294" w:type="dxa"/>
            <w:vAlign w:val="center"/>
            <w:hideMark/>
          </w:tcPr>
          <w:p w14:paraId="4CF89C8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3 490,40</w:t>
            </w:r>
          </w:p>
        </w:tc>
      </w:tr>
    </w:tbl>
    <w:p w14:paraId="639FB919"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018CE59A"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color w:val="000000"/>
          <w:sz w:val="20"/>
          <w:szCs w:val="20"/>
          <w:lang w:eastAsia="cs-CZ"/>
        </w:rPr>
        <w:t xml:space="preserve">Odbor sociálních věcí žádá o navýšení příjmů i výdajů na ORJ 30. Jedná se o navýšení příjmů z vratky od poskytovatele sociálních služeb Charita České Budějovice v celkové výši 4 548,64 Kč (podíl Jčk 454,86 Kč, podíl SR 603,38 Kč, podíl EU 3 490,40 Kč) podpořeného v projektu "Podpora sociálních služeb v Jihočeském kraji VI" (OPZ+), u kterého byla provedena kontrola a následně vyčíslena vratka části projektové dotace. Vratka ve výši 4 548,64 Kč bude vrácena na účet projektu a využita na další financování sociálních služeb v rámci projektu. </w:t>
      </w:r>
      <w:r w:rsidRPr="006351B4">
        <w:rPr>
          <w:rFonts w:ascii="Arial" w:eastAsia="Times New Roman" w:hAnsi="Arial" w:cs="Arial"/>
          <w:b/>
          <w:bCs/>
          <w:color w:val="000000"/>
          <w:sz w:val="20"/>
          <w:szCs w:val="20"/>
          <w:lang w:eastAsia="cs-CZ"/>
        </w:rPr>
        <w:t>Bez dopadu do salda.</w:t>
      </w:r>
    </w:p>
    <w:p w14:paraId="1550FF8B"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105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433"/>
        <w:gridCol w:w="748"/>
        <w:gridCol w:w="637"/>
        <w:gridCol w:w="1650"/>
        <w:gridCol w:w="1628"/>
      </w:tblGrid>
      <w:tr w:rsidR="009A3963" w:rsidRPr="006351B4" w14:paraId="0EE57516" w14:textId="77777777" w:rsidTr="006351B4">
        <w:trPr>
          <w:cantSplit/>
        </w:trPr>
        <w:tc>
          <w:tcPr>
            <w:tcW w:w="2958" w:type="dxa"/>
            <w:gridSpan w:val="3"/>
            <w:hideMark/>
          </w:tcPr>
          <w:p w14:paraId="5F682C9F"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8092" w:type="dxa"/>
            <w:gridSpan w:val="5"/>
            <w:hideMark/>
          </w:tcPr>
          <w:p w14:paraId="3A84ACC9"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322/R</w:t>
            </w:r>
          </w:p>
        </w:tc>
      </w:tr>
      <w:tr w:rsidR="009A3963" w:rsidRPr="006351B4" w14:paraId="06B87232" w14:textId="77777777" w:rsidTr="006351B4">
        <w:trPr>
          <w:gridAfter w:val="1"/>
          <w:wAfter w:w="1627" w:type="dxa"/>
          <w:cantSplit/>
        </w:trPr>
        <w:tc>
          <w:tcPr>
            <w:tcW w:w="714" w:type="dxa"/>
            <w:vAlign w:val="center"/>
            <w:hideMark/>
          </w:tcPr>
          <w:p w14:paraId="13C98D3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675" w:type="dxa"/>
            <w:gridSpan w:val="3"/>
            <w:vAlign w:val="center"/>
            <w:hideMark/>
          </w:tcPr>
          <w:p w14:paraId="363AF74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748" w:type="dxa"/>
            <w:vAlign w:val="center"/>
            <w:hideMark/>
          </w:tcPr>
          <w:p w14:paraId="0F2D5482"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UZ</w:t>
            </w:r>
          </w:p>
        </w:tc>
        <w:tc>
          <w:tcPr>
            <w:tcW w:w="637" w:type="dxa"/>
            <w:vAlign w:val="center"/>
            <w:hideMark/>
          </w:tcPr>
          <w:p w14:paraId="590FC06A"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1649" w:type="dxa"/>
            <w:vAlign w:val="center"/>
            <w:hideMark/>
          </w:tcPr>
          <w:p w14:paraId="4C557D65"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784CA081" w14:textId="77777777" w:rsidTr="006351B4">
        <w:trPr>
          <w:gridAfter w:val="1"/>
          <w:wAfter w:w="1627" w:type="dxa"/>
          <w:cantSplit/>
        </w:trPr>
        <w:tc>
          <w:tcPr>
            <w:tcW w:w="714" w:type="dxa"/>
          </w:tcPr>
          <w:p w14:paraId="6D01AE3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7485942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4116</w:t>
            </w:r>
          </w:p>
        </w:tc>
        <w:tc>
          <w:tcPr>
            <w:tcW w:w="4961" w:type="dxa"/>
            <w:gridSpan w:val="2"/>
            <w:hideMark/>
          </w:tcPr>
          <w:p w14:paraId="439269A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neinvestiční přijaté transfery ze SR</w:t>
            </w:r>
          </w:p>
        </w:tc>
        <w:tc>
          <w:tcPr>
            <w:tcW w:w="748" w:type="dxa"/>
            <w:hideMark/>
          </w:tcPr>
          <w:p w14:paraId="62ECD7E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13305</w:t>
            </w:r>
          </w:p>
        </w:tc>
        <w:tc>
          <w:tcPr>
            <w:tcW w:w="637" w:type="dxa"/>
            <w:hideMark/>
          </w:tcPr>
          <w:p w14:paraId="3323B2C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3042</w:t>
            </w:r>
          </w:p>
        </w:tc>
        <w:tc>
          <w:tcPr>
            <w:tcW w:w="1649" w:type="dxa"/>
            <w:hideMark/>
          </w:tcPr>
          <w:p w14:paraId="7B8D56EC"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-342 070 000,00</w:t>
            </w:r>
          </w:p>
        </w:tc>
      </w:tr>
      <w:tr w:rsidR="009A3963" w:rsidRPr="006351B4" w14:paraId="6F7A7F4E" w14:textId="77777777" w:rsidTr="006351B4">
        <w:trPr>
          <w:gridAfter w:val="1"/>
          <w:wAfter w:w="1627" w:type="dxa"/>
          <w:cantSplit/>
        </w:trPr>
        <w:tc>
          <w:tcPr>
            <w:tcW w:w="714" w:type="dxa"/>
            <w:hideMark/>
          </w:tcPr>
          <w:p w14:paraId="2EB66FF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4359</w:t>
            </w:r>
          </w:p>
        </w:tc>
        <w:tc>
          <w:tcPr>
            <w:tcW w:w="714" w:type="dxa"/>
            <w:hideMark/>
          </w:tcPr>
          <w:p w14:paraId="27F267B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5229</w:t>
            </w:r>
          </w:p>
        </w:tc>
        <w:tc>
          <w:tcPr>
            <w:tcW w:w="4961" w:type="dxa"/>
            <w:gridSpan w:val="2"/>
            <w:hideMark/>
          </w:tcPr>
          <w:p w14:paraId="1981C38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Ostatní neinv. transfery neziskovým a podob. osobám</w:t>
            </w:r>
          </w:p>
        </w:tc>
        <w:tc>
          <w:tcPr>
            <w:tcW w:w="748" w:type="dxa"/>
            <w:hideMark/>
          </w:tcPr>
          <w:p w14:paraId="2236E90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13305</w:t>
            </w:r>
          </w:p>
        </w:tc>
        <w:tc>
          <w:tcPr>
            <w:tcW w:w="637" w:type="dxa"/>
            <w:hideMark/>
          </w:tcPr>
          <w:p w14:paraId="2F96D3B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3052</w:t>
            </w:r>
          </w:p>
        </w:tc>
        <w:tc>
          <w:tcPr>
            <w:tcW w:w="1649" w:type="dxa"/>
            <w:hideMark/>
          </w:tcPr>
          <w:p w14:paraId="4843E37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-342 070 000,00</w:t>
            </w:r>
          </w:p>
        </w:tc>
      </w:tr>
    </w:tbl>
    <w:p w14:paraId="4972D82F"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55DC5EDC"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 xml:space="preserve">Odbor sociálních věcí navrhuje rozpočtové opatření, kterým dojde ke snížení příjmů a výdajů rozpočtu o 342 070 000 Kč na základě Rozhodnutí MPSV č. 1 ze dne 25. 1. 2024. Na základě Žádosti Jihočeského kraje o poskytnutí dotace ze státního rozpočtu ze dne 27. 7. 2023 byla rozpočtovaná částka ve výši 2 002 900 000 Kč. Skutečná výše poskytnuté dotace dle rozhodnutí je 1 660 830 000 Kč. Jedná se o dotaci na plnění povinností kraje uvedených v § 95 písm. g) a h) zákona č. 108/2006 Sb., o sociálních službách na financování běžných výdajů souvisejících s poskytováním základních druhů a forem sociálních služeb v rozsahu stanoveném základními činnostmi u jednotlivých druhů sociálních služeb. </w:t>
      </w:r>
      <w:r w:rsidRPr="006351B4">
        <w:rPr>
          <w:rFonts w:ascii="Arial" w:eastAsia="Times New Roman" w:hAnsi="Arial" w:cs="Arial"/>
          <w:b/>
          <w:bCs/>
          <w:color w:val="000000"/>
          <w:sz w:val="20"/>
          <w:szCs w:val="20"/>
          <w:lang w:eastAsia="cs-CZ"/>
        </w:rPr>
        <w:t>Bez dopadu do salda.</w:t>
      </w:r>
    </w:p>
    <w:p w14:paraId="02300B52"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tbl>
      <w:tblPr>
        <w:tblW w:w="1012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19"/>
        <w:gridCol w:w="637"/>
        <w:gridCol w:w="859"/>
        <w:gridCol w:w="1426"/>
        <w:gridCol w:w="1027"/>
      </w:tblGrid>
      <w:tr w:rsidR="009A3963" w:rsidRPr="006351B4" w14:paraId="11344654" w14:textId="77777777" w:rsidTr="006351B4">
        <w:trPr>
          <w:cantSplit/>
        </w:trPr>
        <w:tc>
          <w:tcPr>
            <w:tcW w:w="2958" w:type="dxa"/>
            <w:gridSpan w:val="3"/>
            <w:hideMark/>
          </w:tcPr>
          <w:p w14:paraId="082F03C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Rozpočtové opatření č.</w:t>
            </w:r>
          </w:p>
        </w:tc>
        <w:tc>
          <w:tcPr>
            <w:tcW w:w="7168" w:type="dxa"/>
            <w:gridSpan w:val="5"/>
            <w:hideMark/>
          </w:tcPr>
          <w:p w14:paraId="0EB00173" w14:textId="77777777" w:rsidR="009A3963" w:rsidRPr="006351B4" w:rsidRDefault="009A3963" w:rsidP="006351B4">
            <w:pPr>
              <w:widowControl w:val="0"/>
              <w:autoSpaceDE w:val="0"/>
              <w:autoSpaceDN w:val="0"/>
              <w:adjustRightInd w:val="0"/>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323/R</w:t>
            </w:r>
          </w:p>
        </w:tc>
      </w:tr>
      <w:tr w:rsidR="009A3963" w:rsidRPr="006351B4" w14:paraId="1FEB2EB3" w14:textId="77777777" w:rsidTr="006351B4">
        <w:trPr>
          <w:gridAfter w:val="1"/>
          <w:wAfter w:w="1027" w:type="dxa"/>
          <w:cantSplit/>
        </w:trPr>
        <w:tc>
          <w:tcPr>
            <w:tcW w:w="714" w:type="dxa"/>
            <w:vAlign w:val="center"/>
            <w:hideMark/>
          </w:tcPr>
          <w:p w14:paraId="1D7AB988"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w:t>
            </w:r>
          </w:p>
        </w:tc>
        <w:tc>
          <w:tcPr>
            <w:tcW w:w="5463" w:type="dxa"/>
            <w:gridSpan w:val="3"/>
            <w:vAlign w:val="center"/>
            <w:hideMark/>
          </w:tcPr>
          <w:p w14:paraId="082C4A4C"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položka</w:t>
            </w:r>
          </w:p>
        </w:tc>
        <w:tc>
          <w:tcPr>
            <w:tcW w:w="637" w:type="dxa"/>
            <w:vAlign w:val="center"/>
            <w:hideMark/>
          </w:tcPr>
          <w:p w14:paraId="262B0410"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ORJ</w:t>
            </w:r>
          </w:p>
        </w:tc>
        <w:tc>
          <w:tcPr>
            <w:tcW w:w="859" w:type="dxa"/>
            <w:vAlign w:val="center"/>
            <w:hideMark/>
          </w:tcPr>
          <w:p w14:paraId="5B47AFB7"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ORG</w:t>
            </w:r>
          </w:p>
        </w:tc>
        <w:tc>
          <w:tcPr>
            <w:tcW w:w="1426" w:type="dxa"/>
            <w:vAlign w:val="center"/>
            <w:hideMark/>
          </w:tcPr>
          <w:p w14:paraId="682CF621" w14:textId="77777777" w:rsidR="009A3963" w:rsidRPr="006351B4" w:rsidRDefault="009A3963" w:rsidP="006351B4">
            <w:pPr>
              <w:widowControl w:val="0"/>
              <w:autoSpaceDE w:val="0"/>
              <w:autoSpaceDN w:val="0"/>
              <w:adjustRightInd w:val="0"/>
              <w:jc w:val="center"/>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částka v Kč</w:t>
            </w:r>
          </w:p>
        </w:tc>
      </w:tr>
      <w:tr w:rsidR="009A3963" w:rsidRPr="006351B4" w14:paraId="771DFB42" w14:textId="77777777" w:rsidTr="006351B4">
        <w:trPr>
          <w:gridAfter w:val="1"/>
          <w:wAfter w:w="1027" w:type="dxa"/>
          <w:cantSplit/>
        </w:trPr>
        <w:tc>
          <w:tcPr>
            <w:tcW w:w="714" w:type="dxa"/>
            <w:hideMark/>
          </w:tcPr>
          <w:p w14:paraId="1C6B534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4345</w:t>
            </w:r>
          </w:p>
        </w:tc>
        <w:tc>
          <w:tcPr>
            <w:tcW w:w="714" w:type="dxa"/>
            <w:hideMark/>
          </w:tcPr>
          <w:p w14:paraId="5C66CB3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6E8F09E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007C6FC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3057</w:t>
            </w:r>
          </w:p>
        </w:tc>
        <w:tc>
          <w:tcPr>
            <w:tcW w:w="859" w:type="dxa"/>
            <w:hideMark/>
          </w:tcPr>
          <w:p w14:paraId="40D85B3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403601</w:t>
            </w:r>
          </w:p>
        </w:tc>
        <w:tc>
          <w:tcPr>
            <w:tcW w:w="1426" w:type="dxa"/>
            <w:hideMark/>
          </w:tcPr>
          <w:p w14:paraId="472F27FD"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5 364 360,00</w:t>
            </w:r>
          </w:p>
        </w:tc>
      </w:tr>
      <w:tr w:rsidR="009A3963" w:rsidRPr="006351B4" w14:paraId="29F87E1D" w14:textId="77777777" w:rsidTr="006351B4">
        <w:trPr>
          <w:gridAfter w:val="1"/>
          <w:wAfter w:w="1027" w:type="dxa"/>
          <w:cantSplit/>
        </w:trPr>
        <w:tc>
          <w:tcPr>
            <w:tcW w:w="714" w:type="dxa"/>
            <w:hideMark/>
          </w:tcPr>
          <w:p w14:paraId="543D17D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hideMark/>
          </w:tcPr>
          <w:p w14:paraId="46C7D570"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7B541714"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40661F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3057</w:t>
            </w:r>
          </w:p>
        </w:tc>
        <w:tc>
          <w:tcPr>
            <w:tcW w:w="859" w:type="dxa"/>
            <w:hideMark/>
          </w:tcPr>
          <w:p w14:paraId="63E8F26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401603</w:t>
            </w:r>
          </w:p>
        </w:tc>
        <w:tc>
          <w:tcPr>
            <w:tcW w:w="1426" w:type="dxa"/>
            <w:hideMark/>
          </w:tcPr>
          <w:p w14:paraId="7AA86A0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2 000 000,00</w:t>
            </w:r>
          </w:p>
        </w:tc>
      </w:tr>
      <w:tr w:rsidR="009A3963" w:rsidRPr="006351B4" w14:paraId="595D9F4C" w14:textId="77777777" w:rsidTr="006351B4">
        <w:trPr>
          <w:gridAfter w:val="1"/>
          <w:wAfter w:w="1027" w:type="dxa"/>
          <w:cantSplit/>
        </w:trPr>
        <w:tc>
          <w:tcPr>
            <w:tcW w:w="714" w:type="dxa"/>
            <w:hideMark/>
          </w:tcPr>
          <w:p w14:paraId="3D0AE3D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hideMark/>
          </w:tcPr>
          <w:p w14:paraId="65D3AFF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05131A3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8E13DE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3057</w:t>
            </w:r>
          </w:p>
        </w:tc>
        <w:tc>
          <w:tcPr>
            <w:tcW w:w="859" w:type="dxa"/>
            <w:hideMark/>
          </w:tcPr>
          <w:p w14:paraId="041131F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402601</w:t>
            </w:r>
          </w:p>
        </w:tc>
        <w:tc>
          <w:tcPr>
            <w:tcW w:w="1426" w:type="dxa"/>
            <w:hideMark/>
          </w:tcPr>
          <w:p w14:paraId="22B6C984"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-1 000 000,00</w:t>
            </w:r>
          </w:p>
        </w:tc>
      </w:tr>
      <w:tr w:rsidR="009A3963" w:rsidRPr="006351B4" w14:paraId="23AE6628" w14:textId="77777777" w:rsidTr="006351B4">
        <w:trPr>
          <w:gridAfter w:val="1"/>
          <w:wAfter w:w="1027" w:type="dxa"/>
          <w:cantSplit/>
        </w:trPr>
        <w:tc>
          <w:tcPr>
            <w:tcW w:w="714" w:type="dxa"/>
            <w:hideMark/>
          </w:tcPr>
          <w:p w14:paraId="77B5185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hideMark/>
          </w:tcPr>
          <w:p w14:paraId="79740431"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72D1C15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73F3E679"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3057</w:t>
            </w:r>
          </w:p>
        </w:tc>
        <w:tc>
          <w:tcPr>
            <w:tcW w:w="859" w:type="dxa"/>
            <w:hideMark/>
          </w:tcPr>
          <w:p w14:paraId="6EDD9A2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402602</w:t>
            </w:r>
          </w:p>
        </w:tc>
        <w:tc>
          <w:tcPr>
            <w:tcW w:w="1426" w:type="dxa"/>
            <w:hideMark/>
          </w:tcPr>
          <w:p w14:paraId="466ECCA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2 700 000,00</w:t>
            </w:r>
          </w:p>
        </w:tc>
      </w:tr>
      <w:tr w:rsidR="009A3963" w:rsidRPr="006351B4" w14:paraId="7E194703" w14:textId="77777777" w:rsidTr="006351B4">
        <w:trPr>
          <w:gridAfter w:val="1"/>
          <w:wAfter w:w="1027" w:type="dxa"/>
          <w:cantSplit/>
        </w:trPr>
        <w:tc>
          <w:tcPr>
            <w:tcW w:w="714" w:type="dxa"/>
            <w:hideMark/>
          </w:tcPr>
          <w:p w14:paraId="7491E28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hideMark/>
          </w:tcPr>
          <w:p w14:paraId="1BAD02C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5750781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451CD8FC"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3057</w:t>
            </w:r>
          </w:p>
        </w:tc>
        <w:tc>
          <w:tcPr>
            <w:tcW w:w="859" w:type="dxa"/>
            <w:hideMark/>
          </w:tcPr>
          <w:p w14:paraId="7EBD1D5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404601</w:t>
            </w:r>
          </w:p>
        </w:tc>
        <w:tc>
          <w:tcPr>
            <w:tcW w:w="1426" w:type="dxa"/>
            <w:hideMark/>
          </w:tcPr>
          <w:p w14:paraId="381AFAEE"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-2 000 000,00</w:t>
            </w:r>
          </w:p>
        </w:tc>
      </w:tr>
      <w:tr w:rsidR="009A3963" w:rsidRPr="006351B4" w14:paraId="3F74C9B0" w14:textId="77777777" w:rsidTr="006351B4">
        <w:trPr>
          <w:gridAfter w:val="1"/>
          <w:wAfter w:w="1027" w:type="dxa"/>
          <w:cantSplit/>
        </w:trPr>
        <w:tc>
          <w:tcPr>
            <w:tcW w:w="714" w:type="dxa"/>
            <w:hideMark/>
          </w:tcPr>
          <w:p w14:paraId="2AC63407"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hideMark/>
          </w:tcPr>
          <w:p w14:paraId="10C6C6C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749" w:type="dxa"/>
            <w:gridSpan w:val="2"/>
            <w:hideMark/>
          </w:tcPr>
          <w:p w14:paraId="34C4E97B"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013DF312"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3041</w:t>
            </w:r>
          </w:p>
        </w:tc>
        <w:tc>
          <w:tcPr>
            <w:tcW w:w="859" w:type="dxa"/>
            <w:hideMark/>
          </w:tcPr>
          <w:p w14:paraId="40A2B5C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404601</w:t>
            </w:r>
          </w:p>
        </w:tc>
        <w:tc>
          <w:tcPr>
            <w:tcW w:w="1426" w:type="dxa"/>
            <w:hideMark/>
          </w:tcPr>
          <w:p w14:paraId="3D2494FF"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2 000 000,00</w:t>
            </w:r>
          </w:p>
        </w:tc>
      </w:tr>
      <w:tr w:rsidR="009A3963" w:rsidRPr="006351B4" w14:paraId="30E9B3BB" w14:textId="77777777" w:rsidTr="006351B4">
        <w:trPr>
          <w:gridAfter w:val="1"/>
          <w:wAfter w:w="1027" w:type="dxa"/>
          <w:cantSplit/>
        </w:trPr>
        <w:tc>
          <w:tcPr>
            <w:tcW w:w="714" w:type="dxa"/>
            <w:hideMark/>
          </w:tcPr>
          <w:p w14:paraId="7E6A309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hideMark/>
          </w:tcPr>
          <w:p w14:paraId="4AD7E26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571594DC"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71FC9708"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3057</w:t>
            </w:r>
          </w:p>
        </w:tc>
        <w:tc>
          <w:tcPr>
            <w:tcW w:w="859" w:type="dxa"/>
            <w:hideMark/>
          </w:tcPr>
          <w:p w14:paraId="023B095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405602</w:t>
            </w:r>
          </w:p>
        </w:tc>
        <w:tc>
          <w:tcPr>
            <w:tcW w:w="1426" w:type="dxa"/>
            <w:hideMark/>
          </w:tcPr>
          <w:p w14:paraId="2DE12232"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2 585 000,00</w:t>
            </w:r>
          </w:p>
        </w:tc>
      </w:tr>
      <w:tr w:rsidR="009A3963" w:rsidRPr="006351B4" w14:paraId="7CD50F36" w14:textId="77777777" w:rsidTr="006351B4">
        <w:trPr>
          <w:gridAfter w:val="1"/>
          <w:wAfter w:w="1027" w:type="dxa"/>
          <w:cantSplit/>
        </w:trPr>
        <w:tc>
          <w:tcPr>
            <w:tcW w:w="714" w:type="dxa"/>
            <w:hideMark/>
          </w:tcPr>
          <w:p w14:paraId="10A0D611"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hideMark/>
          </w:tcPr>
          <w:p w14:paraId="05410872"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2AEDAEB8"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7B54903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3057</w:t>
            </w:r>
          </w:p>
        </w:tc>
        <w:tc>
          <w:tcPr>
            <w:tcW w:w="859" w:type="dxa"/>
            <w:hideMark/>
          </w:tcPr>
          <w:p w14:paraId="762EC50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407601</w:t>
            </w:r>
          </w:p>
        </w:tc>
        <w:tc>
          <w:tcPr>
            <w:tcW w:w="1426" w:type="dxa"/>
            <w:hideMark/>
          </w:tcPr>
          <w:p w14:paraId="7B4ABA2B"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-2 807 000,00</w:t>
            </w:r>
          </w:p>
        </w:tc>
      </w:tr>
      <w:tr w:rsidR="009A3963" w:rsidRPr="006351B4" w14:paraId="5CE14A16" w14:textId="77777777" w:rsidTr="006351B4">
        <w:trPr>
          <w:gridAfter w:val="1"/>
          <w:wAfter w:w="1027" w:type="dxa"/>
          <w:cantSplit/>
        </w:trPr>
        <w:tc>
          <w:tcPr>
            <w:tcW w:w="714" w:type="dxa"/>
            <w:hideMark/>
          </w:tcPr>
          <w:p w14:paraId="14B573B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hideMark/>
          </w:tcPr>
          <w:p w14:paraId="102613DF"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749" w:type="dxa"/>
            <w:gridSpan w:val="2"/>
            <w:hideMark/>
          </w:tcPr>
          <w:p w14:paraId="1FD50F4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4BB8ED24"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3041</w:t>
            </w:r>
          </w:p>
        </w:tc>
        <w:tc>
          <w:tcPr>
            <w:tcW w:w="859" w:type="dxa"/>
            <w:hideMark/>
          </w:tcPr>
          <w:p w14:paraId="106E54B3"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407601</w:t>
            </w:r>
          </w:p>
        </w:tc>
        <w:tc>
          <w:tcPr>
            <w:tcW w:w="1426" w:type="dxa"/>
            <w:hideMark/>
          </w:tcPr>
          <w:p w14:paraId="73B4099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607 000,00</w:t>
            </w:r>
          </w:p>
        </w:tc>
      </w:tr>
      <w:tr w:rsidR="009A3963" w:rsidRPr="006351B4" w14:paraId="32C9F24A" w14:textId="77777777" w:rsidTr="006351B4">
        <w:trPr>
          <w:gridAfter w:val="1"/>
          <w:wAfter w:w="1027" w:type="dxa"/>
          <w:cantSplit/>
        </w:trPr>
        <w:tc>
          <w:tcPr>
            <w:tcW w:w="714" w:type="dxa"/>
            <w:hideMark/>
          </w:tcPr>
          <w:p w14:paraId="49E4129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hideMark/>
          </w:tcPr>
          <w:p w14:paraId="4DAB356D"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2122</w:t>
            </w:r>
          </w:p>
        </w:tc>
        <w:tc>
          <w:tcPr>
            <w:tcW w:w="4749" w:type="dxa"/>
            <w:gridSpan w:val="2"/>
            <w:hideMark/>
          </w:tcPr>
          <w:p w14:paraId="3C2D845E"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Příjem z odvodů příspěvkových organizací</w:t>
            </w:r>
          </w:p>
        </w:tc>
        <w:tc>
          <w:tcPr>
            <w:tcW w:w="637" w:type="dxa"/>
            <w:hideMark/>
          </w:tcPr>
          <w:p w14:paraId="393BE7F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3041</w:t>
            </w:r>
          </w:p>
        </w:tc>
        <w:tc>
          <w:tcPr>
            <w:tcW w:w="859" w:type="dxa"/>
            <w:hideMark/>
          </w:tcPr>
          <w:p w14:paraId="4A3E8BB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407603</w:t>
            </w:r>
          </w:p>
        </w:tc>
        <w:tc>
          <w:tcPr>
            <w:tcW w:w="1426" w:type="dxa"/>
            <w:hideMark/>
          </w:tcPr>
          <w:p w14:paraId="5C8343B9"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1 000 000,00</w:t>
            </w:r>
          </w:p>
        </w:tc>
      </w:tr>
      <w:tr w:rsidR="009A3963" w:rsidRPr="006351B4" w14:paraId="74BCCBD2" w14:textId="77777777" w:rsidTr="006351B4">
        <w:trPr>
          <w:gridAfter w:val="1"/>
          <w:wAfter w:w="1027" w:type="dxa"/>
          <w:cantSplit/>
        </w:trPr>
        <w:tc>
          <w:tcPr>
            <w:tcW w:w="714" w:type="dxa"/>
            <w:hideMark/>
          </w:tcPr>
          <w:p w14:paraId="0860D1CF"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4357</w:t>
            </w:r>
          </w:p>
        </w:tc>
        <w:tc>
          <w:tcPr>
            <w:tcW w:w="714" w:type="dxa"/>
            <w:hideMark/>
          </w:tcPr>
          <w:p w14:paraId="055DAC4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75A6A423"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14F3C11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3057</w:t>
            </w:r>
          </w:p>
        </w:tc>
        <w:tc>
          <w:tcPr>
            <w:tcW w:w="859" w:type="dxa"/>
            <w:hideMark/>
          </w:tcPr>
          <w:p w14:paraId="664331E5"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406601</w:t>
            </w:r>
          </w:p>
        </w:tc>
        <w:tc>
          <w:tcPr>
            <w:tcW w:w="1426" w:type="dxa"/>
            <w:hideMark/>
          </w:tcPr>
          <w:p w14:paraId="3ADE1447"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-5 900 000,00</w:t>
            </w:r>
          </w:p>
        </w:tc>
      </w:tr>
      <w:tr w:rsidR="009A3963" w:rsidRPr="006351B4" w14:paraId="614D710C" w14:textId="77777777" w:rsidTr="006351B4">
        <w:trPr>
          <w:gridAfter w:val="1"/>
          <w:wAfter w:w="1027" w:type="dxa"/>
          <w:cantSplit/>
        </w:trPr>
        <w:tc>
          <w:tcPr>
            <w:tcW w:w="714" w:type="dxa"/>
            <w:hideMark/>
          </w:tcPr>
          <w:p w14:paraId="09E423F0"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4350</w:t>
            </w:r>
          </w:p>
        </w:tc>
        <w:tc>
          <w:tcPr>
            <w:tcW w:w="714" w:type="dxa"/>
            <w:hideMark/>
          </w:tcPr>
          <w:p w14:paraId="1043705A"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0639EF16"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7795CFEB"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3057</w:t>
            </w:r>
          </w:p>
        </w:tc>
        <w:tc>
          <w:tcPr>
            <w:tcW w:w="859" w:type="dxa"/>
            <w:hideMark/>
          </w:tcPr>
          <w:p w14:paraId="49565BAA"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405601</w:t>
            </w:r>
          </w:p>
        </w:tc>
        <w:tc>
          <w:tcPr>
            <w:tcW w:w="1426" w:type="dxa"/>
            <w:hideMark/>
          </w:tcPr>
          <w:p w14:paraId="110754D0"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-2 774 500,00</w:t>
            </w:r>
          </w:p>
        </w:tc>
      </w:tr>
      <w:tr w:rsidR="009A3963" w:rsidRPr="006351B4" w14:paraId="4986A200" w14:textId="77777777" w:rsidTr="006351B4">
        <w:trPr>
          <w:gridAfter w:val="1"/>
          <w:wAfter w:w="1027" w:type="dxa"/>
          <w:cantSplit/>
        </w:trPr>
        <w:tc>
          <w:tcPr>
            <w:tcW w:w="714" w:type="dxa"/>
            <w:hideMark/>
          </w:tcPr>
          <w:p w14:paraId="72F6D01E"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4357</w:t>
            </w:r>
          </w:p>
        </w:tc>
        <w:tc>
          <w:tcPr>
            <w:tcW w:w="714" w:type="dxa"/>
            <w:hideMark/>
          </w:tcPr>
          <w:p w14:paraId="019B0B49"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5331</w:t>
            </w:r>
          </w:p>
        </w:tc>
        <w:tc>
          <w:tcPr>
            <w:tcW w:w="4749" w:type="dxa"/>
            <w:gridSpan w:val="2"/>
            <w:hideMark/>
          </w:tcPr>
          <w:p w14:paraId="340C90B7" w14:textId="77777777" w:rsidR="009A3963" w:rsidRPr="006351B4" w:rsidRDefault="009A3963" w:rsidP="006351B4">
            <w:pPr>
              <w:widowControl w:val="0"/>
              <w:autoSpaceDE w:val="0"/>
              <w:autoSpaceDN w:val="0"/>
              <w:adjustRightInd w:val="0"/>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Neinvestiční příspěvky zřízeným příspěvkovým org.</w:t>
            </w:r>
          </w:p>
        </w:tc>
        <w:tc>
          <w:tcPr>
            <w:tcW w:w="637" w:type="dxa"/>
            <w:hideMark/>
          </w:tcPr>
          <w:p w14:paraId="611881DD"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3057</w:t>
            </w:r>
          </w:p>
        </w:tc>
        <w:tc>
          <w:tcPr>
            <w:tcW w:w="859" w:type="dxa"/>
          </w:tcPr>
          <w:p w14:paraId="043AE846" w14:textId="77777777" w:rsidR="009A3963" w:rsidRPr="006351B4" w:rsidRDefault="009A3963" w:rsidP="006351B4">
            <w:pPr>
              <w:widowControl w:val="0"/>
              <w:autoSpaceDE w:val="0"/>
              <w:autoSpaceDN w:val="0"/>
              <w:adjustRightInd w:val="0"/>
              <w:jc w:val="center"/>
              <w:rPr>
                <w:rFonts w:ascii="Arial" w:eastAsia="Times New Roman" w:hAnsi="Arial" w:cs="Arial"/>
                <w:color w:val="000000"/>
                <w:sz w:val="20"/>
                <w:szCs w:val="20"/>
                <w:lang w:eastAsia="cs-CZ"/>
              </w:rPr>
            </w:pPr>
          </w:p>
        </w:tc>
        <w:tc>
          <w:tcPr>
            <w:tcW w:w="1426" w:type="dxa"/>
            <w:hideMark/>
          </w:tcPr>
          <w:p w14:paraId="62ED6D4A" w14:textId="77777777" w:rsidR="009A3963" w:rsidRPr="006351B4" w:rsidRDefault="009A3963" w:rsidP="006351B4">
            <w:pPr>
              <w:widowControl w:val="0"/>
              <w:autoSpaceDE w:val="0"/>
              <w:autoSpaceDN w:val="0"/>
              <w:adjustRightInd w:val="0"/>
              <w:jc w:val="right"/>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5 439 140,00</w:t>
            </w:r>
          </w:p>
        </w:tc>
      </w:tr>
    </w:tbl>
    <w:p w14:paraId="4D01A5FA" w14:textId="77777777" w:rsidR="009A3963" w:rsidRPr="006351B4" w:rsidRDefault="009A3963" w:rsidP="006351B4">
      <w:pPr>
        <w:widowControl w:val="0"/>
        <w:autoSpaceDE w:val="0"/>
        <w:autoSpaceDN w:val="0"/>
        <w:adjustRightInd w:val="0"/>
        <w:spacing w:before="40" w:after="40"/>
        <w:ind w:right="40"/>
        <w:rPr>
          <w:rFonts w:ascii="Arial" w:eastAsia="Times New Roman" w:hAnsi="Arial" w:cs="Arial"/>
          <w:color w:val="000000"/>
          <w:sz w:val="17"/>
          <w:szCs w:val="17"/>
          <w:lang w:eastAsia="cs-CZ"/>
        </w:rPr>
      </w:pPr>
    </w:p>
    <w:p w14:paraId="534948B4"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Odbor sociálních věcí v návaznosti na předkládaný návrh materiálu do rady kraje č. 1261/RK/24 dne 14. 11. 2024 (Optimalizace hospodaření příspěvkových organizací v sociální oblasti v roce 2024) navrhuje rozpočtové opatření na úpravu provozních příspěvků na rok 2024 včetně nařízených odvodů u příspěvkových organizací zřízených Jihočeským krajem v sociální oblasti. Uspořené prostředky ve výši 5 439 140,00 Kč budou převedeny do rozpočtu ORJ 30 pro případné dofinancování příspěvkových organizací v sociální oblasti v roce 2024 dle vývoje jejich hospodaření do konce roku. Jedná se o změnu ročního objemu provozního příspěvku u těchto organizací:</w:t>
      </w:r>
    </w:p>
    <w:p w14:paraId="3D76F5E9" w14:textId="77777777" w:rsidR="009A3963" w:rsidRPr="006351B4" w:rsidRDefault="009A3963" w:rsidP="009A3963">
      <w:pPr>
        <w:widowControl w:val="0"/>
        <w:numPr>
          <w:ilvl w:val="0"/>
          <w:numId w:val="4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Centrum sociálních služeb Jindřichův Hradec (+5 364 360,00 Kč);</w:t>
      </w:r>
    </w:p>
    <w:p w14:paraId="17C4C14A" w14:textId="77777777" w:rsidR="009A3963" w:rsidRPr="006351B4" w:rsidRDefault="009A3963" w:rsidP="009A3963">
      <w:pPr>
        <w:widowControl w:val="0"/>
        <w:numPr>
          <w:ilvl w:val="0"/>
          <w:numId w:val="4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Domov pro seniory Horní Stropnice (+2 000 000,00 Kč);</w:t>
      </w:r>
    </w:p>
    <w:p w14:paraId="7237FEF5" w14:textId="77777777" w:rsidR="009A3963" w:rsidRPr="006351B4" w:rsidRDefault="009A3963" w:rsidP="009A3963">
      <w:pPr>
        <w:widowControl w:val="0"/>
        <w:numPr>
          <w:ilvl w:val="0"/>
          <w:numId w:val="4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Domov důchodců Horní Planá (-1 000 000,00 Kč);</w:t>
      </w:r>
    </w:p>
    <w:p w14:paraId="693CFD5B" w14:textId="77777777" w:rsidR="009A3963" w:rsidRPr="006351B4" w:rsidRDefault="009A3963" w:rsidP="009A3963">
      <w:pPr>
        <w:widowControl w:val="0"/>
        <w:numPr>
          <w:ilvl w:val="0"/>
          <w:numId w:val="4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Domov pro seniory Kaplice (+2 700 000,00 Kč);</w:t>
      </w:r>
    </w:p>
    <w:p w14:paraId="63D06BBD" w14:textId="77777777" w:rsidR="009A3963" w:rsidRPr="006351B4" w:rsidRDefault="009A3963" w:rsidP="009A3963">
      <w:pPr>
        <w:widowControl w:val="0"/>
        <w:numPr>
          <w:ilvl w:val="0"/>
          <w:numId w:val="4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Domov pro seniory Světlo (-4 000 000,00 Kč);</w:t>
      </w:r>
    </w:p>
    <w:p w14:paraId="4DC23023" w14:textId="77777777" w:rsidR="009A3963" w:rsidRPr="006351B4" w:rsidRDefault="009A3963" w:rsidP="009A3963">
      <w:pPr>
        <w:widowControl w:val="0"/>
        <w:numPr>
          <w:ilvl w:val="0"/>
          <w:numId w:val="4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Domov pro seniory Stachy - Kůsov (+2 585 000,00 Kč);</w:t>
      </w:r>
    </w:p>
    <w:p w14:paraId="2DBD9FEF" w14:textId="77777777" w:rsidR="009A3963" w:rsidRPr="006351B4" w:rsidRDefault="009A3963" w:rsidP="009A3963">
      <w:pPr>
        <w:widowControl w:val="0"/>
        <w:numPr>
          <w:ilvl w:val="0"/>
          <w:numId w:val="4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Domov pro seniory Bechyně (-3 414 000,00 Kč);</w:t>
      </w:r>
    </w:p>
    <w:p w14:paraId="5EAD58E8" w14:textId="77777777" w:rsidR="009A3963" w:rsidRPr="006351B4" w:rsidRDefault="009A3963" w:rsidP="009A3963">
      <w:pPr>
        <w:widowControl w:val="0"/>
        <w:numPr>
          <w:ilvl w:val="0"/>
          <w:numId w:val="4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Domov pro seniory Chýnov (-1 000 000,00 Kč);</w:t>
      </w:r>
    </w:p>
    <w:p w14:paraId="3B38A841" w14:textId="77777777" w:rsidR="009A3963" w:rsidRPr="006351B4" w:rsidRDefault="009A3963" w:rsidP="009A3963">
      <w:pPr>
        <w:widowControl w:val="0"/>
        <w:numPr>
          <w:ilvl w:val="0"/>
          <w:numId w:val="4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Domov PETRA Mačkov (-5 900 000,00 Kč);</w:t>
      </w:r>
    </w:p>
    <w:p w14:paraId="079B95A4" w14:textId="77777777" w:rsidR="009A3963" w:rsidRPr="006351B4" w:rsidRDefault="009A3963" w:rsidP="009A3963">
      <w:pPr>
        <w:widowControl w:val="0"/>
        <w:numPr>
          <w:ilvl w:val="0"/>
          <w:numId w:val="4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6351B4">
        <w:rPr>
          <w:rFonts w:ascii="Arial" w:eastAsia="Times New Roman" w:hAnsi="Arial" w:cs="Arial"/>
          <w:color w:val="000000"/>
          <w:sz w:val="20"/>
          <w:szCs w:val="20"/>
          <w:lang w:eastAsia="cs-CZ"/>
        </w:rPr>
        <w:t>Domov seniorů Mistra Křišťana Prachatice (-2 774 500,00 Kč).</w:t>
      </w:r>
    </w:p>
    <w:p w14:paraId="76C867C0" w14:textId="77777777" w:rsidR="009A3963" w:rsidRPr="006351B4" w:rsidRDefault="009A3963" w:rsidP="006351B4">
      <w:pPr>
        <w:widowControl w:val="0"/>
        <w:autoSpaceDE w:val="0"/>
        <w:autoSpaceDN w:val="0"/>
        <w:adjustRightInd w:val="0"/>
        <w:spacing w:before="40" w:after="40"/>
        <w:ind w:right="40"/>
        <w:jc w:val="both"/>
        <w:rPr>
          <w:rFonts w:ascii="Arial" w:eastAsia="Times New Roman" w:hAnsi="Arial" w:cs="Arial"/>
          <w:b/>
          <w:bCs/>
          <w:color w:val="000000"/>
          <w:sz w:val="20"/>
          <w:szCs w:val="20"/>
          <w:lang w:eastAsia="cs-CZ"/>
        </w:rPr>
      </w:pPr>
      <w:r w:rsidRPr="006351B4">
        <w:rPr>
          <w:rFonts w:ascii="Arial" w:eastAsia="Times New Roman" w:hAnsi="Arial" w:cs="Arial"/>
          <w:b/>
          <w:bCs/>
          <w:color w:val="000000"/>
          <w:sz w:val="20"/>
          <w:szCs w:val="20"/>
          <w:lang w:eastAsia="cs-CZ"/>
        </w:rPr>
        <w:t>Bez dopadu do salda.</w:t>
      </w:r>
    </w:p>
    <w:p w14:paraId="01413347" w14:textId="77777777" w:rsidR="009A3963" w:rsidRPr="006351B4" w:rsidRDefault="009A3963" w:rsidP="006351B4">
      <w:pPr>
        <w:rPr>
          <w:rFonts w:ascii="Arial" w:eastAsia="Times New Roman" w:hAnsi="Arial" w:cs="Arial"/>
          <w:b/>
          <w:bCs/>
          <w:sz w:val="20"/>
          <w:szCs w:val="20"/>
          <w:u w:val="single"/>
          <w:lang w:eastAsia="cs-CZ"/>
        </w:rPr>
      </w:pPr>
    </w:p>
    <w:p w14:paraId="3D58EE74" w14:textId="77777777" w:rsidR="009A3963" w:rsidRDefault="009A3963" w:rsidP="00AA2206">
      <w:pPr>
        <w:rPr>
          <w:rFonts w:ascii="Arial" w:hAnsi="Arial" w:cs="Arial"/>
          <w:b/>
          <w:bCs/>
          <w:sz w:val="20"/>
          <w:szCs w:val="20"/>
          <w:u w:val="single"/>
        </w:rPr>
      </w:pPr>
    </w:p>
    <w:p w14:paraId="17C0B2CF" w14:textId="77777777" w:rsidR="009A3963" w:rsidRDefault="009A3963" w:rsidP="00AA2206">
      <w:pPr>
        <w:rPr>
          <w:rFonts w:ascii="Arial" w:hAnsi="Arial" w:cs="Arial"/>
          <w:b/>
          <w:bCs/>
          <w:sz w:val="20"/>
          <w:szCs w:val="20"/>
          <w:u w:val="single"/>
        </w:rPr>
      </w:pPr>
    </w:p>
    <w:p w14:paraId="569865E5" w14:textId="77777777" w:rsidR="009A3963" w:rsidRDefault="009A3963" w:rsidP="00AA2206">
      <w:pPr>
        <w:pStyle w:val="KUJKnormal"/>
      </w:pPr>
    </w:p>
    <w:p w14:paraId="2F89F2F6" w14:textId="77777777" w:rsidR="009A3963" w:rsidRDefault="009A3963" w:rsidP="00AA2206">
      <w:pPr>
        <w:pStyle w:val="KUJKnormal"/>
      </w:pPr>
    </w:p>
    <w:p w14:paraId="5A3A8901" w14:textId="77777777" w:rsidR="009A3963" w:rsidRPr="00AA2206" w:rsidRDefault="009A3963" w:rsidP="00AA2206">
      <w:pPr>
        <w:pStyle w:val="KUJKnormal"/>
      </w:pPr>
    </w:p>
    <w:p w14:paraId="12A6C9B3" w14:textId="77777777" w:rsidR="009A3963" w:rsidRPr="00AA2206" w:rsidRDefault="009A3963" w:rsidP="00AA2206">
      <w:pPr>
        <w:pStyle w:val="KUJKnormal"/>
      </w:pPr>
    </w:p>
    <w:p w14:paraId="2394A5CE" w14:textId="77777777" w:rsidR="009A3963" w:rsidRPr="0023314C" w:rsidRDefault="009A3963" w:rsidP="0023314C">
      <w:pPr>
        <w:pStyle w:val="KUJKnormal"/>
      </w:pPr>
    </w:p>
    <w:p w14:paraId="18A99825" w14:textId="77777777" w:rsidR="009A3963" w:rsidRDefault="009A3963" w:rsidP="008235DC">
      <w:pPr>
        <w:pStyle w:val="KUJKnormal"/>
      </w:pPr>
    </w:p>
    <w:p w14:paraId="3D3E81C8" w14:textId="77777777" w:rsidR="009A3963" w:rsidRDefault="009A3963" w:rsidP="008235DC">
      <w:pPr>
        <w:pStyle w:val="KUJKnormal"/>
      </w:pPr>
    </w:p>
    <w:p w14:paraId="2205B44B" w14:textId="77777777" w:rsidR="009A3963" w:rsidRDefault="009A3963" w:rsidP="008235DC">
      <w:pPr>
        <w:pStyle w:val="KUJKnormal"/>
      </w:pPr>
      <w:r>
        <w:t xml:space="preserve">Finanční nároky a krytí: </w:t>
      </w:r>
      <w:r>
        <w:rPr>
          <w:rFonts w:cs="Arial"/>
          <w:szCs w:val="20"/>
        </w:rPr>
        <w:t>materiál je odsouhlasen centrálním správcem rozpočtu kraje.</w:t>
      </w:r>
    </w:p>
    <w:p w14:paraId="4FE26488" w14:textId="77777777" w:rsidR="009A3963" w:rsidRDefault="009A3963" w:rsidP="008235DC">
      <w:pPr>
        <w:pStyle w:val="KUJKnormal"/>
      </w:pPr>
    </w:p>
    <w:p w14:paraId="3B379397" w14:textId="77777777" w:rsidR="009A3963" w:rsidRDefault="009A3963" w:rsidP="008235DC">
      <w:pPr>
        <w:pStyle w:val="KUJKnormal"/>
      </w:pPr>
    </w:p>
    <w:p w14:paraId="5E25EE0E" w14:textId="77777777" w:rsidR="009A3963" w:rsidRDefault="009A3963" w:rsidP="00AA2206">
      <w:pPr>
        <w:pStyle w:val="KUJKnormal"/>
        <w:ind w:right="-2"/>
        <w:rPr>
          <w:rFonts w:cs="Arial"/>
          <w:szCs w:val="20"/>
        </w:rPr>
      </w:pPr>
      <w:r>
        <w:t xml:space="preserve">Vyjádření správce rozpočtu: </w:t>
      </w:r>
      <w:r>
        <w:rPr>
          <w:rFonts w:cs="Arial"/>
          <w:szCs w:val="20"/>
        </w:rPr>
        <w:t>všechna rozpočtová opatření byla odsouhlasena správcem rozpočtu příslušného ORJ.</w:t>
      </w:r>
    </w:p>
    <w:p w14:paraId="702A85FF" w14:textId="77777777" w:rsidR="009A3963" w:rsidRDefault="009A3963" w:rsidP="008235DC">
      <w:pPr>
        <w:pStyle w:val="KUJKnormal"/>
      </w:pPr>
    </w:p>
    <w:p w14:paraId="2A636B98" w14:textId="77777777" w:rsidR="009A3963" w:rsidRDefault="009A3963" w:rsidP="008235DC">
      <w:pPr>
        <w:pStyle w:val="KUJKnormal"/>
      </w:pPr>
    </w:p>
    <w:p w14:paraId="432365AF" w14:textId="77777777" w:rsidR="009A3963" w:rsidRDefault="009A3963" w:rsidP="008235DC">
      <w:pPr>
        <w:pStyle w:val="KUJKnormal"/>
      </w:pPr>
      <w:r>
        <w:t>Návrh projednán (stanoviska): nebyla vyžádána.</w:t>
      </w:r>
    </w:p>
    <w:p w14:paraId="4000BEA5" w14:textId="77777777" w:rsidR="009A3963" w:rsidRDefault="009A3963" w:rsidP="008235DC">
      <w:pPr>
        <w:pStyle w:val="KUJKnormal"/>
      </w:pPr>
    </w:p>
    <w:p w14:paraId="779E9222" w14:textId="77777777" w:rsidR="009A3963" w:rsidRDefault="009A3963" w:rsidP="008235DC">
      <w:pPr>
        <w:pStyle w:val="KUJKnormal"/>
      </w:pPr>
    </w:p>
    <w:p w14:paraId="19592C86" w14:textId="77777777" w:rsidR="009A3963" w:rsidRPr="007939A8" w:rsidRDefault="009A3963" w:rsidP="008235DC">
      <w:pPr>
        <w:pStyle w:val="KUJKtucny"/>
      </w:pPr>
      <w:r w:rsidRPr="007939A8">
        <w:t>PŘÍLOHY:</w:t>
      </w:r>
      <w:r>
        <w:t xml:space="preserve"> </w:t>
      </w:r>
      <w:r w:rsidRPr="00AA2206">
        <w:rPr>
          <w:b w:val="0"/>
          <w:bCs/>
        </w:rPr>
        <w:t>bez příloh</w:t>
      </w:r>
    </w:p>
    <w:p w14:paraId="0D0DC210" w14:textId="77777777" w:rsidR="009A3963" w:rsidRDefault="009A3963" w:rsidP="008235DC">
      <w:pPr>
        <w:pStyle w:val="KUJKnormal"/>
      </w:pPr>
    </w:p>
    <w:p w14:paraId="63DA87D3" w14:textId="77777777" w:rsidR="009A3963" w:rsidRDefault="009A3963" w:rsidP="008235DC">
      <w:pPr>
        <w:pStyle w:val="KUJKnormal"/>
      </w:pPr>
    </w:p>
    <w:p w14:paraId="51998357" w14:textId="77777777" w:rsidR="009A3963" w:rsidRPr="007C1EE7" w:rsidRDefault="009A3963" w:rsidP="008235DC">
      <w:pPr>
        <w:pStyle w:val="KUJKtucny"/>
      </w:pPr>
      <w:r w:rsidRPr="007C1EE7">
        <w:t>Zodpovídá:</w:t>
      </w:r>
      <w:r>
        <w:t xml:space="preserve"> </w:t>
      </w:r>
      <w:r w:rsidRPr="00C33E09">
        <w:rPr>
          <w:rFonts w:cs="Arial"/>
          <w:b w:val="0"/>
          <w:bCs/>
          <w:szCs w:val="20"/>
        </w:rPr>
        <w:t>vedoucí OEKO – Ing. Ladislav Staněk</w:t>
      </w:r>
    </w:p>
    <w:p w14:paraId="09508AB5" w14:textId="77777777" w:rsidR="009A3963" w:rsidRDefault="009A3963" w:rsidP="008235DC">
      <w:pPr>
        <w:pStyle w:val="KUJKnormal"/>
      </w:pPr>
    </w:p>
    <w:p w14:paraId="71E5FD05" w14:textId="77777777" w:rsidR="009A3963" w:rsidRDefault="009A3963" w:rsidP="008235DC">
      <w:pPr>
        <w:pStyle w:val="KUJKnormal"/>
      </w:pPr>
      <w:r>
        <w:t>Termín kontroly: 29. 11. 2024</w:t>
      </w:r>
    </w:p>
    <w:p w14:paraId="1F289CA8" w14:textId="77777777" w:rsidR="009A3963" w:rsidRDefault="009A3963" w:rsidP="008235DC">
      <w:pPr>
        <w:pStyle w:val="KUJKnormal"/>
      </w:pPr>
      <w:r>
        <w:t>Termín splnění: 29. 11. 2024</w:t>
      </w:r>
    </w:p>
    <w:p w14:paraId="740EABF9" w14:textId="77777777" w:rsidR="009A3963" w:rsidRDefault="009A3963"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5EE28" w14:textId="77777777" w:rsidR="009A3963" w:rsidRDefault="009A3963" w:rsidP="009A3963">
    <w:r>
      <w:rPr>
        <w:noProof/>
      </w:rPr>
      <w:pict w14:anchorId="57796FC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C5D86CF" w14:textId="77777777" w:rsidR="009A3963" w:rsidRPr="005F485E" w:rsidRDefault="009A3963" w:rsidP="009A3963">
                <w:pPr>
                  <w:spacing w:after="60"/>
                  <w:rPr>
                    <w:rFonts w:ascii="Arial" w:hAnsi="Arial" w:cs="Arial"/>
                    <w:b/>
                    <w:sz w:val="22"/>
                  </w:rPr>
                </w:pPr>
                <w:r w:rsidRPr="005F485E">
                  <w:rPr>
                    <w:rFonts w:ascii="Arial" w:hAnsi="Arial" w:cs="Arial"/>
                    <w:b/>
                    <w:sz w:val="22"/>
                  </w:rPr>
                  <w:t>ZASTUPITELSTVO JIHOČESKÉHO KRAJE</w:t>
                </w:r>
              </w:p>
              <w:p w14:paraId="6B098492" w14:textId="77777777" w:rsidR="009A3963" w:rsidRPr="005F485E" w:rsidRDefault="009A3963" w:rsidP="009A396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8C1A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61E45C1" w14:textId="77777777" w:rsidR="009A3963" w:rsidRDefault="009A3963" w:rsidP="009A3963">
    <w:r>
      <w:pict w14:anchorId="68D7DD9C">
        <v:rect id="_x0000_i1026" style="width:481.9pt;height:2pt" o:hralign="center" o:hrstd="t" o:hrnoshade="t" o:hr="t" fillcolor="black" stroked="f"/>
      </w:pict>
    </w:r>
  </w:p>
  <w:p w14:paraId="68F077F1" w14:textId="77777777" w:rsidR="009A3963" w:rsidRPr="009A3963" w:rsidRDefault="009A3963" w:rsidP="009A39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start w:val="1"/>
      <w:numFmt w:val="bullet"/>
      <w:lvlText w:val="o"/>
      <w:lvlJc w:val="left"/>
      <w:pPr>
        <w:tabs>
          <w:tab w:val="num" w:pos="3600"/>
        </w:tabs>
        <w:ind w:left="3600" w:hanging="360"/>
      </w:pPr>
      <w:rPr>
        <w:rFonts w:ascii="Courier New" w:hAnsi="Courier New" w:cs="Times New Roman" w:hint="default"/>
      </w:rPr>
    </w:lvl>
    <w:lvl w:ilvl="2" w:tplc="04050005">
      <w:start w:val="1"/>
      <w:numFmt w:val="bullet"/>
      <w:lvlText w:val=""/>
      <w:lvlJc w:val="left"/>
      <w:pPr>
        <w:tabs>
          <w:tab w:val="num" w:pos="4320"/>
        </w:tabs>
        <w:ind w:left="4320" w:hanging="360"/>
      </w:pPr>
      <w:rPr>
        <w:rFonts w:ascii="Wingdings" w:hAnsi="Wingdings" w:hint="default"/>
      </w:rPr>
    </w:lvl>
    <w:lvl w:ilvl="3" w:tplc="04050001">
      <w:start w:val="1"/>
      <w:numFmt w:val="bullet"/>
      <w:lvlText w:val=""/>
      <w:lvlJc w:val="left"/>
      <w:pPr>
        <w:tabs>
          <w:tab w:val="num" w:pos="5040"/>
        </w:tabs>
        <w:ind w:left="5040" w:hanging="360"/>
      </w:pPr>
      <w:rPr>
        <w:rFonts w:ascii="Symbol" w:hAnsi="Symbol" w:hint="default"/>
      </w:rPr>
    </w:lvl>
    <w:lvl w:ilvl="4" w:tplc="04050003">
      <w:start w:val="1"/>
      <w:numFmt w:val="bullet"/>
      <w:lvlText w:val="o"/>
      <w:lvlJc w:val="left"/>
      <w:pPr>
        <w:tabs>
          <w:tab w:val="num" w:pos="5760"/>
        </w:tabs>
        <w:ind w:left="5760" w:hanging="360"/>
      </w:pPr>
      <w:rPr>
        <w:rFonts w:ascii="Courier New" w:hAnsi="Courier New" w:cs="Times New Roman" w:hint="default"/>
      </w:rPr>
    </w:lvl>
    <w:lvl w:ilvl="5" w:tplc="04050005">
      <w:start w:val="1"/>
      <w:numFmt w:val="bullet"/>
      <w:lvlText w:val=""/>
      <w:lvlJc w:val="left"/>
      <w:pPr>
        <w:tabs>
          <w:tab w:val="num" w:pos="6480"/>
        </w:tabs>
        <w:ind w:left="6480" w:hanging="360"/>
      </w:pPr>
      <w:rPr>
        <w:rFonts w:ascii="Wingdings" w:hAnsi="Wingdings" w:hint="default"/>
      </w:rPr>
    </w:lvl>
    <w:lvl w:ilvl="6" w:tplc="04050001">
      <w:start w:val="1"/>
      <w:numFmt w:val="bullet"/>
      <w:lvlText w:val=""/>
      <w:lvlJc w:val="left"/>
      <w:pPr>
        <w:tabs>
          <w:tab w:val="num" w:pos="7200"/>
        </w:tabs>
        <w:ind w:left="7200" w:hanging="360"/>
      </w:pPr>
      <w:rPr>
        <w:rFonts w:ascii="Symbol" w:hAnsi="Symbol" w:hint="default"/>
      </w:rPr>
    </w:lvl>
    <w:lvl w:ilvl="7" w:tplc="04050003">
      <w:start w:val="1"/>
      <w:numFmt w:val="bullet"/>
      <w:lvlText w:val="o"/>
      <w:lvlJc w:val="left"/>
      <w:pPr>
        <w:tabs>
          <w:tab w:val="num" w:pos="7920"/>
        </w:tabs>
        <w:ind w:left="7920" w:hanging="360"/>
      </w:pPr>
      <w:rPr>
        <w:rFonts w:ascii="Courier New" w:hAnsi="Courier New" w:cs="Times New Roman" w:hint="default"/>
      </w:rPr>
    </w:lvl>
    <w:lvl w:ilvl="8" w:tplc="04050005">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4DD35CB"/>
    <w:multiLevelType w:val="hybridMultilevel"/>
    <w:tmpl w:val="C95A0032"/>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4" w15:restartNumberingAfterBreak="0">
    <w:nsid w:val="06FE64F4"/>
    <w:multiLevelType w:val="hybridMultilevel"/>
    <w:tmpl w:val="B4C2F594"/>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7433A9A"/>
    <w:multiLevelType w:val="hybridMultilevel"/>
    <w:tmpl w:val="70E0A48C"/>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6" w15:restartNumberingAfterBreak="0">
    <w:nsid w:val="0A6B508B"/>
    <w:multiLevelType w:val="hybridMultilevel"/>
    <w:tmpl w:val="9D1479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AB1678A"/>
    <w:multiLevelType w:val="hybridMultilevel"/>
    <w:tmpl w:val="6B86738C"/>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0ACD101A"/>
    <w:multiLevelType w:val="hybridMultilevel"/>
    <w:tmpl w:val="4252AA0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17025DBD"/>
    <w:multiLevelType w:val="hybridMultilevel"/>
    <w:tmpl w:val="EB76C6FA"/>
    <w:styleLink w:val="KUJKviceurovnovy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9D70389"/>
    <w:multiLevelType w:val="hybridMultilevel"/>
    <w:tmpl w:val="7DBABC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5C5DF6"/>
    <w:multiLevelType w:val="hybridMultilevel"/>
    <w:tmpl w:val="70EA328A"/>
    <w:styleLink w:val="KUJKviceurovnovy31"/>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A02B93"/>
    <w:multiLevelType w:val="hybridMultilevel"/>
    <w:tmpl w:val="2B141C3E"/>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4" w15:restartNumberingAfterBreak="0">
    <w:nsid w:val="1EDB6CCE"/>
    <w:multiLevelType w:val="hybridMultilevel"/>
    <w:tmpl w:val="E83CD31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2354D4"/>
    <w:multiLevelType w:val="hybridMultilevel"/>
    <w:tmpl w:val="57829290"/>
    <w:styleLink w:val="KUJKviceurovnovy4"/>
    <w:lvl w:ilvl="0" w:tplc="B2FABD08">
      <w:start w:val="2"/>
      <w:numFmt w:val="decimal"/>
      <w:lvlText w:val="%1."/>
      <w:lvlJc w:val="left"/>
      <w:pPr>
        <w:tabs>
          <w:tab w:val="num" w:pos="1320"/>
        </w:tabs>
        <w:ind w:left="13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6763D92"/>
    <w:multiLevelType w:val="hybridMultilevel"/>
    <w:tmpl w:val="E770477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274376A9"/>
    <w:multiLevelType w:val="hybridMultilevel"/>
    <w:tmpl w:val="111CBBA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2C6B3976"/>
    <w:multiLevelType w:val="hybridMultilevel"/>
    <w:tmpl w:val="5EB228CC"/>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2F063B10"/>
    <w:multiLevelType w:val="hybridMultilevel"/>
    <w:tmpl w:val="ED5A1556"/>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1" w15:restartNumberingAfterBreak="0">
    <w:nsid w:val="38392EB9"/>
    <w:multiLevelType w:val="hybridMultilevel"/>
    <w:tmpl w:val="5C4401FC"/>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2" w15:restartNumberingAfterBreak="0">
    <w:nsid w:val="39221A40"/>
    <w:multiLevelType w:val="hybridMultilevel"/>
    <w:tmpl w:val="E2A2DE38"/>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6E2746"/>
    <w:multiLevelType w:val="hybridMultilevel"/>
    <w:tmpl w:val="ED821D4C"/>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61F4824"/>
    <w:multiLevelType w:val="hybridMultilevel"/>
    <w:tmpl w:val="E10AF8A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2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cs="Times New Roman" w:hint="default"/>
        <w:b/>
        <w:color w:val="auto"/>
        <w:sz w:val="28"/>
      </w:rPr>
    </w:lvl>
    <w:lvl w:ilvl="1">
      <w:start w:val="1"/>
      <w:numFmt w:val="upperRoman"/>
      <w:lvlText w:val="%2."/>
      <w:lvlJc w:val="left"/>
      <w:pPr>
        <w:ind w:left="360" w:hanging="360"/>
      </w:pPr>
      <w:rPr>
        <w:rFonts w:ascii="Times New Roman" w:hAnsi="Times New Roman" w:cs="Times New Roman" w:hint="default"/>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153C51"/>
    <w:multiLevelType w:val="hybridMultilevel"/>
    <w:tmpl w:val="C48A65D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2" w15:restartNumberingAfterBreak="0">
    <w:nsid w:val="64432BEE"/>
    <w:multiLevelType w:val="hybridMultilevel"/>
    <w:tmpl w:val="7D8E4576"/>
    <w:styleLink w:val="KUJKviceurovnovy111"/>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33" w15:restartNumberingAfterBreak="0">
    <w:nsid w:val="64DB6CC4"/>
    <w:multiLevelType w:val="hybridMultilevel"/>
    <w:tmpl w:val="B87E686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522146"/>
    <w:multiLevelType w:val="hybridMultilevel"/>
    <w:tmpl w:val="DC4028D4"/>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67C23A0A"/>
    <w:multiLevelType w:val="hybridMultilevel"/>
    <w:tmpl w:val="44C6AB0C"/>
    <w:styleLink w:val="KUJKviceurovnovy21"/>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7"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602F2F"/>
    <w:multiLevelType w:val="multilevel"/>
    <w:tmpl w:val="049E7DD4"/>
    <w:lvl w:ilvl="0">
      <w:start w:val="1"/>
      <w:numFmt w:val="decimal"/>
      <w:lvlText w:val="%1)"/>
      <w:lvlJc w:val="left"/>
      <w:pPr>
        <w:ind w:left="360" w:hanging="360"/>
      </w:pPr>
    </w:lvl>
    <w:lvl w:ilvl="1">
      <w:start w:val="1"/>
      <w:numFmt w:val="bullet"/>
      <w:lvlText w:val="-"/>
      <w:lvlJc w:val="left"/>
      <w:pPr>
        <w:ind w:left="1080" w:hanging="360"/>
      </w:pPr>
      <w:rPr>
        <w:rFonts w:ascii="Calibri" w:hAnsi="Calibri" w:cs="Times New Roman" w:hint="default"/>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56A40C6"/>
    <w:multiLevelType w:val="hybridMultilevel"/>
    <w:tmpl w:val="3E20CA50"/>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41" w15:restartNumberingAfterBreak="0">
    <w:nsid w:val="76F26C4C"/>
    <w:multiLevelType w:val="hybridMultilevel"/>
    <w:tmpl w:val="8996B6CE"/>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42" w15:restartNumberingAfterBreak="0">
    <w:nsid w:val="7BB0722A"/>
    <w:multiLevelType w:val="hybridMultilevel"/>
    <w:tmpl w:val="454CF6F4"/>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num w:numId="1" w16cid:durableId="1348094627">
    <w:abstractNumId w:val="12"/>
  </w:num>
  <w:num w:numId="2" w16cid:durableId="1003510390">
    <w:abstractNumId w:val="15"/>
  </w:num>
  <w:num w:numId="3" w16cid:durableId="429736865">
    <w:abstractNumId w:val="38"/>
  </w:num>
  <w:num w:numId="4" w16cid:durableId="71588938">
    <w:abstractNumId w:val="34"/>
  </w:num>
  <w:num w:numId="5" w16cid:durableId="1326787737">
    <w:abstractNumId w:val="1"/>
  </w:num>
  <w:num w:numId="6" w16cid:durableId="739981318">
    <w:abstractNumId w:val="23"/>
  </w:num>
  <w:num w:numId="7" w16cid:durableId="672419275">
    <w:abstractNumId w:val="29"/>
  </w:num>
  <w:num w:numId="8" w16cid:durableId="792602825">
    <w:abstractNumId w:val="24"/>
  </w:num>
  <w:num w:numId="9" w16cid:durableId="1520242181">
    <w:abstractNumId w:val="26"/>
  </w:num>
  <w:num w:numId="10" w16cid:durableId="986082957">
    <w:abstractNumId w:val="37"/>
  </w:num>
  <w:num w:numId="11" w16cid:durableId="110672798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9275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4643571">
    <w:abstractNumId w:val="0"/>
  </w:num>
  <w:num w:numId="14" w16cid:durableId="960844565">
    <w:abstractNumId w:val="2"/>
  </w:num>
  <w:num w:numId="15" w16cid:durableId="1827893655">
    <w:abstractNumId w:val="30"/>
  </w:num>
  <w:num w:numId="16" w16cid:durableId="346997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6002446">
    <w:abstractNumId w:val="32"/>
  </w:num>
  <w:num w:numId="18" w16cid:durableId="714887457">
    <w:abstractNumId w:val="11"/>
  </w:num>
  <w:num w:numId="19" w16cid:durableId="162010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8949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11213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95168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230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84494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57709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94575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9262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2337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6092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51983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2805878">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6978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0887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24012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14556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3863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35345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7789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72355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0898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2034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1814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414435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4897964">
    <w:abstractNumId w:val="16"/>
  </w:num>
  <w:num w:numId="45" w16cid:durableId="633948810">
    <w:abstractNumId w:val="9"/>
  </w:num>
  <w:num w:numId="46" w16cid:durableId="112842736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2545"/>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963"/>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2F4D"/>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9A3963"/>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semiHidden/>
    <w:unhideWhenUsed/>
    <w:qFormat/>
    <w:rsid w:val="009A3963"/>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semiHidden/>
    <w:unhideWhenUsed/>
    <w:qFormat/>
    <w:rsid w:val="009A3963"/>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semiHidden/>
    <w:unhideWhenUsed/>
    <w:qFormat/>
    <w:rsid w:val="009A3963"/>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semiHidden/>
    <w:unhideWhenUsed/>
    <w:qFormat/>
    <w:rsid w:val="009A3963"/>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semiHidden/>
    <w:unhideWhenUsed/>
    <w:qFormat/>
    <w:rsid w:val="009A3963"/>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semiHidden/>
    <w:unhideWhenUsed/>
    <w:qFormat/>
    <w:rsid w:val="009A3963"/>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semiHidden/>
    <w:unhideWhenUsed/>
    <w:qFormat/>
    <w:rsid w:val="009A3963"/>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9A3963"/>
    <w:rPr>
      <w:rFonts w:ascii="Times New Roman" w:eastAsia="Arial Unicode MS" w:hAnsi="Times New Roman"/>
      <w:b/>
      <w:bCs/>
      <w:sz w:val="36"/>
      <w:szCs w:val="36"/>
    </w:rPr>
  </w:style>
  <w:style w:type="character" w:customStyle="1" w:styleId="Nadpis2Char">
    <w:name w:val="Nadpis 2 Char"/>
    <w:basedOn w:val="Standardnpsmoodstavce"/>
    <w:link w:val="Nadpis2"/>
    <w:semiHidden/>
    <w:rsid w:val="009A3963"/>
    <w:rPr>
      <w:rFonts w:ascii="Times New Roman" w:eastAsia="Arial Unicode MS" w:hAnsi="Times New Roman"/>
      <w:b/>
      <w:bCs/>
      <w:sz w:val="22"/>
      <w:szCs w:val="24"/>
    </w:rPr>
  </w:style>
  <w:style w:type="character" w:customStyle="1" w:styleId="Nadpis3Char">
    <w:name w:val="Nadpis 3 Char"/>
    <w:basedOn w:val="Standardnpsmoodstavce"/>
    <w:link w:val="Nadpis3"/>
    <w:semiHidden/>
    <w:rsid w:val="009A3963"/>
    <w:rPr>
      <w:rFonts w:ascii="Times New Roman" w:eastAsia="Times New Roman" w:hAnsi="Times New Roman"/>
      <w:b/>
      <w:bCs/>
      <w:color w:val="000000"/>
      <w:sz w:val="28"/>
      <w:szCs w:val="17"/>
    </w:rPr>
  </w:style>
  <w:style w:type="character" w:customStyle="1" w:styleId="Nadpis4Char">
    <w:name w:val="Nadpis 4 Char"/>
    <w:basedOn w:val="Standardnpsmoodstavce"/>
    <w:link w:val="Nadpis4"/>
    <w:semiHidden/>
    <w:rsid w:val="009A3963"/>
    <w:rPr>
      <w:rFonts w:ascii="Times New Roman" w:eastAsia="Arial Unicode MS" w:hAnsi="Times New Roman"/>
      <w:b/>
      <w:bCs/>
      <w:sz w:val="24"/>
      <w:szCs w:val="26"/>
    </w:rPr>
  </w:style>
  <w:style w:type="character" w:customStyle="1" w:styleId="Nadpis5Char">
    <w:name w:val="Nadpis 5 Char"/>
    <w:basedOn w:val="Standardnpsmoodstavce"/>
    <w:link w:val="Nadpis5"/>
    <w:semiHidden/>
    <w:rsid w:val="009A3963"/>
    <w:rPr>
      <w:rFonts w:ascii="Times New Roman" w:eastAsia="Times New Roman" w:hAnsi="Times New Roman"/>
      <w:b/>
      <w:bCs/>
      <w:sz w:val="28"/>
      <w:szCs w:val="24"/>
      <w:u w:val="single"/>
    </w:rPr>
  </w:style>
  <w:style w:type="character" w:customStyle="1" w:styleId="Nadpis6Char">
    <w:name w:val="Nadpis 6 Char"/>
    <w:basedOn w:val="Standardnpsmoodstavce"/>
    <w:link w:val="Nadpis6"/>
    <w:semiHidden/>
    <w:rsid w:val="009A3963"/>
    <w:rPr>
      <w:rFonts w:ascii="Times New Roman" w:eastAsia="Times New Roman" w:hAnsi="Times New Roman"/>
      <w:b/>
      <w:bCs/>
      <w:sz w:val="24"/>
      <w:szCs w:val="24"/>
    </w:rPr>
  </w:style>
  <w:style w:type="character" w:customStyle="1" w:styleId="Nadpis7Char">
    <w:name w:val="Nadpis 7 Char"/>
    <w:basedOn w:val="Standardnpsmoodstavce"/>
    <w:link w:val="Nadpis7"/>
    <w:semiHidden/>
    <w:rsid w:val="009A3963"/>
    <w:rPr>
      <w:rFonts w:ascii="Times New Roman" w:eastAsia="Times New Roman" w:hAnsi="Times New Roman"/>
      <w:b/>
      <w:bCs/>
      <w:sz w:val="36"/>
      <w:szCs w:val="24"/>
    </w:rPr>
  </w:style>
  <w:style w:type="character" w:customStyle="1" w:styleId="Nadpis8Char">
    <w:name w:val="Nadpis 8 Char"/>
    <w:basedOn w:val="Standardnpsmoodstavce"/>
    <w:link w:val="Nadpis8"/>
    <w:semiHidden/>
    <w:rsid w:val="009A3963"/>
    <w:rPr>
      <w:rFonts w:ascii="Times New Roman" w:eastAsia="Times New Roman" w:hAnsi="Times New Roman"/>
      <w:b/>
      <w:bCs/>
      <w:sz w:val="28"/>
      <w:szCs w:val="28"/>
    </w:rPr>
  </w:style>
  <w:style w:type="paragraph" w:customStyle="1" w:styleId="xl35">
    <w:name w:val="xl35"/>
    <w:basedOn w:val="Normln"/>
    <w:rsid w:val="009A3963"/>
    <w:pPr>
      <w:spacing w:before="100" w:beforeAutospacing="1" w:after="100" w:afterAutospacing="1"/>
    </w:pPr>
    <w:rPr>
      <w:rFonts w:eastAsia="Arial Unicode MS"/>
      <w:b/>
      <w:bCs/>
      <w:szCs w:val="28"/>
      <w:lang w:eastAsia="cs-CZ"/>
    </w:rPr>
  </w:style>
  <w:style w:type="paragraph" w:customStyle="1" w:styleId="msonormal0">
    <w:name w:val="msonormal"/>
    <w:basedOn w:val="Normln"/>
    <w:rsid w:val="009A3963"/>
    <w:pPr>
      <w:spacing w:before="100" w:beforeAutospacing="1" w:after="100" w:afterAutospacing="1"/>
    </w:pPr>
    <w:rPr>
      <w:rFonts w:eastAsia="Times New Roman"/>
      <w:sz w:val="24"/>
      <w:szCs w:val="24"/>
      <w:lang w:eastAsia="cs-CZ"/>
    </w:rPr>
  </w:style>
  <w:style w:type="paragraph" w:styleId="Textkomente">
    <w:name w:val="annotation text"/>
    <w:basedOn w:val="Normln"/>
    <w:link w:val="TextkomenteChar"/>
    <w:uiPriority w:val="99"/>
    <w:semiHidden/>
    <w:unhideWhenUsed/>
    <w:rsid w:val="009A3963"/>
    <w:rPr>
      <w:sz w:val="20"/>
      <w:szCs w:val="20"/>
    </w:rPr>
  </w:style>
  <w:style w:type="character" w:customStyle="1" w:styleId="TextkomenteChar">
    <w:name w:val="Text komentáře Char"/>
    <w:basedOn w:val="Standardnpsmoodstavce"/>
    <w:link w:val="Textkomente"/>
    <w:uiPriority w:val="99"/>
    <w:semiHidden/>
    <w:rsid w:val="009A3963"/>
    <w:rPr>
      <w:rFonts w:ascii="Times New Roman" w:hAnsi="Times New Roman"/>
      <w:lang w:eastAsia="en-US"/>
    </w:rPr>
  </w:style>
  <w:style w:type="paragraph" w:styleId="Seznamsodrkami">
    <w:name w:val="List Bullet"/>
    <w:basedOn w:val="Normln"/>
    <w:autoRedefine/>
    <w:semiHidden/>
    <w:unhideWhenUsed/>
    <w:rsid w:val="009A3963"/>
    <w:pPr>
      <w:numPr>
        <w:numId w:val="13"/>
      </w:numPr>
    </w:pPr>
    <w:rPr>
      <w:rFonts w:eastAsia="Times New Roman"/>
      <w:sz w:val="24"/>
      <w:szCs w:val="24"/>
      <w:lang w:eastAsia="cs-CZ"/>
    </w:rPr>
  </w:style>
  <w:style w:type="paragraph" w:styleId="Seznam2">
    <w:name w:val="List 2"/>
    <w:basedOn w:val="Normln"/>
    <w:semiHidden/>
    <w:unhideWhenUsed/>
    <w:rsid w:val="009A3963"/>
    <w:pPr>
      <w:ind w:left="566" w:hanging="283"/>
    </w:pPr>
    <w:rPr>
      <w:rFonts w:eastAsia="Times New Roman"/>
      <w:sz w:val="24"/>
      <w:szCs w:val="24"/>
      <w:lang w:eastAsia="cs-CZ"/>
    </w:rPr>
  </w:style>
  <w:style w:type="paragraph" w:styleId="Seznamsodrkami2">
    <w:name w:val="List Bullet 2"/>
    <w:basedOn w:val="Normln"/>
    <w:autoRedefine/>
    <w:semiHidden/>
    <w:unhideWhenUsed/>
    <w:rsid w:val="009A3963"/>
    <w:pPr>
      <w:numPr>
        <w:numId w:val="14"/>
      </w:numPr>
      <w:tabs>
        <w:tab w:val="num" w:pos="1200"/>
      </w:tabs>
      <w:ind w:left="1200" w:hanging="240"/>
    </w:pPr>
    <w:rPr>
      <w:rFonts w:eastAsia="Times New Roman"/>
      <w:sz w:val="24"/>
      <w:szCs w:val="24"/>
      <w:lang w:eastAsia="cs-CZ"/>
    </w:rPr>
  </w:style>
  <w:style w:type="paragraph" w:styleId="Zkladntext">
    <w:name w:val="Body Text"/>
    <w:basedOn w:val="Normln"/>
    <w:link w:val="ZkladntextChar"/>
    <w:semiHidden/>
    <w:unhideWhenUsed/>
    <w:rsid w:val="009A3963"/>
    <w:pPr>
      <w:jc w:val="both"/>
    </w:pPr>
    <w:rPr>
      <w:rFonts w:eastAsia="Times New Roman"/>
      <w:sz w:val="20"/>
      <w:szCs w:val="24"/>
      <w:lang w:eastAsia="cs-CZ"/>
    </w:rPr>
  </w:style>
  <w:style w:type="character" w:customStyle="1" w:styleId="ZkladntextChar">
    <w:name w:val="Základní text Char"/>
    <w:basedOn w:val="Standardnpsmoodstavce"/>
    <w:link w:val="Zkladntext"/>
    <w:semiHidden/>
    <w:rsid w:val="009A3963"/>
    <w:rPr>
      <w:rFonts w:ascii="Times New Roman" w:eastAsia="Times New Roman" w:hAnsi="Times New Roman"/>
      <w:szCs w:val="24"/>
    </w:rPr>
  </w:style>
  <w:style w:type="paragraph" w:styleId="Zkladntextodsazen">
    <w:name w:val="Body Text Indent"/>
    <w:basedOn w:val="Normln"/>
    <w:link w:val="ZkladntextodsazenChar"/>
    <w:semiHidden/>
    <w:unhideWhenUsed/>
    <w:rsid w:val="009A3963"/>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semiHidden/>
    <w:rsid w:val="009A3963"/>
    <w:rPr>
      <w:rFonts w:ascii="Times New Roman" w:eastAsia="Times New Roman" w:hAnsi="Times New Roman"/>
      <w:sz w:val="28"/>
      <w:szCs w:val="24"/>
    </w:rPr>
  </w:style>
  <w:style w:type="paragraph" w:styleId="Zkladntext2">
    <w:name w:val="Body Text 2"/>
    <w:basedOn w:val="Normln"/>
    <w:link w:val="Zkladntext2Char"/>
    <w:semiHidden/>
    <w:unhideWhenUsed/>
    <w:rsid w:val="009A3963"/>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9A3963"/>
    <w:rPr>
      <w:rFonts w:ascii="Times New Roman" w:eastAsia="Times New Roman" w:hAnsi="Times New Roman"/>
      <w:color w:val="000000"/>
      <w:sz w:val="28"/>
      <w:szCs w:val="28"/>
    </w:rPr>
  </w:style>
  <w:style w:type="paragraph" w:styleId="Zkladntext3">
    <w:name w:val="Body Text 3"/>
    <w:basedOn w:val="Normln"/>
    <w:link w:val="Zkladntext3Char"/>
    <w:semiHidden/>
    <w:unhideWhenUsed/>
    <w:rsid w:val="009A3963"/>
    <w:pPr>
      <w:jc w:val="both"/>
    </w:pPr>
    <w:rPr>
      <w:rFonts w:eastAsia="Times New Roman"/>
      <w:szCs w:val="24"/>
      <w:lang w:eastAsia="cs-CZ"/>
    </w:rPr>
  </w:style>
  <w:style w:type="character" w:customStyle="1" w:styleId="Zkladntext3Char">
    <w:name w:val="Základní text 3 Char"/>
    <w:basedOn w:val="Standardnpsmoodstavce"/>
    <w:link w:val="Zkladntext3"/>
    <w:semiHidden/>
    <w:rsid w:val="009A3963"/>
    <w:rPr>
      <w:rFonts w:ascii="Times New Roman" w:eastAsia="Times New Roman" w:hAnsi="Times New Roman"/>
      <w:sz w:val="28"/>
      <w:szCs w:val="24"/>
    </w:rPr>
  </w:style>
  <w:style w:type="paragraph" w:styleId="Zkladntextodsazen2">
    <w:name w:val="Body Text Indent 2"/>
    <w:basedOn w:val="Normln"/>
    <w:link w:val="Zkladntextodsazen2Char"/>
    <w:semiHidden/>
    <w:unhideWhenUsed/>
    <w:rsid w:val="009A3963"/>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9A3963"/>
    <w:rPr>
      <w:rFonts w:ascii="Times New Roman" w:eastAsia="Times New Roman" w:hAnsi="Times New Roman"/>
      <w:sz w:val="28"/>
      <w:szCs w:val="24"/>
    </w:rPr>
  </w:style>
  <w:style w:type="paragraph" w:styleId="Textvbloku">
    <w:name w:val="Block Text"/>
    <w:basedOn w:val="Normln"/>
    <w:semiHidden/>
    <w:unhideWhenUsed/>
    <w:rsid w:val="009A3963"/>
    <w:pPr>
      <w:widowControl w:val="0"/>
      <w:autoSpaceDE w:val="0"/>
      <w:autoSpaceDN w:val="0"/>
      <w:adjustRightInd w:val="0"/>
      <w:spacing w:before="40" w:after="40"/>
      <w:ind w:left="40" w:right="40"/>
      <w:jc w:val="both"/>
    </w:pPr>
    <w:rPr>
      <w:rFonts w:eastAsia="Times New Roman"/>
      <w:color w:val="000000"/>
      <w:szCs w:val="28"/>
      <w:lang w:eastAsia="cs-CZ"/>
    </w:rPr>
  </w:style>
  <w:style w:type="paragraph" w:styleId="Rozloendokumentu">
    <w:name w:val="Document Map"/>
    <w:basedOn w:val="Normln"/>
    <w:link w:val="RozloendokumentuChar"/>
    <w:uiPriority w:val="99"/>
    <w:semiHidden/>
    <w:unhideWhenUsed/>
    <w:rsid w:val="009A3963"/>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9A3963"/>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9A3963"/>
    <w:rPr>
      <w:b/>
      <w:bCs/>
    </w:rPr>
  </w:style>
  <w:style w:type="character" w:customStyle="1" w:styleId="PedmtkomenteChar">
    <w:name w:val="Předmět komentáře Char"/>
    <w:basedOn w:val="TextkomenteChar"/>
    <w:link w:val="Pedmtkomente"/>
    <w:uiPriority w:val="99"/>
    <w:semiHidden/>
    <w:rsid w:val="009A3963"/>
    <w:rPr>
      <w:rFonts w:ascii="Times New Roman" w:hAnsi="Times New Roman"/>
      <w:b/>
      <w:bCs/>
      <w:lang w:eastAsia="en-US"/>
    </w:rPr>
  </w:style>
  <w:style w:type="paragraph" w:styleId="Bezmezer">
    <w:name w:val="No Spacing"/>
    <w:uiPriority w:val="1"/>
    <w:qFormat/>
    <w:rsid w:val="009A3963"/>
    <w:rPr>
      <w:rFonts w:ascii="Times New Roman" w:hAnsi="Times New Roman"/>
      <w:sz w:val="28"/>
      <w:szCs w:val="22"/>
      <w:lang w:eastAsia="en-US"/>
    </w:rPr>
  </w:style>
  <w:style w:type="paragraph" w:customStyle="1" w:styleId="xl24">
    <w:name w:val="xl24"/>
    <w:basedOn w:val="Normln"/>
    <w:rsid w:val="009A3963"/>
    <w:pPr>
      <w:spacing w:before="100" w:beforeAutospacing="1" w:after="100" w:afterAutospacing="1"/>
      <w:jc w:val="center"/>
    </w:pPr>
    <w:rPr>
      <w:rFonts w:eastAsia="Arial Unicode MS"/>
      <w:sz w:val="24"/>
      <w:szCs w:val="24"/>
      <w:lang w:eastAsia="cs-CZ"/>
    </w:rPr>
  </w:style>
  <w:style w:type="paragraph" w:customStyle="1" w:styleId="xl25">
    <w:name w:val="xl25"/>
    <w:basedOn w:val="Normln"/>
    <w:rsid w:val="009A396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9A396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9A3963"/>
    <w:pPr>
      <w:spacing w:before="100" w:beforeAutospacing="1" w:after="100" w:afterAutospacing="1"/>
      <w:jc w:val="right"/>
    </w:pPr>
    <w:rPr>
      <w:rFonts w:eastAsia="Arial Unicode MS"/>
      <w:szCs w:val="28"/>
      <w:lang w:eastAsia="cs-CZ"/>
    </w:rPr>
  </w:style>
  <w:style w:type="paragraph" w:customStyle="1" w:styleId="xl28">
    <w:name w:val="xl28"/>
    <w:basedOn w:val="Normln"/>
    <w:rsid w:val="009A396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9A39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9A3963"/>
    <w:pPr>
      <w:spacing w:before="100" w:beforeAutospacing="1" w:after="100" w:afterAutospacing="1"/>
    </w:pPr>
    <w:rPr>
      <w:rFonts w:eastAsia="Arial Unicode MS"/>
      <w:b/>
      <w:bCs/>
      <w:szCs w:val="28"/>
      <w:lang w:eastAsia="cs-CZ"/>
    </w:rPr>
  </w:style>
  <w:style w:type="paragraph" w:customStyle="1" w:styleId="xl22">
    <w:name w:val="xl22"/>
    <w:basedOn w:val="Normln"/>
    <w:rsid w:val="009A3963"/>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9A3963"/>
    <w:pPr>
      <w:spacing w:before="120" w:line="360" w:lineRule="auto"/>
      <w:ind w:left="0" w:firstLine="0"/>
      <w:jc w:val="both"/>
    </w:pPr>
    <w:rPr>
      <w:kern w:val="28"/>
      <w:sz w:val="24"/>
      <w:szCs w:val="20"/>
    </w:rPr>
  </w:style>
  <w:style w:type="paragraph" w:customStyle="1" w:styleId="xl31">
    <w:name w:val="xl31"/>
    <w:basedOn w:val="Normln"/>
    <w:rsid w:val="009A3963"/>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9A3963"/>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9A3963"/>
    <w:pPr>
      <w:spacing w:before="100" w:beforeAutospacing="1" w:after="100" w:afterAutospacing="1"/>
    </w:pPr>
    <w:rPr>
      <w:rFonts w:eastAsia="Arial Unicode MS"/>
      <w:sz w:val="24"/>
      <w:szCs w:val="24"/>
      <w:lang w:eastAsia="cs-CZ"/>
    </w:rPr>
  </w:style>
  <w:style w:type="paragraph" w:customStyle="1" w:styleId="xl34">
    <w:name w:val="xl34"/>
    <w:basedOn w:val="Normln"/>
    <w:rsid w:val="009A3963"/>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9A3963"/>
    <w:pPr>
      <w:pBdr>
        <w:top w:val="single" w:sz="4" w:space="0" w:color="auto"/>
        <w:bottom w:val="single" w:sz="4" w:space="0" w:color="auto"/>
        <w:right w:val="single" w:sz="4" w:space="0" w:color="auto"/>
      </w:pBdr>
      <w:spacing w:before="100" w:beforeAutospacing="1" w:after="100" w:afterAutospacing="1"/>
      <w:jc w:val="right"/>
    </w:pPr>
    <w:rPr>
      <w:rFonts w:eastAsia="Arial Unicode MS"/>
      <w:szCs w:val="28"/>
      <w:lang w:eastAsia="cs-CZ"/>
    </w:rPr>
  </w:style>
  <w:style w:type="paragraph" w:customStyle="1" w:styleId="xl37">
    <w:name w:val="xl37"/>
    <w:basedOn w:val="Normln"/>
    <w:rsid w:val="009A396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9A396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9A3963"/>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9A3963"/>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9A3963"/>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9A3963"/>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9A3963"/>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9A3963"/>
    <w:pPr>
      <w:shd w:val="clear" w:color="auto" w:fill="FFCC00"/>
      <w:spacing w:before="100" w:beforeAutospacing="1" w:after="100" w:afterAutospacing="1"/>
      <w:jc w:val="center"/>
    </w:pPr>
    <w:rPr>
      <w:rFonts w:eastAsia="Arial Unicode MS"/>
      <w:szCs w:val="28"/>
      <w:lang w:eastAsia="cs-CZ"/>
    </w:rPr>
  </w:style>
  <w:style w:type="paragraph" w:customStyle="1" w:styleId="xl45">
    <w:name w:val="xl45"/>
    <w:basedOn w:val="Normln"/>
    <w:rsid w:val="009A3963"/>
    <w:pPr>
      <w:shd w:val="clear" w:color="auto" w:fill="FFCC00"/>
      <w:spacing w:before="100" w:beforeAutospacing="1" w:after="100" w:afterAutospacing="1"/>
      <w:jc w:val="right"/>
    </w:pPr>
    <w:rPr>
      <w:rFonts w:eastAsia="Arial Unicode MS"/>
      <w:szCs w:val="28"/>
      <w:lang w:eastAsia="cs-CZ"/>
    </w:rPr>
  </w:style>
  <w:style w:type="paragraph" w:customStyle="1" w:styleId="xl46">
    <w:name w:val="xl46"/>
    <w:basedOn w:val="Normln"/>
    <w:rsid w:val="009A3963"/>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9A3963"/>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9A3963"/>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9A3963"/>
    <w:pPr>
      <w:shd w:val="clear" w:color="auto" w:fill="99CCFF"/>
      <w:spacing w:before="100" w:beforeAutospacing="1" w:after="100" w:afterAutospacing="1"/>
      <w:jc w:val="center"/>
    </w:pPr>
    <w:rPr>
      <w:rFonts w:eastAsia="Arial Unicode MS"/>
      <w:szCs w:val="28"/>
      <w:lang w:eastAsia="cs-CZ"/>
    </w:rPr>
  </w:style>
  <w:style w:type="paragraph" w:customStyle="1" w:styleId="xl50">
    <w:name w:val="xl50"/>
    <w:basedOn w:val="Normln"/>
    <w:rsid w:val="009A3963"/>
    <w:pPr>
      <w:shd w:val="clear" w:color="auto" w:fill="99CCFF"/>
      <w:spacing w:before="100" w:beforeAutospacing="1" w:after="100" w:afterAutospacing="1"/>
      <w:jc w:val="right"/>
    </w:pPr>
    <w:rPr>
      <w:rFonts w:eastAsia="Arial Unicode MS"/>
      <w:szCs w:val="28"/>
      <w:lang w:eastAsia="cs-CZ"/>
    </w:rPr>
  </w:style>
  <w:style w:type="paragraph" w:customStyle="1" w:styleId="xl51">
    <w:name w:val="xl51"/>
    <w:basedOn w:val="Normln"/>
    <w:rsid w:val="009A3963"/>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9A3963"/>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9A3963"/>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9A3963"/>
    <w:pPr>
      <w:shd w:val="clear" w:color="auto" w:fill="99CC00"/>
      <w:spacing w:before="100" w:beforeAutospacing="1" w:after="100" w:afterAutospacing="1"/>
      <w:jc w:val="center"/>
    </w:pPr>
    <w:rPr>
      <w:rFonts w:eastAsia="Arial Unicode MS"/>
      <w:szCs w:val="28"/>
      <w:lang w:eastAsia="cs-CZ"/>
    </w:rPr>
  </w:style>
  <w:style w:type="paragraph" w:customStyle="1" w:styleId="xl55">
    <w:name w:val="xl55"/>
    <w:basedOn w:val="Normln"/>
    <w:rsid w:val="009A3963"/>
    <w:pPr>
      <w:shd w:val="clear" w:color="auto" w:fill="99CC00"/>
      <w:spacing w:before="100" w:beforeAutospacing="1" w:after="100" w:afterAutospacing="1"/>
      <w:jc w:val="right"/>
    </w:pPr>
    <w:rPr>
      <w:rFonts w:eastAsia="Arial Unicode MS"/>
      <w:szCs w:val="28"/>
      <w:lang w:eastAsia="cs-CZ"/>
    </w:rPr>
  </w:style>
  <w:style w:type="paragraph" w:customStyle="1" w:styleId="xl56">
    <w:name w:val="xl56"/>
    <w:basedOn w:val="Normln"/>
    <w:rsid w:val="009A3963"/>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9A3963"/>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9A3963"/>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9A3963"/>
    <w:pPr>
      <w:shd w:val="clear" w:color="auto" w:fill="33CCCC"/>
      <w:spacing w:before="100" w:beforeAutospacing="1" w:after="100" w:afterAutospacing="1"/>
      <w:jc w:val="center"/>
    </w:pPr>
    <w:rPr>
      <w:rFonts w:eastAsia="Arial Unicode MS"/>
      <w:szCs w:val="28"/>
      <w:lang w:eastAsia="cs-CZ"/>
    </w:rPr>
  </w:style>
  <w:style w:type="paragraph" w:customStyle="1" w:styleId="xl60">
    <w:name w:val="xl60"/>
    <w:basedOn w:val="Normln"/>
    <w:rsid w:val="009A3963"/>
    <w:pPr>
      <w:shd w:val="clear" w:color="auto" w:fill="33CCCC"/>
      <w:spacing w:before="100" w:beforeAutospacing="1" w:after="100" w:afterAutospacing="1"/>
      <w:jc w:val="right"/>
    </w:pPr>
    <w:rPr>
      <w:rFonts w:eastAsia="Arial Unicode MS"/>
      <w:szCs w:val="28"/>
      <w:lang w:eastAsia="cs-CZ"/>
    </w:rPr>
  </w:style>
  <w:style w:type="paragraph" w:customStyle="1" w:styleId="KUJKpsmenn">
    <w:name w:val="KUJK_písmenný"/>
    <w:basedOn w:val="KUJKnormal"/>
    <w:qFormat/>
    <w:rsid w:val="009A3963"/>
    <w:pPr>
      <w:ind w:left="360" w:hanging="360"/>
      <w:contextualSpacing w:val="0"/>
      <w:jc w:val="left"/>
    </w:pPr>
    <w:rPr>
      <w:rFonts w:ascii="Calibri" w:hAnsi="Calibri" w:cs="Calibri"/>
      <w:sz w:val="28"/>
    </w:rPr>
  </w:style>
  <w:style w:type="paragraph" w:customStyle="1" w:styleId="KUJKslovan">
    <w:name w:val="KUJK_číslovaný"/>
    <w:basedOn w:val="KUJKnormal"/>
    <w:next w:val="KUJKnormal"/>
    <w:qFormat/>
    <w:rsid w:val="009A3963"/>
    <w:pPr>
      <w:contextualSpacing w:val="0"/>
      <w:jc w:val="left"/>
    </w:pPr>
    <w:rPr>
      <w:rFonts w:ascii="Calibri" w:hAnsi="Calibri" w:cs="Calibri"/>
      <w:sz w:val="28"/>
    </w:rPr>
  </w:style>
  <w:style w:type="paragraph" w:customStyle="1" w:styleId="KUJKpolozka0">
    <w:name w:val="KUJK_polozka"/>
    <w:basedOn w:val="KUJKnormal"/>
    <w:next w:val="KUJKnormal"/>
    <w:qFormat/>
    <w:rsid w:val="009A3963"/>
    <w:pPr>
      <w:tabs>
        <w:tab w:val="num" w:pos="360"/>
      </w:tabs>
      <w:contextualSpacing w:val="0"/>
      <w:jc w:val="left"/>
    </w:pPr>
    <w:rPr>
      <w:rFonts w:ascii="Calibri" w:hAnsi="Calibri" w:cs="Calibri"/>
      <w:b/>
      <w:sz w:val="28"/>
    </w:rPr>
  </w:style>
  <w:style w:type="paragraph" w:customStyle="1" w:styleId="KUJKdoplnek">
    <w:name w:val="KUJK_doplnek"/>
    <w:basedOn w:val="Normln"/>
    <w:next w:val="Normln"/>
    <w:rsid w:val="009A3963"/>
    <w:pPr>
      <w:ind w:left="360" w:hanging="360"/>
    </w:pPr>
    <w:rPr>
      <w:rFonts w:eastAsia="Times New Roman"/>
      <w:b/>
      <w:szCs w:val="28"/>
    </w:rPr>
  </w:style>
  <w:style w:type="character" w:styleId="Odkaznakoment">
    <w:name w:val="annotation reference"/>
    <w:uiPriority w:val="99"/>
    <w:semiHidden/>
    <w:unhideWhenUsed/>
    <w:rsid w:val="009A3963"/>
    <w:rPr>
      <w:sz w:val="16"/>
      <w:szCs w:val="16"/>
    </w:rPr>
  </w:style>
  <w:style w:type="table" w:styleId="Mkatabulky">
    <w:name w:val="Table Grid"/>
    <w:basedOn w:val="Normlntabulka"/>
    <w:uiPriority w:val="59"/>
    <w:rsid w:val="009A3963"/>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UJKviceurovnovy16">
    <w:name w:val="KUJK_viceurovnovy16"/>
    <w:uiPriority w:val="99"/>
    <w:rsid w:val="009A3963"/>
    <w:pPr>
      <w:numPr>
        <w:numId w:val="14"/>
      </w:numPr>
    </w:pPr>
  </w:style>
  <w:style w:type="numbering" w:customStyle="1" w:styleId="KUJKviceurovnovy2">
    <w:name w:val="KUJK_viceurovnovy2"/>
    <w:uiPriority w:val="99"/>
    <w:rsid w:val="009A3963"/>
    <w:pPr>
      <w:numPr>
        <w:numId w:val="15"/>
      </w:numPr>
    </w:pPr>
  </w:style>
  <w:style w:type="numbering" w:customStyle="1" w:styleId="KUJKviceurovnovy1">
    <w:name w:val="KUJK_viceurovnovy1"/>
    <w:uiPriority w:val="99"/>
    <w:rsid w:val="009A3963"/>
  </w:style>
  <w:style w:type="numbering" w:customStyle="1" w:styleId="KUJKviceurovnovy11">
    <w:name w:val="KUJK_viceurovnovy11"/>
    <w:uiPriority w:val="99"/>
    <w:rsid w:val="009A3963"/>
  </w:style>
  <w:style w:type="numbering" w:customStyle="1" w:styleId="KUJKviceurovnovy3">
    <w:name w:val="KUJK_viceurovnovy3"/>
    <w:uiPriority w:val="99"/>
    <w:rsid w:val="009A3963"/>
  </w:style>
  <w:style w:type="numbering" w:customStyle="1" w:styleId="Bezseznamu1">
    <w:name w:val="Bez seznamu1"/>
    <w:next w:val="Bezseznamu"/>
    <w:uiPriority w:val="99"/>
    <w:semiHidden/>
    <w:unhideWhenUsed/>
    <w:rsid w:val="009A3963"/>
  </w:style>
  <w:style w:type="numbering" w:customStyle="1" w:styleId="KUJKviceurovnovy161">
    <w:name w:val="KUJK_viceurovnovy161"/>
    <w:uiPriority w:val="99"/>
    <w:rsid w:val="009A3963"/>
    <w:pPr>
      <w:numPr>
        <w:numId w:val="2"/>
      </w:numPr>
    </w:pPr>
  </w:style>
  <w:style w:type="numbering" w:customStyle="1" w:styleId="KUJKviceurovnovy21">
    <w:name w:val="KUJK_viceurovnovy21"/>
    <w:uiPriority w:val="99"/>
    <w:rsid w:val="009A3963"/>
    <w:pPr>
      <w:numPr>
        <w:numId w:val="11"/>
      </w:numPr>
    </w:pPr>
  </w:style>
  <w:style w:type="numbering" w:customStyle="1" w:styleId="KUJKviceurovnovy12">
    <w:name w:val="KUJK_viceurovnovy12"/>
    <w:uiPriority w:val="99"/>
    <w:rsid w:val="009A3963"/>
    <w:pPr>
      <w:numPr>
        <w:numId w:val="16"/>
      </w:numPr>
    </w:pPr>
  </w:style>
  <w:style w:type="numbering" w:customStyle="1" w:styleId="KUJKviceurovnovy4">
    <w:name w:val="KUJK_viceurovnovy4"/>
    <w:uiPriority w:val="99"/>
    <w:rsid w:val="009A3963"/>
    <w:pPr>
      <w:numPr>
        <w:numId w:val="44"/>
      </w:numPr>
    </w:pPr>
  </w:style>
  <w:style w:type="numbering" w:customStyle="1" w:styleId="KUJKviceurovnovy111">
    <w:name w:val="KUJK_viceurovnovy111"/>
    <w:uiPriority w:val="99"/>
    <w:rsid w:val="009A3963"/>
    <w:pPr>
      <w:numPr>
        <w:numId w:val="17"/>
      </w:numPr>
    </w:pPr>
  </w:style>
  <w:style w:type="numbering" w:customStyle="1" w:styleId="KUJKviceurovnovy31">
    <w:name w:val="KUJK_viceurovnovy31"/>
    <w:uiPriority w:val="99"/>
    <w:rsid w:val="009A3963"/>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17345</Words>
  <Characters>102338</Characters>
  <Application>Microsoft Office Word</Application>
  <DocSecurity>0</DocSecurity>
  <Lines>852</Lines>
  <Paragraphs>238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2024-12-12T13:28:00Z</dcterms:created>
  <dcterms:modified xsi:type="dcterms:W3CDTF">2024-12-12T13:28:00Z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6660760</vt:i4>
  </property>
  <property fmtid="{D5CDD505-2E9C-101B-9397-08002B2CF9AE}" pid="4" name="ID_Navrh">
    <vt:i4>6662324</vt:i4>
  </property>
  <property fmtid="{D5CDD505-2E9C-101B-9397-08002B2CF9AE}" pid="5" name="UlozitJako">
    <vt:lpwstr>C:\Users\mrazkova\AppData\Local\Temp\iU91331120\Zastupitelstvo\2024-11-28\Navrhy\351-ZK-24.</vt:lpwstr>
  </property>
  <property fmtid="{D5CDD505-2E9C-101B-9397-08002B2CF9AE}" pid="6" name="Zpracovat">
    <vt:bool>false</vt:bool>
  </property>
</Properties>
</file>