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F4E86" w14:paraId="2B6FA114" w14:textId="77777777" w:rsidTr="00702079">
        <w:trPr>
          <w:trHeight w:hRule="exact" w:val="397"/>
        </w:trPr>
        <w:tc>
          <w:tcPr>
            <w:tcW w:w="2376" w:type="dxa"/>
            <w:hideMark/>
          </w:tcPr>
          <w:p w14:paraId="0E7A79C1" w14:textId="77777777" w:rsidR="005F4E86" w:rsidRDefault="005F4E8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B9DA2D4" w14:textId="77777777" w:rsidR="005F4E86" w:rsidRDefault="005F4E86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397C5DF5" w14:textId="77777777" w:rsidR="005F4E86" w:rsidRDefault="005F4E86" w:rsidP="00970720">
            <w:pPr>
              <w:pStyle w:val="KUJKtucny"/>
            </w:pPr>
            <w:r>
              <w:t xml:space="preserve">Bod programu: </w:t>
            </w:r>
            <w:r w:rsidRPr="00A76FC5">
              <w:rPr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14:paraId="732D49A8" w14:textId="77777777" w:rsidR="005F4E86" w:rsidRDefault="005F4E86" w:rsidP="00970720">
            <w:pPr>
              <w:pStyle w:val="KUJKnormal"/>
            </w:pPr>
          </w:p>
        </w:tc>
      </w:tr>
      <w:tr w:rsidR="005F4E86" w14:paraId="1357AC46" w14:textId="77777777" w:rsidTr="00702079">
        <w:trPr>
          <w:cantSplit/>
          <w:trHeight w:hRule="exact" w:val="397"/>
        </w:trPr>
        <w:tc>
          <w:tcPr>
            <w:tcW w:w="2376" w:type="dxa"/>
            <w:hideMark/>
          </w:tcPr>
          <w:p w14:paraId="7483373B" w14:textId="77777777" w:rsidR="005F4E86" w:rsidRDefault="005F4E8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8EAD0C3" w14:textId="77777777" w:rsidR="005F4E86" w:rsidRDefault="005F4E86" w:rsidP="00970720">
            <w:pPr>
              <w:pStyle w:val="KUJKnormal"/>
            </w:pPr>
            <w:r>
              <w:t>343/ZK/24</w:t>
            </w:r>
          </w:p>
        </w:tc>
      </w:tr>
      <w:tr w:rsidR="005F4E86" w14:paraId="145ACC1E" w14:textId="77777777" w:rsidTr="00702079">
        <w:trPr>
          <w:trHeight w:val="397"/>
        </w:trPr>
        <w:tc>
          <w:tcPr>
            <w:tcW w:w="2376" w:type="dxa"/>
          </w:tcPr>
          <w:p w14:paraId="2578AE55" w14:textId="77777777" w:rsidR="005F4E86" w:rsidRDefault="005F4E86" w:rsidP="00970720"/>
          <w:p w14:paraId="21C4AF80" w14:textId="77777777" w:rsidR="005F4E86" w:rsidRDefault="005F4E8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18D72F5" w14:textId="77777777" w:rsidR="005F4E86" w:rsidRDefault="005F4E86" w:rsidP="00970720"/>
          <w:p w14:paraId="7A7FCFFB" w14:textId="77777777" w:rsidR="005F4E86" w:rsidRDefault="005F4E8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- Energy centre České Budějovice z.s.</w:t>
            </w:r>
          </w:p>
        </w:tc>
      </w:tr>
    </w:tbl>
    <w:p w14:paraId="7A555F28" w14:textId="77777777" w:rsidR="005F4E86" w:rsidRDefault="005F4E86" w:rsidP="00702079">
      <w:pPr>
        <w:pStyle w:val="KUJKnormal"/>
        <w:rPr>
          <w:b/>
          <w:bCs/>
        </w:rPr>
      </w:pPr>
      <w:r>
        <w:rPr>
          <w:b/>
          <w:bCs/>
        </w:rPr>
        <w:pict w14:anchorId="43BB961C">
          <v:rect id="_x0000_i1029" style="width:453.6pt;height:1.5pt" o:hralign="center" o:hrstd="t" o:hrnoshade="t" o:hr="t" fillcolor="black" stroked="f"/>
        </w:pict>
      </w:r>
    </w:p>
    <w:p w14:paraId="38306D94" w14:textId="77777777" w:rsidR="005F4E86" w:rsidRDefault="005F4E86" w:rsidP="00702079">
      <w:pPr>
        <w:pStyle w:val="KUJKnormal"/>
      </w:pPr>
    </w:p>
    <w:p w14:paraId="34E89DE9" w14:textId="77777777" w:rsidR="005F4E86" w:rsidRDefault="005F4E86" w:rsidP="0070207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F4E86" w14:paraId="651F80F4" w14:textId="77777777" w:rsidTr="002559B8">
        <w:trPr>
          <w:trHeight w:val="397"/>
        </w:trPr>
        <w:tc>
          <w:tcPr>
            <w:tcW w:w="2350" w:type="dxa"/>
            <w:hideMark/>
          </w:tcPr>
          <w:p w14:paraId="5AFEB0A3" w14:textId="77777777" w:rsidR="005F4E86" w:rsidRDefault="005F4E8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7CB3182" w14:textId="77777777" w:rsidR="005F4E86" w:rsidRDefault="005F4E86" w:rsidP="002559B8">
            <w:pPr>
              <w:pStyle w:val="KUJKnormal"/>
            </w:pPr>
            <w:r>
              <w:t>MUDr. Martin Kuba</w:t>
            </w:r>
          </w:p>
          <w:p w14:paraId="49372F54" w14:textId="77777777" w:rsidR="005F4E86" w:rsidRDefault="005F4E86" w:rsidP="002559B8"/>
        </w:tc>
      </w:tr>
      <w:tr w:rsidR="005F4E86" w14:paraId="29AD3D2F" w14:textId="77777777" w:rsidTr="002559B8">
        <w:trPr>
          <w:trHeight w:val="397"/>
        </w:trPr>
        <w:tc>
          <w:tcPr>
            <w:tcW w:w="2350" w:type="dxa"/>
          </w:tcPr>
          <w:p w14:paraId="04A30FDF" w14:textId="77777777" w:rsidR="005F4E86" w:rsidRDefault="005F4E86" w:rsidP="002559B8">
            <w:pPr>
              <w:pStyle w:val="KUJKtucny"/>
            </w:pPr>
            <w:r>
              <w:t>Zpracoval:</w:t>
            </w:r>
          </w:p>
          <w:p w14:paraId="7EA4A1D1" w14:textId="77777777" w:rsidR="005F4E86" w:rsidRDefault="005F4E86" w:rsidP="002559B8"/>
        </w:tc>
        <w:tc>
          <w:tcPr>
            <w:tcW w:w="6862" w:type="dxa"/>
            <w:hideMark/>
          </w:tcPr>
          <w:p w14:paraId="0CE0DDE4" w14:textId="77777777" w:rsidR="005F4E86" w:rsidRDefault="005F4E86" w:rsidP="002559B8">
            <w:pPr>
              <w:pStyle w:val="KUJKnormal"/>
            </w:pPr>
            <w:r>
              <w:t>OREG</w:t>
            </w:r>
          </w:p>
        </w:tc>
      </w:tr>
      <w:tr w:rsidR="005F4E86" w14:paraId="41BA4EFF" w14:textId="77777777" w:rsidTr="002559B8">
        <w:trPr>
          <w:trHeight w:val="397"/>
        </w:trPr>
        <w:tc>
          <w:tcPr>
            <w:tcW w:w="2350" w:type="dxa"/>
          </w:tcPr>
          <w:p w14:paraId="7611073E" w14:textId="77777777" w:rsidR="005F4E86" w:rsidRPr="009715F9" w:rsidRDefault="005F4E8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64FC732" w14:textId="77777777" w:rsidR="005F4E86" w:rsidRDefault="005F4E86" w:rsidP="002559B8"/>
        </w:tc>
        <w:tc>
          <w:tcPr>
            <w:tcW w:w="6862" w:type="dxa"/>
            <w:hideMark/>
          </w:tcPr>
          <w:p w14:paraId="3D996B68" w14:textId="77777777" w:rsidR="005F4E86" w:rsidRDefault="005F4E86" w:rsidP="002559B8">
            <w:pPr>
              <w:pStyle w:val="KUJKnormal"/>
            </w:pPr>
            <w:r>
              <w:t>Ing. arch. Petr Hornát</w:t>
            </w:r>
          </w:p>
        </w:tc>
      </w:tr>
    </w:tbl>
    <w:p w14:paraId="23755ACA" w14:textId="77777777" w:rsidR="005F4E86" w:rsidRDefault="005F4E86" w:rsidP="00702079">
      <w:pPr>
        <w:pStyle w:val="KUJKnormal"/>
      </w:pPr>
    </w:p>
    <w:p w14:paraId="6828BC2A" w14:textId="77777777" w:rsidR="005F4E86" w:rsidRPr="0052161F" w:rsidRDefault="005F4E86" w:rsidP="00702079">
      <w:pPr>
        <w:pStyle w:val="KUJKtucny"/>
      </w:pPr>
      <w:r w:rsidRPr="0052161F">
        <w:t>NÁVRH USNESENÍ</w:t>
      </w:r>
    </w:p>
    <w:p w14:paraId="7DC78DB7" w14:textId="77777777" w:rsidR="005F4E86" w:rsidRDefault="005F4E86" w:rsidP="0070207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B94AC59" w14:textId="77777777" w:rsidR="005F4E86" w:rsidRDefault="005F4E86" w:rsidP="00702079">
      <w:pPr>
        <w:pStyle w:val="KUJKPolozka"/>
      </w:pPr>
      <w:r w:rsidRPr="00841DFC">
        <w:t>Zastupitelstvo Jihočeského kraje</w:t>
      </w:r>
    </w:p>
    <w:p w14:paraId="41A4D0BC" w14:textId="77777777" w:rsidR="005F4E86" w:rsidRDefault="005F4E86" w:rsidP="000C1B91">
      <w:pPr>
        <w:pStyle w:val="KUJKdoplnek2"/>
        <w:ind w:left="357" w:hanging="357"/>
      </w:pPr>
      <w:r w:rsidRPr="00730306">
        <w:t>bere na vědomí</w:t>
      </w:r>
    </w:p>
    <w:p w14:paraId="6AE8A69E" w14:textId="77777777" w:rsidR="005F4E86" w:rsidRDefault="005F4E86" w:rsidP="000C1B91">
      <w:pPr>
        <w:pStyle w:val="KUJKPolozka"/>
        <w:rPr>
          <w:b w:val="0"/>
          <w:bCs/>
        </w:rPr>
      </w:pPr>
      <w:r w:rsidRPr="000C1B91">
        <w:rPr>
          <w:b w:val="0"/>
          <w:bCs/>
        </w:rPr>
        <w:t>žádost o poskytnutí individuální dotace z rozpočtových prostředků Jihočeského kraje Energy centre České Budějovice z.s. na projekt „Fotovoltaika, komunitní energetika, úspory energie a obnovitelné zdroje – Spolupráce Jihočeský kraj a Horní Rakousko“ ve výši 1 000 000,00 Kč dle přílohy č. 1 návrhu č. </w:t>
      </w:r>
      <w:r>
        <w:rPr>
          <w:b w:val="0"/>
          <w:bCs/>
        </w:rPr>
        <w:t>343</w:t>
      </w:r>
      <w:r w:rsidRPr="000C1B91">
        <w:rPr>
          <w:b w:val="0"/>
          <w:bCs/>
        </w:rPr>
        <w:t>/ZK/2</w:t>
      </w:r>
      <w:r>
        <w:rPr>
          <w:b w:val="0"/>
          <w:bCs/>
        </w:rPr>
        <w:t>4</w:t>
      </w:r>
      <w:r w:rsidRPr="000C1B91">
        <w:rPr>
          <w:b w:val="0"/>
          <w:bCs/>
        </w:rPr>
        <w:t>;</w:t>
      </w:r>
    </w:p>
    <w:p w14:paraId="7A4CF1EF" w14:textId="77777777" w:rsidR="005F4E86" w:rsidRDefault="005F4E86" w:rsidP="005F4E86">
      <w:pPr>
        <w:pStyle w:val="KUJKdoplnek2"/>
        <w:numPr>
          <w:ilvl w:val="1"/>
          <w:numId w:val="11"/>
        </w:numPr>
      </w:pPr>
      <w:r w:rsidRPr="00D60A71">
        <w:t>neschvaluje</w:t>
      </w:r>
    </w:p>
    <w:p w14:paraId="74EA4572" w14:textId="77777777" w:rsidR="005F4E86" w:rsidRDefault="005F4E86" w:rsidP="005F4E86">
      <w:pPr>
        <w:pStyle w:val="KUJKPolozka"/>
        <w:numPr>
          <w:ilvl w:val="0"/>
          <w:numId w:val="11"/>
        </w:numPr>
        <w:rPr>
          <w:b w:val="0"/>
        </w:rPr>
      </w:pPr>
      <w:r w:rsidRPr="000C1B91">
        <w:rPr>
          <w:b w:val="0"/>
        </w:rPr>
        <w:t>poskytnutí individuální dotace z rozpočtových prostředků Jihočeského kraje Energy centre České Budějovice z.s. na projekt „Fotovoltaika, komunitní energetika, úspory energie a obnovitelné zdroje – Spolupráce Jihočeský kraj a Horní Rakousko“ ve výši 1 000 000,00 Kč dle přílohy č. 1 návrhu č. </w:t>
      </w:r>
      <w:r>
        <w:rPr>
          <w:b w:val="0"/>
        </w:rPr>
        <w:t>343</w:t>
      </w:r>
      <w:r w:rsidRPr="000C1B91">
        <w:rPr>
          <w:b w:val="0"/>
        </w:rPr>
        <w:t>/ZK/2</w:t>
      </w:r>
      <w:r>
        <w:rPr>
          <w:b w:val="0"/>
        </w:rPr>
        <w:t>4</w:t>
      </w:r>
      <w:r w:rsidRPr="000C1B91">
        <w:rPr>
          <w:b w:val="0"/>
        </w:rPr>
        <w:t>;</w:t>
      </w:r>
    </w:p>
    <w:p w14:paraId="5A772EB5" w14:textId="77777777" w:rsidR="005F4E86" w:rsidRDefault="005F4E86" w:rsidP="005F4E86">
      <w:pPr>
        <w:pStyle w:val="KUJKdoplnek2"/>
        <w:numPr>
          <w:ilvl w:val="1"/>
          <w:numId w:val="12"/>
        </w:numPr>
      </w:pPr>
      <w:r w:rsidRPr="0021676C">
        <w:t>ukládá</w:t>
      </w:r>
    </w:p>
    <w:p w14:paraId="2947BF2E" w14:textId="77777777" w:rsidR="005F4E86" w:rsidRPr="00A81CB2" w:rsidRDefault="005F4E86" w:rsidP="005F4E86">
      <w:pPr>
        <w:pStyle w:val="KUJKPolozka"/>
        <w:numPr>
          <w:ilvl w:val="0"/>
          <w:numId w:val="12"/>
        </w:numPr>
        <w:rPr>
          <w:b w:val="0"/>
          <w:bCs/>
        </w:rPr>
      </w:pPr>
      <w:r w:rsidRPr="00A81CB2">
        <w:rPr>
          <w:b w:val="0"/>
          <w:bCs/>
        </w:rPr>
        <w:t>MUDr. Martinu Kubovi hejtmanovi kraje, informovat žadatele o dotaci o výsledku projednání žádosti.</w:t>
      </w:r>
    </w:p>
    <w:p w14:paraId="407E10FE" w14:textId="77777777" w:rsidR="005F4E86" w:rsidRDefault="005F4E86" w:rsidP="005F4E86">
      <w:pPr>
        <w:pStyle w:val="KUJKPolozka"/>
        <w:numPr>
          <w:ilvl w:val="0"/>
          <w:numId w:val="12"/>
        </w:numPr>
        <w:rPr>
          <w:b w:val="0"/>
          <w:bCs/>
          <w:color w:val="FF0000"/>
        </w:rPr>
      </w:pPr>
    </w:p>
    <w:p w14:paraId="3F5EAC7A" w14:textId="77777777" w:rsidR="005F4E86" w:rsidRDefault="005F4E86" w:rsidP="000C1B91">
      <w:pPr>
        <w:pStyle w:val="KUJKmezeraDZ"/>
      </w:pPr>
      <w:bookmarkStart w:id="1" w:name="US_DuvodZprava"/>
      <w:bookmarkEnd w:id="1"/>
    </w:p>
    <w:p w14:paraId="2E0B93BF" w14:textId="77777777" w:rsidR="005F4E86" w:rsidRDefault="005F4E86" w:rsidP="000C1B91">
      <w:pPr>
        <w:pStyle w:val="KUJKnadpisDZ"/>
      </w:pPr>
      <w:r>
        <w:t>DŮVODOVÁ ZPRÁVA</w:t>
      </w:r>
    </w:p>
    <w:p w14:paraId="0D2FCE8C" w14:textId="77777777" w:rsidR="005F4E86" w:rsidRPr="009B7B0B" w:rsidRDefault="005F4E86" w:rsidP="000C1B91">
      <w:pPr>
        <w:pStyle w:val="KUJKmezeraDZ"/>
      </w:pPr>
    </w:p>
    <w:p w14:paraId="7E138142" w14:textId="77777777" w:rsidR="005F4E86" w:rsidRPr="00767BC7" w:rsidRDefault="005F4E86" w:rsidP="00767BC7">
      <w:pPr>
        <w:pStyle w:val="KUJKnormal"/>
      </w:pPr>
      <w:r w:rsidRPr="00767BC7">
        <w:t>Poskytování veřejné finanční podpory je upraveno „Zásadami Jihočeského kraje pro poskytování veřejné finanční podpory“ (SM/107/ZK změna č. 2); je nutné provést individuální posouzení všech žádostí s tím, že o každé žádosti musí být rozhodnuto v příslušném orgánu kraje, i v případech, že se nedoporučuje žádosti vyhovět. Zastupitelstvu kraje je vyhrazeno dle zákona č. 129/2000 Sb., o krajích rozhodovat o poskytování dotací a návratných finančních výpomocí nad 200 000 Kč v jednotlivém případě fyzickým nebo právnickým osobám v kalendářním roce a uzavření veřejnoprávních smluv o jejich poskytnutí, nejedná-li se o účelové dotace z prostředků státního rozpočtu.</w:t>
      </w:r>
    </w:p>
    <w:p w14:paraId="4D52CE37" w14:textId="77777777" w:rsidR="005F4E86" w:rsidRPr="00767BC7" w:rsidRDefault="005F4E86" w:rsidP="00767BC7">
      <w:pPr>
        <w:pStyle w:val="KUJKnormal"/>
      </w:pPr>
    </w:p>
    <w:p w14:paraId="7CBDFCF4" w14:textId="77777777" w:rsidR="005F4E86" w:rsidRPr="00767BC7" w:rsidRDefault="005F4E86" w:rsidP="00767BC7">
      <w:pPr>
        <w:pStyle w:val="KUJKnormal"/>
      </w:pPr>
      <w:r>
        <w:t>Zastupitelstvu</w:t>
      </w:r>
      <w:r w:rsidRPr="00767BC7">
        <w:t xml:space="preserve"> kraje je předkládána k posouzení žádost o individuální dotaci Energy centre České Budějovice z.s. (dále jen „ECČB“) na projekt „Fotovoltaika, komunitní energetika, úspory energie a obnovitelné zdroje - Spolupráce Jihočeský kraj a Horní Rakousko “. Žádost o individuální dotaci na rok 202</w:t>
      </w:r>
      <w:r>
        <w:t>4</w:t>
      </w:r>
      <w:r w:rsidRPr="00767BC7">
        <w:t xml:space="preserve"> byla podána společností ECČB v </w:t>
      </w:r>
      <w:r>
        <w:t>červnu</w:t>
      </w:r>
      <w:r w:rsidRPr="00767BC7">
        <w:t xml:space="preserve"> 202</w:t>
      </w:r>
      <w:r>
        <w:t>4</w:t>
      </w:r>
      <w:r w:rsidRPr="00767BC7">
        <w:t>.</w:t>
      </w:r>
    </w:p>
    <w:p w14:paraId="1F9E08D7" w14:textId="77777777" w:rsidR="005F4E86" w:rsidRPr="00767BC7" w:rsidRDefault="005F4E86" w:rsidP="00767BC7">
      <w:pPr>
        <w:pStyle w:val="KUJKnormal"/>
      </w:pPr>
    </w:p>
    <w:p w14:paraId="0CC5DEAD" w14:textId="77777777" w:rsidR="005F4E86" w:rsidRPr="00767BC7" w:rsidRDefault="005F4E86" w:rsidP="00767BC7">
      <w:pPr>
        <w:pStyle w:val="KUJKnormal"/>
      </w:pPr>
      <w:r w:rsidRPr="00767BC7">
        <w:t xml:space="preserve">Individuální dotace Jihočeského kraje jsou dotacemi, které nejsou administrovány v některém dotačním programu Jihočeského kraje. Poskytování individuálních dotací tak není dalším dotačním titulem v rámci vyhlášené dotační politiky Jihočeského kraje, ale je doplňkovým postupem pro podporu samostatných záměrů žadatelů o poskytnutí dotace, které nejsou pokryty některým dotačním programem. Jedná se proto o výjimečnou podporu žadatelů o poskytnutí dotace v případě, kdy Jihočeský kraj dospěje k závěru, že podle jeho názoru je vhodné záměr žadatele o dotaci podpořit. </w:t>
      </w:r>
    </w:p>
    <w:p w14:paraId="1DFC39AA" w14:textId="77777777" w:rsidR="005F4E86" w:rsidRPr="00767BC7" w:rsidRDefault="005F4E86" w:rsidP="00767BC7">
      <w:pPr>
        <w:pStyle w:val="KUJKnormal"/>
      </w:pPr>
    </w:p>
    <w:p w14:paraId="703CE5AD" w14:textId="77777777" w:rsidR="005F4E86" w:rsidRPr="00767BC7" w:rsidRDefault="005F4E86" w:rsidP="00767BC7">
      <w:pPr>
        <w:pStyle w:val="KUJKnormal"/>
      </w:pPr>
      <w:r w:rsidRPr="00767BC7">
        <w:t>Žadatel o poskytnutí individuální dotace ECČB žádá o poskytnutí individuální dotace ve výši 1 mil. Kč každoročně. V předešlých letech byly finance určené na finanční krytí těchto žádostí zařazeny do rozpočtu odboru Regionálního rozvoje</w:t>
      </w:r>
      <w:r>
        <w:t xml:space="preserve"> a</w:t>
      </w:r>
      <w:r w:rsidRPr="00767BC7">
        <w:t xml:space="preserve"> územního plánování. Při schvalování rozpočtu odboru na rok 202</w:t>
      </w:r>
      <w:r>
        <w:t>4</w:t>
      </w:r>
      <w:r w:rsidRPr="00767BC7">
        <w:t xml:space="preserve"> došlo </w:t>
      </w:r>
      <w:r>
        <w:t xml:space="preserve">stejně jako v roce 2023 </w:t>
      </w:r>
      <w:r w:rsidRPr="00767BC7">
        <w:t xml:space="preserve">v rámci úspor k vyjmutí této částky.  </w:t>
      </w:r>
    </w:p>
    <w:p w14:paraId="6B442384" w14:textId="77777777" w:rsidR="005F4E86" w:rsidRPr="00767BC7" w:rsidRDefault="005F4E86" w:rsidP="00767BC7">
      <w:pPr>
        <w:pStyle w:val="KUJKnormal"/>
      </w:pPr>
    </w:p>
    <w:p w14:paraId="301380F4" w14:textId="77777777" w:rsidR="005F4E86" w:rsidRPr="00767BC7" w:rsidRDefault="005F4E86" w:rsidP="00767BC7">
      <w:pPr>
        <w:pStyle w:val="KUJKnormal"/>
      </w:pPr>
      <w:r w:rsidRPr="00767BC7">
        <w:t>Jihočeský kraj v současné době realizuje další fázi nástroje Smart akcelerátor (dále jen „SA+“), jehož součástí je strategická intervence Energetika – posilování energetické soběstačnosti regionu, kdy pro tuto oblast je zřízena pozice RIS3 developera pro energetiku. Dochází tedy k překryvu témat a činnosti v rámci SA+ a ECČB. Jihočeský kraj dlouhodobě a průběžně poskytuje ECČB součinnost, a to jak v oblasti lidských zdrojů, tak i v poskytování prostor pro konání konferencí.</w:t>
      </w:r>
    </w:p>
    <w:p w14:paraId="7746F02C" w14:textId="77777777" w:rsidR="005F4E86" w:rsidRPr="00767BC7" w:rsidRDefault="005F4E86" w:rsidP="00767BC7">
      <w:pPr>
        <w:pStyle w:val="KUJKnormal"/>
      </w:pPr>
    </w:p>
    <w:p w14:paraId="7778B886" w14:textId="77777777" w:rsidR="005F4E86" w:rsidRPr="00767BC7" w:rsidRDefault="005F4E86" w:rsidP="00767BC7">
      <w:pPr>
        <w:pStyle w:val="KUJKnormal"/>
      </w:pPr>
      <w:r w:rsidRPr="00767BC7">
        <w:t>Vzhledem k výše uvedenému a s ohledem na nezbytný administrativní proces schvalování poskytnutí individuální dotace ve výši 1 mil. Kč a současně k tomu, že by finance měly být použity (dle přiloženého rozpisu) na provozní výdaje roku 202</w:t>
      </w:r>
      <w:r>
        <w:t>4</w:t>
      </w:r>
      <w:r w:rsidRPr="00767BC7">
        <w:t>, Odbor regionálního rozvoje</w:t>
      </w:r>
      <w:r>
        <w:t xml:space="preserve"> a</w:t>
      </w:r>
      <w:r w:rsidRPr="00767BC7">
        <w:t xml:space="preserve"> územního plánování po projednání v poradě vedení, doporučuje této žádosti nevyhovět.</w:t>
      </w:r>
    </w:p>
    <w:p w14:paraId="6D4BE649" w14:textId="77777777" w:rsidR="005F4E86" w:rsidRPr="00767BC7" w:rsidRDefault="005F4E86" w:rsidP="00767BC7">
      <w:pPr>
        <w:pStyle w:val="KUJKnormal"/>
      </w:pPr>
    </w:p>
    <w:p w14:paraId="13CE773B" w14:textId="77777777" w:rsidR="005F4E86" w:rsidRDefault="005F4E86" w:rsidP="00702079">
      <w:pPr>
        <w:pStyle w:val="KUJKnormal"/>
      </w:pPr>
    </w:p>
    <w:p w14:paraId="72C0DDE2" w14:textId="77777777" w:rsidR="005F4E86" w:rsidRPr="00767BC7" w:rsidRDefault="005F4E86" w:rsidP="008E2346">
      <w:pPr>
        <w:pStyle w:val="KUJKnormal"/>
      </w:pPr>
      <w:r>
        <w:t>Finanční nároky a krytí:</w:t>
      </w:r>
      <w:r w:rsidRPr="008E2346">
        <w:t xml:space="preserve"> </w:t>
      </w:r>
      <w:r w:rsidRPr="00767BC7">
        <w:t>V předešlých letech byly finance určené na finanční krytí těchto žádostí zařazeny do rozpočtu odboru Regionálního rozvoje</w:t>
      </w:r>
      <w:r>
        <w:t xml:space="preserve"> a </w:t>
      </w:r>
      <w:r w:rsidRPr="00767BC7">
        <w:t>územního plánování. Při schvalování rozpočtu odboru na rok 202</w:t>
      </w:r>
      <w:r>
        <w:t>4</w:t>
      </w:r>
      <w:r w:rsidRPr="00767BC7">
        <w:t xml:space="preserve"> </w:t>
      </w:r>
      <w:r>
        <w:t>nebyla tato částka v rámci úspor zařazena do rozpočtu kraje.</w:t>
      </w:r>
    </w:p>
    <w:p w14:paraId="6C0D23EE" w14:textId="77777777" w:rsidR="005F4E86" w:rsidRDefault="005F4E86" w:rsidP="00702079">
      <w:pPr>
        <w:pStyle w:val="KUJKnormal"/>
      </w:pPr>
    </w:p>
    <w:p w14:paraId="4F2852FA" w14:textId="77777777" w:rsidR="005F4E86" w:rsidRDefault="005F4E86" w:rsidP="00702079">
      <w:pPr>
        <w:pStyle w:val="KUJKnormal"/>
      </w:pPr>
    </w:p>
    <w:p w14:paraId="590421DA" w14:textId="77777777" w:rsidR="005F4E86" w:rsidRDefault="005F4E86" w:rsidP="00702079">
      <w:pPr>
        <w:pStyle w:val="KUJKnormal"/>
      </w:pPr>
    </w:p>
    <w:p w14:paraId="0E938AA8" w14:textId="77777777" w:rsidR="005F4E86" w:rsidRDefault="005F4E86" w:rsidP="00322576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ve schváleném rozpočtu ORJ 06 nejsou pro rok 2024 alokovány prostředky na poskytnutí této dotace.</w:t>
      </w:r>
    </w:p>
    <w:p w14:paraId="4D3AF612" w14:textId="77777777" w:rsidR="005F4E86" w:rsidRDefault="005F4E86" w:rsidP="00702079">
      <w:pPr>
        <w:pStyle w:val="KUJKnormal"/>
      </w:pPr>
    </w:p>
    <w:p w14:paraId="69FEDC5D" w14:textId="77777777" w:rsidR="005F4E86" w:rsidRDefault="005F4E86" w:rsidP="00702079">
      <w:pPr>
        <w:pStyle w:val="KUJKnormal"/>
      </w:pPr>
    </w:p>
    <w:p w14:paraId="7158D517" w14:textId="77777777" w:rsidR="005F4E86" w:rsidRDefault="005F4E86" w:rsidP="00702079">
      <w:pPr>
        <w:pStyle w:val="KUJKnormal"/>
      </w:pPr>
    </w:p>
    <w:p w14:paraId="77F3D67A" w14:textId="77777777" w:rsidR="005F4E86" w:rsidRDefault="005F4E86" w:rsidP="00702079">
      <w:pPr>
        <w:pStyle w:val="KUJKnormal"/>
      </w:pPr>
      <w:r>
        <w:t>Návrh projednán (stanoviska):</w:t>
      </w:r>
    </w:p>
    <w:p w14:paraId="607801BA" w14:textId="77777777" w:rsidR="005F4E86" w:rsidRDefault="005F4E86" w:rsidP="005F4E86">
      <w:pPr>
        <w:pStyle w:val="KUJKnormal"/>
        <w:numPr>
          <w:ilvl w:val="6"/>
          <w:numId w:val="12"/>
        </w:numPr>
      </w:pPr>
      <w:r>
        <w:t>Rada kraje projednala na svém jednání dne 19.9.2024 návrh na poskytnutí individuální dotace z rozpočtových prostředků Jihočeského kraje Energy centre České Budějovice z.s. a doporučuje neschválit toto poskytnutí dotace usnesením. č. 1123/2024/RK-96.</w:t>
      </w:r>
    </w:p>
    <w:p w14:paraId="76E71CB3" w14:textId="77777777" w:rsidR="005F4E86" w:rsidRPr="00A521E1" w:rsidRDefault="005F4E86" w:rsidP="00453575">
      <w:pPr>
        <w:pStyle w:val="KUJKnormal"/>
      </w:pPr>
      <w:r>
        <w:t xml:space="preserve">                                             Mgr. Markéta Procházková (OPZU):</w:t>
      </w:r>
      <w:r w:rsidRPr="00A521E1">
        <w:t xml:space="preserve"> </w:t>
      </w:r>
      <w:r>
        <w:t xml:space="preserve">Souhlasím </w:t>
      </w:r>
    </w:p>
    <w:p w14:paraId="1B4500F5" w14:textId="77777777" w:rsidR="005F4E86" w:rsidRDefault="005F4E86" w:rsidP="005C7632">
      <w:pPr>
        <w:pStyle w:val="KUJKnormal"/>
        <w:ind w:left="2520"/>
      </w:pPr>
    </w:p>
    <w:p w14:paraId="41426948" w14:textId="77777777" w:rsidR="005F4E86" w:rsidRDefault="005F4E86" w:rsidP="00702079">
      <w:pPr>
        <w:pStyle w:val="KUJKnormal"/>
      </w:pPr>
    </w:p>
    <w:p w14:paraId="2BCDC46D" w14:textId="77777777" w:rsidR="005F4E86" w:rsidRDefault="005F4E86" w:rsidP="00702079">
      <w:pPr>
        <w:pStyle w:val="KUJKnormal"/>
      </w:pPr>
    </w:p>
    <w:p w14:paraId="0FF55833" w14:textId="77777777" w:rsidR="005F4E86" w:rsidRPr="007939A8" w:rsidRDefault="005F4E86" w:rsidP="00702079">
      <w:pPr>
        <w:pStyle w:val="KUJKtucny"/>
      </w:pPr>
      <w:r w:rsidRPr="007939A8">
        <w:t>PŘÍLOHY:</w:t>
      </w:r>
    </w:p>
    <w:p w14:paraId="524564C2" w14:textId="77777777" w:rsidR="005F4E86" w:rsidRPr="00B52AA9" w:rsidRDefault="005F4E86" w:rsidP="00247A09">
      <w:pPr>
        <w:pStyle w:val="KUJKcislovany"/>
      </w:pPr>
      <w:r>
        <w:t>Źádost Energy centre  z.s.</w:t>
      </w:r>
      <w:r w:rsidRPr="0081756D">
        <w:t xml:space="preserve"> (</w:t>
      </w:r>
      <w:r>
        <w:t>20240808104019.pdf</w:t>
      </w:r>
      <w:r w:rsidRPr="0081756D">
        <w:t>)</w:t>
      </w:r>
    </w:p>
    <w:p w14:paraId="4B374436" w14:textId="77777777" w:rsidR="005F4E86" w:rsidRDefault="005F4E86" w:rsidP="00702079">
      <w:pPr>
        <w:pStyle w:val="KUJKnormal"/>
      </w:pPr>
    </w:p>
    <w:p w14:paraId="2240AE60" w14:textId="77777777" w:rsidR="005F4E86" w:rsidRDefault="005F4E86" w:rsidP="00702079">
      <w:pPr>
        <w:pStyle w:val="KUJKnormal"/>
      </w:pPr>
    </w:p>
    <w:p w14:paraId="266E5BCA" w14:textId="77777777" w:rsidR="005F4E86" w:rsidRPr="007C1EE7" w:rsidRDefault="005F4E86" w:rsidP="00702079">
      <w:pPr>
        <w:pStyle w:val="KUJKtucny"/>
      </w:pPr>
      <w:r w:rsidRPr="007C1EE7">
        <w:t>Zodpovídá:</w:t>
      </w:r>
      <w:r>
        <w:t xml:space="preserve"> vedoucí OREG Ing. arch. Petr Hornát</w:t>
      </w:r>
    </w:p>
    <w:p w14:paraId="72C40FB9" w14:textId="77777777" w:rsidR="005F4E86" w:rsidRDefault="005F4E86" w:rsidP="00702079">
      <w:pPr>
        <w:pStyle w:val="KUJKnormal"/>
      </w:pPr>
    </w:p>
    <w:p w14:paraId="669C2703" w14:textId="77777777" w:rsidR="005F4E86" w:rsidRDefault="005F4E86" w:rsidP="00702079">
      <w:pPr>
        <w:pStyle w:val="KUJKnormal"/>
      </w:pPr>
      <w:r>
        <w:t>Termín kontroly:30.11. 2024</w:t>
      </w:r>
    </w:p>
    <w:p w14:paraId="0F919335" w14:textId="77777777" w:rsidR="005F4E86" w:rsidRDefault="005F4E86" w:rsidP="00702079">
      <w:pPr>
        <w:pStyle w:val="KUJKnormal"/>
      </w:pPr>
      <w:r>
        <w:t>Termín splnění: 30. 11. 2024</w:t>
      </w:r>
    </w:p>
    <w:p w14:paraId="5EC9080E" w14:textId="77777777" w:rsidR="005F4E86" w:rsidRDefault="005F4E8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85160" w14:textId="77777777" w:rsidR="005F4E86" w:rsidRDefault="005F4E86" w:rsidP="005F4E86">
    <w:r>
      <w:rPr>
        <w:noProof/>
      </w:rPr>
      <w:pict w14:anchorId="0B451D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48FD325" w14:textId="77777777" w:rsidR="005F4E86" w:rsidRPr="005F485E" w:rsidRDefault="005F4E86" w:rsidP="005F4E8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CA3EA0A" w14:textId="77777777" w:rsidR="005F4E86" w:rsidRPr="005F485E" w:rsidRDefault="005F4E86" w:rsidP="005F4E8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5890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B168C58" w14:textId="77777777" w:rsidR="005F4E86" w:rsidRDefault="005F4E86" w:rsidP="005F4E86">
    <w:r>
      <w:pict w14:anchorId="261B68CA">
        <v:rect id="_x0000_i1026" style="width:481.9pt;height:2pt" o:hralign="center" o:hrstd="t" o:hrnoshade="t" o:hr="t" fillcolor="black" stroked="f"/>
      </w:pict>
    </w:r>
  </w:p>
  <w:p w14:paraId="0D8B329B" w14:textId="77777777" w:rsidR="005F4E86" w:rsidRPr="005F4E86" w:rsidRDefault="005F4E86" w:rsidP="005F4E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744991">
    <w:abstractNumId w:val="1"/>
  </w:num>
  <w:num w:numId="2" w16cid:durableId="35127832">
    <w:abstractNumId w:val="2"/>
  </w:num>
  <w:num w:numId="3" w16cid:durableId="1195072515">
    <w:abstractNumId w:val="9"/>
  </w:num>
  <w:num w:numId="4" w16cid:durableId="314451236">
    <w:abstractNumId w:val="7"/>
  </w:num>
  <w:num w:numId="5" w16cid:durableId="144787924">
    <w:abstractNumId w:val="0"/>
  </w:num>
  <w:num w:numId="6" w16cid:durableId="540364788">
    <w:abstractNumId w:val="3"/>
  </w:num>
  <w:num w:numId="7" w16cid:durableId="226915769">
    <w:abstractNumId w:val="6"/>
  </w:num>
  <w:num w:numId="8" w16cid:durableId="820997236">
    <w:abstractNumId w:val="4"/>
  </w:num>
  <w:num w:numId="9" w16cid:durableId="1878467188">
    <w:abstractNumId w:val="5"/>
  </w:num>
  <w:num w:numId="10" w16cid:durableId="1535462743">
    <w:abstractNumId w:val="8"/>
  </w:num>
  <w:num w:numId="11" w16cid:durableId="171816204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1339234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2AE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3B02"/>
    <w:rsid w:val="005E4755"/>
    <w:rsid w:val="005E7343"/>
    <w:rsid w:val="005F0005"/>
    <w:rsid w:val="005F0CAC"/>
    <w:rsid w:val="005F4213"/>
    <w:rsid w:val="005F4E86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2024-12-12T13:26:00Z</dcterms:created>
  <dcterms:modified xsi:type="dcterms:W3CDTF">2024-12-12T13:26:00Z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6660974</vt:i4>
  </property>
  <property fmtid="{D5CDD505-2E9C-101B-9397-08002B2CF9AE}" pid="5" name="UlozitJako">
    <vt:lpwstr>C:\Users\mrazkova\AppData\Local\Temp\iU91331120\Zastupitelstvo\2024-11-28\Navrhy\343-ZK-24.</vt:lpwstr>
  </property>
  <property fmtid="{D5CDD505-2E9C-101B-9397-08002B2CF9AE}" pid="6" name="Zpracovat">
    <vt:bool>false</vt:bool>
  </property>
</Properties>
</file>