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C4F27" w14:paraId="78E3F6C9" w14:textId="77777777" w:rsidTr="00BC18AD">
        <w:trPr>
          <w:trHeight w:hRule="exact" w:val="397"/>
        </w:trPr>
        <w:tc>
          <w:tcPr>
            <w:tcW w:w="2376" w:type="dxa"/>
            <w:hideMark/>
          </w:tcPr>
          <w:p w14:paraId="780E6408" w14:textId="77777777" w:rsidR="004C4F27" w:rsidRDefault="004C4F2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B20805D" w14:textId="77777777" w:rsidR="004C4F27" w:rsidRDefault="004C4F27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08E95A90" w14:textId="77777777" w:rsidR="004C4F27" w:rsidRDefault="004C4F27" w:rsidP="00970720">
            <w:pPr>
              <w:pStyle w:val="KUJKtucny"/>
            </w:pPr>
            <w:r>
              <w:t xml:space="preserve">Bod programu: </w:t>
            </w:r>
            <w:r w:rsidRPr="006D6D93">
              <w:rPr>
                <w:sz w:val="32"/>
                <w:szCs w:val="44"/>
              </w:rPr>
              <w:t>55</w:t>
            </w:r>
          </w:p>
        </w:tc>
        <w:tc>
          <w:tcPr>
            <w:tcW w:w="850" w:type="dxa"/>
          </w:tcPr>
          <w:p w14:paraId="7B43F391" w14:textId="77777777" w:rsidR="004C4F27" w:rsidRDefault="004C4F27" w:rsidP="00970720">
            <w:pPr>
              <w:pStyle w:val="KUJKnormal"/>
            </w:pPr>
          </w:p>
        </w:tc>
      </w:tr>
      <w:tr w:rsidR="004C4F27" w14:paraId="72B6F8BE" w14:textId="77777777" w:rsidTr="00BC18AD">
        <w:trPr>
          <w:cantSplit/>
          <w:trHeight w:hRule="exact" w:val="397"/>
        </w:trPr>
        <w:tc>
          <w:tcPr>
            <w:tcW w:w="2376" w:type="dxa"/>
            <w:hideMark/>
          </w:tcPr>
          <w:p w14:paraId="5C7F79A0" w14:textId="77777777" w:rsidR="004C4F27" w:rsidRDefault="004C4F2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169CBAA" w14:textId="77777777" w:rsidR="004C4F27" w:rsidRDefault="004C4F27" w:rsidP="00970720">
            <w:pPr>
              <w:pStyle w:val="KUJKnormal"/>
            </w:pPr>
            <w:r>
              <w:t>326/ZK/24</w:t>
            </w:r>
          </w:p>
        </w:tc>
      </w:tr>
      <w:tr w:rsidR="004C4F27" w14:paraId="5F411805" w14:textId="77777777" w:rsidTr="00BC18AD">
        <w:trPr>
          <w:trHeight w:val="397"/>
        </w:trPr>
        <w:tc>
          <w:tcPr>
            <w:tcW w:w="2376" w:type="dxa"/>
          </w:tcPr>
          <w:p w14:paraId="707195DE" w14:textId="77777777" w:rsidR="004C4F27" w:rsidRDefault="004C4F27" w:rsidP="00970720"/>
          <w:p w14:paraId="508F67CC" w14:textId="77777777" w:rsidR="004C4F27" w:rsidRDefault="004C4F2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88DEA95" w14:textId="77777777" w:rsidR="004C4F27" w:rsidRDefault="004C4F27" w:rsidP="00970720"/>
          <w:p w14:paraId="676D1810" w14:textId="77777777" w:rsidR="004C4F27" w:rsidRDefault="004C4F2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Výboru pro venkov, zemědělství a životní prostředí za období od 17. 10. 2023 do 9. 9. 2024</w:t>
            </w:r>
          </w:p>
        </w:tc>
      </w:tr>
    </w:tbl>
    <w:p w14:paraId="5F435B78" w14:textId="77777777" w:rsidR="004C4F27" w:rsidRDefault="004C4F27" w:rsidP="00BC18AD">
      <w:pPr>
        <w:pStyle w:val="KUJKnormal"/>
        <w:rPr>
          <w:b/>
          <w:bCs/>
        </w:rPr>
      </w:pPr>
      <w:r>
        <w:rPr>
          <w:b/>
          <w:bCs/>
        </w:rPr>
        <w:pict w14:anchorId="7BAB5CA7">
          <v:rect id="_x0000_i1029" style="width:453.6pt;height:1.5pt" o:hralign="center" o:hrstd="t" o:hrnoshade="t" o:hr="t" fillcolor="black" stroked="f"/>
        </w:pict>
      </w:r>
    </w:p>
    <w:p w14:paraId="3618FAC3" w14:textId="77777777" w:rsidR="004C4F27" w:rsidRDefault="004C4F27" w:rsidP="00BC18AD">
      <w:pPr>
        <w:pStyle w:val="KUJKnormal"/>
      </w:pPr>
    </w:p>
    <w:p w14:paraId="7758E174" w14:textId="77777777" w:rsidR="004C4F27" w:rsidRDefault="004C4F27" w:rsidP="00BC18A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C4F27" w14:paraId="61EB3FC6" w14:textId="77777777" w:rsidTr="002559B8">
        <w:trPr>
          <w:trHeight w:val="397"/>
        </w:trPr>
        <w:tc>
          <w:tcPr>
            <w:tcW w:w="2350" w:type="dxa"/>
            <w:hideMark/>
          </w:tcPr>
          <w:p w14:paraId="27CE1E72" w14:textId="77777777" w:rsidR="004C4F27" w:rsidRDefault="004C4F2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972C645" w14:textId="77777777" w:rsidR="004C4F27" w:rsidRDefault="004C4F27" w:rsidP="002559B8">
            <w:pPr>
              <w:pStyle w:val="KUJKnormal"/>
            </w:pPr>
            <w:r>
              <w:t>Ing. Hana Šťastná</w:t>
            </w:r>
          </w:p>
          <w:p w14:paraId="332D0A27" w14:textId="77777777" w:rsidR="004C4F27" w:rsidRDefault="004C4F27" w:rsidP="002559B8"/>
        </w:tc>
      </w:tr>
      <w:tr w:rsidR="004C4F27" w14:paraId="73DD8CB3" w14:textId="77777777" w:rsidTr="002559B8">
        <w:trPr>
          <w:trHeight w:val="397"/>
        </w:trPr>
        <w:tc>
          <w:tcPr>
            <w:tcW w:w="2350" w:type="dxa"/>
          </w:tcPr>
          <w:p w14:paraId="18FA8552" w14:textId="77777777" w:rsidR="004C4F27" w:rsidRDefault="004C4F27" w:rsidP="002559B8">
            <w:pPr>
              <w:pStyle w:val="KUJKtucny"/>
            </w:pPr>
            <w:r>
              <w:t>Zpracoval:</w:t>
            </w:r>
          </w:p>
          <w:p w14:paraId="5DD94DF7" w14:textId="77777777" w:rsidR="004C4F27" w:rsidRDefault="004C4F27" w:rsidP="002559B8"/>
        </w:tc>
        <w:tc>
          <w:tcPr>
            <w:tcW w:w="6862" w:type="dxa"/>
            <w:hideMark/>
          </w:tcPr>
          <w:p w14:paraId="7490D8E4" w14:textId="77777777" w:rsidR="004C4F27" w:rsidRDefault="004C4F27" w:rsidP="002559B8">
            <w:pPr>
              <w:pStyle w:val="KUJKnormal"/>
            </w:pPr>
            <w:r>
              <w:t>KHEJ</w:t>
            </w:r>
          </w:p>
        </w:tc>
      </w:tr>
      <w:tr w:rsidR="004C4F27" w14:paraId="4436A65D" w14:textId="77777777" w:rsidTr="002559B8">
        <w:trPr>
          <w:trHeight w:val="397"/>
        </w:trPr>
        <w:tc>
          <w:tcPr>
            <w:tcW w:w="2350" w:type="dxa"/>
          </w:tcPr>
          <w:p w14:paraId="156BA232" w14:textId="77777777" w:rsidR="004C4F27" w:rsidRPr="009715F9" w:rsidRDefault="004C4F2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D3A12AE" w14:textId="77777777" w:rsidR="004C4F27" w:rsidRDefault="004C4F27" w:rsidP="002559B8"/>
        </w:tc>
        <w:tc>
          <w:tcPr>
            <w:tcW w:w="6862" w:type="dxa"/>
            <w:hideMark/>
          </w:tcPr>
          <w:p w14:paraId="17EB9819" w14:textId="77777777" w:rsidR="004C4F27" w:rsidRDefault="004C4F27" w:rsidP="002559B8">
            <w:pPr>
              <w:pStyle w:val="KUJKnormal"/>
            </w:pPr>
            <w:r>
              <w:t>Mgr. Petr Podhola</w:t>
            </w:r>
          </w:p>
        </w:tc>
      </w:tr>
    </w:tbl>
    <w:p w14:paraId="7F9908DC" w14:textId="77777777" w:rsidR="004C4F27" w:rsidRDefault="004C4F27" w:rsidP="00BC18AD">
      <w:pPr>
        <w:pStyle w:val="KUJKnormal"/>
      </w:pPr>
    </w:p>
    <w:p w14:paraId="2CF5E047" w14:textId="77777777" w:rsidR="004C4F27" w:rsidRPr="0052161F" w:rsidRDefault="004C4F27" w:rsidP="00BC18AD">
      <w:pPr>
        <w:pStyle w:val="KUJKtucny"/>
      </w:pPr>
      <w:r w:rsidRPr="0052161F">
        <w:t>NÁVRH USNESENÍ</w:t>
      </w:r>
    </w:p>
    <w:p w14:paraId="6FA9BD1C" w14:textId="77777777" w:rsidR="004C4F27" w:rsidRDefault="004C4F27" w:rsidP="00BC18A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DC8D9A6" w14:textId="77777777" w:rsidR="004C4F27" w:rsidRPr="00841DFC" w:rsidRDefault="004C4F27" w:rsidP="00BC18AD">
      <w:pPr>
        <w:pStyle w:val="KUJKPolozka"/>
      </w:pPr>
      <w:r w:rsidRPr="00841DFC">
        <w:t>Zastupitelstvo Jihočeského kraje</w:t>
      </w:r>
    </w:p>
    <w:p w14:paraId="7D52A685" w14:textId="77777777" w:rsidR="004C4F27" w:rsidRDefault="004C4F27" w:rsidP="006D6D93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66CB27C3" w14:textId="77777777" w:rsidR="004C4F27" w:rsidRDefault="004C4F27" w:rsidP="00BC18AD">
      <w:pPr>
        <w:pStyle w:val="KUJKnormal"/>
      </w:pPr>
      <w:r w:rsidRPr="006D6D93">
        <w:t>zprávu o činnosti Výboru pro venkov, zemědělství a životní prostředí Zastupitelstva Jihočeského kraje za období od 17. 10. 2023 do 9. 9. 2024.</w:t>
      </w:r>
    </w:p>
    <w:p w14:paraId="1AC14FF7" w14:textId="77777777" w:rsidR="004C4F27" w:rsidRDefault="004C4F27" w:rsidP="00BC18AD">
      <w:pPr>
        <w:pStyle w:val="KUJKnormal"/>
      </w:pPr>
    </w:p>
    <w:p w14:paraId="05256E55" w14:textId="77777777" w:rsidR="004C4F27" w:rsidRDefault="004C4F27" w:rsidP="006D6D93">
      <w:pPr>
        <w:pStyle w:val="KUJKmezeraDZ"/>
      </w:pPr>
      <w:bookmarkStart w:id="1" w:name="US_DuvodZprava"/>
      <w:bookmarkEnd w:id="1"/>
    </w:p>
    <w:p w14:paraId="08065DD1" w14:textId="77777777" w:rsidR="004C4F27" w:rsidRDefault="004C4F27" w:rsidP="006D6D93">
      <w:pPr>
        <w:pStyle w:val="KUJKnadpisDZ"/>
      </w:pPr>
      <w:r>
        <w:t>DŮVODOVÁ ZPRÁVA</w:t>
      </w:r>
    </w:p>
    <w:p w14:paraId="7749D178" w14:textId="77777777" w:rsidR="004C4F27" w:rsidRPr="009B7B0B" w:rsidRDefault="004C4F27" w:rsidP="006D6D93">
      <w:pPr>
        <w:pStyle w:val="KUJKmezeraDZ"/>
      </w:pPr>
    </w:p>
    <w:p w14:paraId="65F5F1C9" w14:textId="77777777" w:rsidR="004C4F27" w:rsidRDefault="004C4F27" w:rsidP="00173334">
      <w:pPr>
        <w:pStyle w:val="KUJKnormal"/>
      </w:pPr>
      <w:r>
        <w:t>Výbor pro venkov, zemědělství a životní prostředí (ZV) podává zprávu o činnosti za období od 17. 10. 2023 do 9. 9. 2024.</w:t>
      </w:r>
    </w:p>
    <w:p w14:paraId="27499C57" w14:textId="77777777" w:rsidR="004C4F27" w:rsidRDefault="004C4F27" w:rsidP="00173334">
      <w:pPr>
        <w:pStyle w:val="KUJKnormal"/>
      </w:pPr>
    </w:p>
    <w:p w14:paraId="4DFF73CC" w14:textId="77777777" w:rsidR="004C4F27" w:rsidRDefault="004C4F27" w:rsidP="00173334">
      <w:pPr>
        <w:pStyle w:val="KUJKnormal"/>
      </w:pPr>
      <w:r>
        <w:t>V uvedeném období výbor zasedal pětkrát, a to v termínech 11. 12. 2023 (online), 12. 2., 8. 4., 17. 6. a 9. 9. 2024. Na všech jednáních se výbor sešel v usnášeníschopném počtu.</w:t>
      </w:r>
    </w:p>
    <w:p w14:paraId="5C0A29CE" w14:textId="77777777" w:rsidR="004C4F27" w:rsidRDefault="004C4F27" w:rsidP="00173334">
      <w:pPr>
        <w:pStyle w:val="KUJKnormal"/>
      </w:pPr>
    </w:p>
    <w:p w14:paraId="0CF2B5BB" w14:textId="77777777" w:rsidR="004C4F27" w:rsidRDefault="004C4F27" w:rsidP="00173334">
      <w:pPr>
        <w:pStyle w:val="KUJKnormal"/>
      </w:pPr>
      <w:r>
        <w:t>Činnost výboru probíhá dle plánu činnosti na rok 2024 schváleného zastupitelstvem kraje dne 22. 2. 2024 usnesením č. 75/2024/ZK-32.</w:t>
      </w:r>
    </w:p>
    <w:p w14:paraId="56327E01" w14:textId="77777777" w:rsidR="004C4F27" w:rsidRDefault="004C4F27" w:rsidP="00173334">
      <w:pPr>
        <w:pStyle w:val="KUJKnormal"/>
      </w:pPr>
    </w:p>
    <w:p w14:paraId="6A18D99B" w14:textId="77777777" w:rsidR="004C4F27" w:rsidRDefault="004C4F27" w:rsidP="00173334">
      <w:pPr>
        <w:pStyle w:val="KUJKnormal"/>
      </w:pPr>
    </w:p>
    <w:p w14:paraId="56610911" w14:textId="77777777" w:rsidR="004C4F27" w:rsidRDefault="004C4F27" w:rsidP="00173334">
      <w:pPr>
        <w:pStyle w:val="KUJKnormal"/>
      </w:pPr>
      <w:r>
        <w:t xml:space="preserve">Projednávané body: </w:t>
      </w:r>
    </w:p>
    <w:p w14:paraId="63A5B162" w14:textId="77777777" w:rsidR="004C4F27" w:rsidRDefault="004C4F27" w:rsidP="00173334">
      <w:pPr>
        <w:pStyle w:val="KUJKnormal"/>
      </w:pPr>
    </w:p>
    <w:p w14:paraId="6692DF21" w14:textId="77777777" w:rsidR="004C4F27" w:rsidRDefault="004C4F27" w:rsidP="00173334">
      <w:pPr>
        <w:pStyle w:val="KUJKnormal"/>
      </w:pPr>
      <w:r>
        <w:t>•</w:t>
      </w:r>
      <w:r>
        <w:tab/>
        <w:t xml:space="preserve">Návrh na rozdělení 4. aktualizace Zásad územního rozvoje Jihočeského kraje  </w:t>
      </w:r>
    </w:p>
    <w:p w14:paraId="2B86EFB9" w14:textId="77777777" w:rsidR="004C4F27" w:rsidRDefault="004C4F27" w:rsidP="00173334">
      <w:pPr>
        <w:pStyle w:val="KUJKnormal"/>
      </w:pPr>
      <w:r>
        <w:t>•</w:t>
      </w:r>
      <w:r>
        <w:tab/>
        <w:t>Návrh na vydání 4a. aktualizace Zásad územního rozvoje Jihočeského kraje</w:t>
      </w:r>
    </w:p>
    <w:p w14:paraId="72A753E9" w14:textId="77777777" w:rsidR="004C4F27" w:rsidRDefault="004C4F27" w:rsidP="00173334">
      <w:pPr>
        <w:pStyle w:val="KUJKnormal"/>
      </w:pPr>
      <w:r>
        <w:t>•</w:t>
      </w:r>
      <w:r>
        <w:tab/>
        <w:t>Projekt „Efektivní management půdy a vody v krajině“ a jeho financování z rozpočtu Jihočeského kraje</w:t>
      </w:r>
    </w:p>
    <w:p w14:paraId="184B0B55" w14:textId="77777777" w:rsidR="004C4F27" w:rsidRDefault="004C4F27" w:rsidP="00173334">
      <w:pPr>
        <w:pStyle w:val="KUJKnormal"/>
      </w:pPr>
      <w:r>
        <w:t>•</w:t>
      </w:r>
      <w:r>
        <w:tab/>
        <w:t>Návrh na schválení Změny Plánu odpadového hospodářství Jihočeského kraje</w:t>
      </w:r>
    </w:p>
    <w:p w14:paraId="11FE6EC2" w14:textId="77777777" w:rsidR="004C4F27" w:rsidRDefault="004C4F27" w:rsidP="00173334">
      <w:pPr>
        <w:pStyle w:val="KUJKnormal"/>
      </w:pPr>
      <w:r>
        <w:t>•</w:t>
      </w:r>
      <w:r>
        <w:tab/>
        <w:t>Návrh dotace Jihočeského kraje na kofinancování akcí v rámci dotačního programu MZe 129 410 „Podpora výstavby a technického zhodnocení infrastruktury vodovodů a kanalizací III“ pro rok 2024 - 1. část</w:t>
      </w:r>
    </w:p>
    <w:p w14:paraId="68EBC8C3" w14:textId="77777777" w:rsidR="004C4F27" w:rsidRDefault="004C4F27" w:rsidP="00173334">
      <w:pPr>
        <w:pStyle w:val="KUJKnormal"/>
      </w:pPr>
      <w:r>
        <w:t>•</w:t>
      </w:r>
      <w:r>
        <w:tab/>
        <w:t>Změna č. 3 SM/82/ZK „Statut Fondu vodního hospodářství“</w:t>
      </w:r>
    </w:p>
    <w:p w14:paraId="3881DB33" w14:textId="77777777" w:rsidR="004C4F27" w:rsidRDefault="004C4F27" w:rsidP="00173334">
      <w:pPr>
        <w:pStyle w:val="KUJKnormal"/>
      </w:pPr>
      <w:r>
        <w:t>•</w:t>
      </w:r>
      <w:r>
        <w:tab/>
        <w:t>Plán činnosti Výboru pro venkov, zemědělství a životní prostředí Zastupitelstva Jihočeského kraje pro rok 2024</w:t>
      </w:r>
    </w:p>
    <w:p w14:paraId="68C2FEC1" w14:textId="77777777" w:rsidR="004C4F27" w:rsidRDefault="004C4F27" w:rsidP="00173334">
      <w:pPr>
        <w:pStyle w:val="KUJKnormal"/>
      </w:pPr>
      <w:r>
        <w:t>•</w:t>
      </w:r>
      <w:r>
        <w:tab/>
        <w:t>Návrh dotace Českému svazu chovatelů, z. s., Základní organizaci Záhoří, na výstavbu Komunitního chovatelského centra Záhoří</w:t>
      </w:r>
    </w:p>
    <w:p w14:paraId="1BB41A0B" w14:textId="77777777" w:rsidR="004C4F27" w:rsidRDefault="004C4F27" w:rsidP="00173334">
      <w:pPr>
        <w:pStyle w:val="KUJKnormal"/>
      </w:pPr>
      <w:r>
        <w:t>•</w:t>
      </w:r>
      <w:r>
        <w:tab/>
        <w:t>Návrh dotace Jihočeského kraje na kofinancování akcí v rámci OPŽP 2021 - 2027 „Podpora přístupu k vodě a udržitelného hospodaření s vodou“ pro rok 2024 - 1. část</w:t>
      </w:r>
    </w:p>
    <w:p w14:paraId="6757C8FF" w14:textId="77777777" w:rsidR="004C4F27" w:rsidRDefault="004C4F27" w:rsidP="00173334">
      <w:pPr>
        <w:pStyle w:val="KUJKnormal"/>
      </w:pPr>
      <w:r>
        <w:t>•</w:t>
      </w:r>
      <w:r>
        <w:tab/>
        <w:t>Informace o plnění cílů projektu se společností ASEKOL a. s. za rok 2023 a Smlouva o partnerství a vzájemné spolupráci na projektu „Rozvoj sběru použitých elektrozařízení v Jihočeském kraji“ pro rok 2024</w:t>
      </w:r>
    </w:p>
    <w:p w14:paraId="2DC6D6E6" w14:textId="77777777" w:rsidR="004C4F27" w:rsidRDefault="004C4F27" w:rsidP="00173334">
      <w:pPr>
        <w:pStyle w:val="KUJKnormal"/>
      </w:pPr>
      <w:r>
        <w:t>•</w:t>
      </w:r>
      <w:r>
        <w:tab/>
        <w:t>Informace o plnění cílů projektu se společností ELEKTROWIN a. s. za rok 2023 a Smlouva o partnerství a vzájemné spolupráci na projektu „Intenzifikace zpětného odběru odpadních elektrozařízení v Jihočeském kraji“ pro rok 2024</w:t>
      </w:r>
    </w:p>
    <w:p w14:paraId="402EFD7C" w14:textId="77777777" w:rsidR="004C4F27" w:rsidRDefault="004C4F27" w:rsidP="00173334">
      <w:pPr>
        <w:pStyle w:val="KUJKnormal"/>
      </w:pPr>
      <w:r>
        <w:t>•</w:t>
      </w:r>
      <w:r>
        <w:tab/>
        <w:t>Informace k náhradám škod způsobených zvláště chráněnými živočichy dle zákona č. 115/2000 Sb., v Jihočeském kraji</w:t>
      </w:r>
    </w:p>
    <w:p w14:paraId="65BF6645" w14:textId="77777777" w:rsidR="004C4F27" w:rsidRDefault="004C4F27" w:rsidP="00173334">
      <w:pPr>
        <w:pStyle w:val="KUJKnormal"/>
      </w:pPr>
      <w:r>
        <w:t>•</w:t>
      </w:r>
      <w:r>
        <w:tab/>
        <w:t>Adaptační strategie Jihočeského kraje na změnu klimatu 2024–2034</w:t>
      </w:r>
    </w:p>
    <w:p w14:paraId="7AC3584E" w14:textId="77777777" w:rsidR="004C4F27" w:rsidRDefault="004C4F27" w:rsidP="00173334">
      <w:pPr>
        <w:pStyle w:val="KUJKnormal"/>
      </w:pPr>
      <w:r>
        <w:t>•</w:t>
      </w:r>
      <w:r>
        <w:tab/>
        <w:t>Návrh dotace Jihočeského kraje na kofinancování akcí v rámci OPŽP 2021 - 2027 „Podpora přístupu k vodě a udržitelného hospodaření s vodou“ pro rok 2024 - 2. část</w:t>
      </w:r>
    </w:p>
    <w:p w14:paraId="331F901D" w14:textId="77777777" w:rsidR="004C4F27" w:rsidRDefault="004C4F27" w:rsidP="00173334">
      <w:pPr>
        <w:pStyle w:val="KUJKnormal"/>
      </w:pPr>
      <w:r>
        <w:t>•</w:t>
      </w:r>
      <w:r>
        <w:tab/>
        <w:t>Návrh dotace Jihočeského kraje na kofinancování akcí v rámci Národního programu Životní prostředí pro rok 2024 - 1. část</w:t>
      </w:r>
    </w:p>
    <w:p w14:paraId="5CE8720A" w14:textId="77777777" w:rsidR="004C4F27" w:rsidRDefault="004C4F27" w:rsidP="00173334">
      <w:pPr>
        <w:pStyle w:val="KUJKnormal"/>
      </w:pPr>
      <w:r>
        <w:t>•</w:t>
      </w:r>
      <w:r>
        <w:tab/>
        <w:t>Informace o splnění cílů projektu se společností EKO-KOM a. s. za rok 2023 a Dohoda o spolupráci na projektu pro rok 2024</w:t>
      </w:r>
    </w:p>
    <w:p w14:paraId="5C6BCABD" w14:textId="77777777" w:rsidR="004C4F27" w:rsidRDefault="004C4F27" w:rsidP="00173334">
      <w:pPr>
        <w:pStyle w:val="KUJKnormal"/>
      </w:pPr>
      <w:r>
        <w:t>•</w:t>
      </w:r>
      <w:r>
        <w:tab/>
        <w:t>Projekt "Revitalizace stanovišť a optimalizace vodního režimu v EVL a PR Radomilická mokřina“ a jeho financování z rozpočtu Jihočeského kraje</w:t>
      </w:r>
    </w:p>
    <w:p w14:paraId="2E4D9E16" w14:textId="77777777" w:rsidR="004C4F27" w:rsidRDefault="004C4F27" w:rsidP="00173334">
      <w:pPr>
        <w:pStyle w:val="KUJKnormal"/>
      </w:pPr>
      <w:r>
        <w:t>•</w:t>
      </w:r>
      <w:r>
        <w:tab/>
        <w:t>Návrh dotace Jihočeského kraje na kofinancování akcí v rámci dotačního programu MZe 129 410 „Podpora výstavby a technického zhodnocení infrastruktury vodovodů a kanalizací III“ pro rok 2024 - 2. část</w:t>
      </w:r>
    </w:p>
    <w:p w14:paraId="72B67B45" w14:textId="77777777" w:rsidR="004C4F27" w:rsidRDefault="004C4F27" w:rsidP="00173334">
      <w:pPr>
        <w:pStyle w:val="KUJKnormal"/>
      </w:pPr>
      <w:r>
        <w:t>•</w:t>
      </w:r>
      <w:r>
        <w:tab/>
        <w:t>Zpráva o činnosti Výboru pro venkov, zemědělství a životní prostředí za období od 17. 10. 2023 do 9. 9. 2024</w:t>
      </w:r>
    </w:p>
    <w:p w14:paraId="5DA3F8A1" w14:textId="77777777" w:rsidR="004C4F27" w:rsidRDefault="004C4F27" w:rsidP="00173334">
      <w:pPr>
        <w:pStyle w:val="KUJKnormal"/>
      </w:pPr>
    </w:p>
    <w:p w14:paraId="76862E59" w14:textId="77777777" w:rsidR="004C4F27" w:rsidRDefault="004C4F27" w:rsidP="00173334">
      <w:pPr>
        <w:pStyle w:val="KUJKnormal"/>
      </w:pPr>
    </w:p>
    <w:p w14:paraId="14AD01D3" w14:textId="77777777" w:rsidR="004C4F27" w:rsidRDefault="004C4F27" w:rsidP="00173334">
      <w:pPr>
        <w:pStyle w:val="KUJKnormal"/>
      </w:pPr>
      <w:r>
        <w:t>Závěry z činnosti výboru – přijatá usnesení – jsou uvedeny v příloze č. 1 tohoto materiálu. Podrobnější informace o průběhu projednávání jsou obsaženy v zápisech z jednání ZV, které jsou k dispozici u tajemníka ZV, na intranetu krajského úřadu a na webových stránkách kraje. Tajemníkem pro organizačně technické záležitosti výboru je Jan Martínek.</w:t>
      </w:r>
    </w:p>
    <w:p w14:paraId="4C2BA7EF" w14:textId="77777777" w:rsidR="004C4F27" w:rsidRDefault="004C4F27" w:rsidP="00BC18AD">
      <w:pPr>
        <w:pStyle w:val="KUJKnormal"/>
      </w:pPr>
    </w:p>
    <w:p w14:paraId="41D66313" w14:textId="77777777" w:rsidR="004C4F27" w:rsidRDefault="004C4F27" w:rsidP="00BC18AD">
      <w:pPr>
        <w:pStyle w:val="KUJKnormal"/>
      </w:pPr>
      <w:r>
        <w:t xml:space="preserve">Finanční nároky a krytí: </w:t>
      </w:r>
      <w:r w:rsidRPr="005A34D0">
        <w:t>nemá nároky na rozpočet kraje</w:t>
      </w:r>
    </w:p>
    <w:p w14:paraId="58A3B547" w14:textId="77777777" w:rsidR="004C4F27" w:rsidRDefault="004C4F27" w:rsidP="00BC18AD">
      <w:pPr>
        <w:pStyle w:val="KUJKnormal"/>
      </w:pPr>
    </w:p>
    <w:p w14:paraId="1B6E5BC8" w14:textId="77777777" w:rsidR="004C4F27" w:rsidRDefault="004C4F27" w:rsidP="00BC18AD">
      <w:pPr>
        <w:pStyle w:val="KUJKnormal"/>
      </w:pPr>
    </w:p>
    <w:p w14:paraId="73C3CC36" w14:textId="77777777" w:rsidR="004C4F27" w:rsidRDefault="004C4F27" w:rsidP="00BC18AD">
      <w:pPr>
        <w:pStyle w:val="KUJKnormal"/>
      </w:pPr>
      <w:r>
        <w:t xml:space="preserve">Vyjádření správce rozpočtu: </w:t>
      </w:r>
      <w:r w:rsidRPr="005A34D0">
        <w:t>nebylo vyžádáno</w:t>
      </w:r>
    </w:p>
    <w:p w14:paraId="397E3B8A" w14:textId="77777777" w:rsidR="004C4F27" w:rsidRDefault="004C4F27" w:rsidP="00BC18AD">
      <w:pPr>
        <w:pStyle w:val="KUJKnormal"/>
      </w:pPr>
    </w:p>
    <w:p w14:paraId="3ABEE3CA" w14:textId="77777777" w:rsidR="004C4F27" w:rsidRDefault="004C4F27" w:rsidP="00BC18AD">
      <w:pPr>
        <w:pStyle w:val="KUJKnormal"/>
      </w:pPr>
    </w:p>
    <w:p w14:paraId="4835A13C" w14:textId="77777777" w:rsidR="004C4F27" w:rsidRDefault="004C4F27" w:rsidP="00BC18AD">
      <w:pPr>
        <w:pStyle w:val="KUJKnormal"/>
      </w:pPr>
      <w:r>
        <w:t xml:space="preserve">Návrh projednán (stanoviska): </w:t>
      </w:r>
      <w:r w:rsidRPr="005A34D0">
        <w:t>nebyl projednán</w:t>
      </w:r>
    </w:p>
    <w:p w14:paraId="4C77675E" w14:textId="77777777" w:rsidR="004C4F27" w:rsidRDefault="004C4F27" w:rsidP="00BC18AD">
      <w:pPr>
        <w:pStyle w:val="KUJKnormal"/>
      </w:pPr>
    </w:p>
    <w:p w14:paraId="1BC5628F" w14:textId="77777777" w:rsidR="004C4F27" w:rsidRDefault="004C4F27" w:rsidP="00BC18AD">
      <w:pPr>
        <w:pStyle w:val="KUJKnormal"/>
      </w:pPr>
    </w:p>
    <w:p w14:paraId="7E62C084" w14:textId="77777777" w:rsidR="004C4F27" w:rsidRPr="007939A8" w:rsidRDefault="004C4F27" w:rsidP="00BC18AD">
      <w:pPr>
        <w:pStyle w:val="KUJKtucny"/>
      </w:pPr>
      <w:r w:rsidRPr="007939A8">
        <w:t>PŘÍLOHY:</w:t>
      </w:r>
      <w:r>
        <w:t xml:space="preserve"> </w:t>
      </w:r>
    </w:p>
    <w:p w14:paraId="2D808D7A" w14:textId="77777777" w:rsidR="004C4F27" w:rsidRDefault="004C4F27" w:rsidP="005A34D0">
      <w:pPr>
        <w:pStyle w:val="KUJKnormal"/>
      </w:pPr>
      <w:r>
        <w:t>1. Přehled přijatých usnesení ZV (Usnesení.doc)</w:t>
      </w:r>
    </w:p>
    <w:p w14:paraId="37C04F2C" w14:textId="77777777" w:rsidR="004C4F27" w:rsidRDefault="004C4F27" w:rsidP="005A34D0">
      <w:pPr>
        <w:pStyle w:val="KUJKnormal"/>
      </w:pPr>
      <w:r>
        <w:t>2. Přehled účasti členů ZV (Účast.docx)</w:t>
      </w:r>
    </w:p>
    <w:p w14:paraId="67AA1A42" w14:textId="77777777" w:rsidR="004C4F27" w:rsidRDefault="004C4F27" w:rsidP="00BC18AD">
      <w:pPr>
        <w:pStyle w:val="KUJKnormal"/>
      </w:pPr>
    </w:p>
    <w:p w14:paraId="03BE3690" w14:textId="77777777" w:rsidR="004C4F27" w:rsidRDefault="004C4F27" w:rsidP="005A34D0">
      <w:pPr>
        <w:pStyle w:val="KUJKtucny"/>
        <w:ind w:left="1134" w:hanging="1134"/>
        <w:rPr>
          <w:b w:val="0"/>
          <w:bCs/>
        </w:rPr>
      </w:pPr>
      <w:r w:rsidRPr="007C1EE7">
        <w:t>Zodpovídá:</w:t>
      </w:r>
      <w:r>
        <w:t xml:space="preserve"> </w:t>
      </w:r>
      <w:r w:rsidRPr="005A34D0">
        <w:rPr>
          <w:b w:val="0"/>
          <w:bCs/>
        </w:rPr>
        <w:t xml:space="preserve">Ing. Hana Šťastná, předsedkyně Výboru pro venkov, zemědělství a životní prostředí; </w:t>
      </w:r>
    </w:p>
    <w:p w14:paraId="333FEAF6" w14:textId="77777777" w:rsidR="004C4F27" w:rsidRDefault="004C4F27" w:rsidP="005A34D0">
      <w:pPr>
        <w:pStyle w:val="KUJKtucny"/>
        <w:ind w:left="2268" w:hanging="1134"/>
      </w:pPr>
      <w:r w:rsidRPr="005A34D0">
        <w:rPr>
          <w:b w:val="0"/>
          <w:bCs/>
        </w:rPr>
        <w:t>vedoucí KHEJ – Mgr. Petr Podhola</w:t>
      </w:r>
    </w:p>
    <w:p w14:paraId="36259F22" w14:textId="77777777" w:rsidR="004C4F27" w:rsidRPr="005A34D0" w:rsidRDefault="004C4F27" w:rsidP="005A34D0">
      <w:pPr>
        <w:pStyle w:val="KUJKnormal"/>
      </w:pPr>
    </w:p>
    <w:p w14:paraId="5C56A4EE" w14:textId="77777777" w:rsidR="004C4F27" w:rsidRDefault="004C4F27" w:rsidP="00BC18AD">
      <w:pPr>
        <w:pStyle w:val="KUJKnormal"/>
      </w:pPr>
    </w:p>
    <w:p w14:paraId="0302268A" w14:textId="77777777" w:rsidR="004C4F27" w:rsidRDefault="004C4F27" w:rsidP="00BC18AD">
      <w:pPr>
        <w:pStyle w:val="KUJKnormal"/>
      </w:pPr>
      <w:r>
        <w:t>Termín kontroly:</w:t>
      </w:r>
      <w:r>
        <w:tab/>
        <w:t>12. 9. 2024</w:t>
      </w:r>
    </w:p>
    <w:p w14:paraId="048D3B14" w14:textId="77777777" w:rsidR="004C4F27" w:rsidRDefault="004C4F27" w:rsidP="00BC18AD">
      <w:pPr>
        <w:pStyle w:val="KUJKnormal"/>
      </w:pPr>
      <w:r>
        <w:t>Termín splnění:</w:t>
      </w:r>
      <w:r>
        <w:tab/>
      </w:r>
      <w:r>
        <w:tab/>
        <w:t>12. 9. 2024</w:t>
      </w:r>
    </w:p>
    <w:p w14:paraId="3920118F" w14:textId="77777777" w:rsidR="004C4F27" w:rsidRDefault="004C4F2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5B164" w14:textId="77777777" w:rsidR="004C4F27" w:rsidRDefault="004C4F27" w:rsidP="004C4F27">
    <w:r>
      <w:rPr>
        <w:noProof/>
      </w:rPr>
      <w:pict w14:anchorId="29A65F4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F32A445" w14:textId="77777777" w:rsidR="004C4F27" w:rsidRPr="005F485E" w:rsidRDefault="004C4F27" w:rsidP="004C4F2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4D4BC71" w14:textId="77777777" w:rsidR="004C4F27" w:rsidRPr="005F485E" w:rsidRDefault="004C4F27" w:rsidP="004C4F2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EA16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EB2ED38" w14:textId="77777777" w:rsidR="004C4F27" w:rsidRDefault="004C4F27" w:rsidP="004C4F27">
    <w:r>
      <w:pict w14:anchorId="3FF1ED8A">
        <v:rect id="_x0000_i1026" style="width:481.9pt;height:2pt" o:hralign="center" o:hrstd="t" o:hrnoshade="t" o:hr="t" fillcolor="black" stroked="f"/>
      </w:pict>
    </w:r>
  </w:p>
  <w:p w14:paraId="449BD0EB" w14:textId="77777777" w:rsidR="004C4F27" w:rsidRPr="004C4F27" w:rsidRDefault="004C4F27" w:rsidP="004C4F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612848">
    <w:abstractNumId w:val="1"/>
  </w:num>
  <w:num w:numId="2" w16cid:durableId="943805015">
    <w:abstractNumId w:val="2"/>
  </w:num>
  <w:num w:numId="3" w16cid:durableId="1704402146">
    <w:abstractNumId w:val="9"/>
  </w:num>
  <w:num w:numId="4" w16cid:durableId="765230846">
    <w:abstractNumId w:val="7"/>
  </w:num>
  <w:num w:numId="5" w16cid:durableId="1044331498">
    <w:abstractNumId w:val="0"/>
  </w:num>
  <w:num w:numId="6" w16cid:durableId="984238389">
    <w:abstractNumId w:val="3"/>
  </w:num>
  <w:num w:numId="7" w16cid:durableId="1426683665">
    <w:abstractNumId w:val="6"/>
  </w:num>
  <w:num w:numId="8" w16cid:durableId="1526869472">
    <w:abstractNumId w:val="4"/>
  </w:num>
  <w:num w:numId="9" w16cid:durableId="733504022">
    <w:abstractNumId w:val="5"/>
  </w:num>
  <w:num w:numId="10" w16cid:durableId="8579624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4F66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4F27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6F52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2024-09-13T11:48:00Z</dcterms:created>
  <dcterms:modified xsi:type="dcterms:W3CDTF">2024-09-13T11:48:00Z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6640478</vt:i4>
  </property>
  <property fmtid="{D5CDD505-2E9C-101B-9397-08002B2CF9AE}" pid="5" name="UlozitJako">
    <vt:lpwstr>C:\Users\mrazkova\AppData\Local\Temp\iU64793032\Zastupitelstvo\2024-09-12\Navrhy\326-ZK-24.</vt:lpwstr>
  </property>
  <property fmtid="{D5CDD505-2E9C-101B-9397-08002B2CF9AE}" pid="6" name="Zpracovat">
    <vt:bool>false</vt:bool>
  </property>
</Properties>
</file>