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10A2" w14:paraId="70969FE1" w14:textId="77777777" w:rsidTr="00017C24">
        <w:trPr>
          <w:trHeight w:hRule="exact" w:val="397"/>
        </w:trPr>
        <w:tc>
          <w:tcPr>
            <w:tcW w:w="2376" w:type="dxa"/>
            <w:hideMark/>
          </w:tcPr>
          <w:p w14:paraId="02DEB098" w14:textId="77777777" w:rsidR="000310A2" w:rsidRDefault="000310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297303" w14:textId="77777777" w:rsidR="000310A2" w:rsidRDefault="000310A2" w:rsidP="00970720">
            <w:pPr>
              <w:pStyle w:val="KUJKnormal"/>
            </w:pPr>
            <w:r>
              <w:t>12. 9. 2024</w:t>
            </w:r>
          </w:p>
        </w:tc>
        <w:tc>
          <w:tcPr>
            <w:tcW w:w="2126" w:type="dxa"/>
            <w:hideMark/>
          </w:tcPr>
          <w:p w14:paraId="352E11FC" w14:textId="77777777" w:rsidR="000310A2" w:rsidRPr="008441CA" w:rsidRDefault="000310A2" w:rsidP="00970720">
            <w:pPr>
              <w:pStyle w:val="KUJKtucny"/>
              <w:rPr>
                <w:b w:val="0"/>
                <w:bCs/>
                <w:sz w:val="32"/>
                <w:szCs w:val="32"/>
              </w:rPr>
            </w:pPr>
            <w:r>
              <w:t xml:space="preserve">Bod programu: </w:t>
            </w:r>
            <w:r w:rsidRPr="008441CA">
              <w:rPr>
                <w:sz w:val="32"/>
                <w:szCs w:val="32"/>
              </w:rPr>
              <w:t>53</w:t>
            </w:r>
          </w:p>
        </w:tc>
        <w:tc>
          <w:tcPr>
            <w:tcW w:w="850" w:type="dxa"/>
          </w:tcPr>
          <w:p w14:paraId="4374BD80" w14:textId="77777777" w:rsidR="000310A2" w:rsidRDefault="000310A2" w:rsidP="00970720">
            <w:pPr>
              <w:pStyle w:val="KUJKnormal"/>
            </w:pPr>
          </w:p>
        </w:tc>
      </w:tr>
      <w:tr w:rsidR="000310A2" w14:paraId="01ED8AEE" w14:textId="77777777" w:rsidTr="00017C24">
        <w:trPr>
          <w:cantSplit/>
          <w:trHeight w:hRule="exact" w:val="397"/>
        </w:trPr>
        <w:tc>
          <w:tcPr>
            <w:tcW w:w="2376" w:type="dxa"/>
            <w:hideMark/>
          </w:tcPr>
          <w:p w14:paraId="5D806669" w14:textId="77777777" w:rsidR="000310A2" w:rsidRDefault="000310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E5A4BC" w14:textId="77777777" w:rsidR="000310A2" w:rsidRDefault="000310A2" w:rsidP="00970720">
            <w:pPr>
              <w:pStyle w:val="KUJKnormal"/>
            </w:pPr>
            <w:r>
              <w:t>318/ZK/24</w:t>
            </w:r>
          </w:p>
        </w:tc>
      </w:tr>
      <w:tr w:rsidR="000310A2" w14:paraId="1FA95556" w14:textId="77777777" w:rsidTr="00017C24">
        <w:trPr>
          <w:trHeight w:val="397"/>
        </w:trPr>
        <w:tc>
          <w:tcPr>
            <w:tcW w:w="2376" w:type="dxa"/>
          </w:tcPr>
          <w:p w14:paraId="10F77CA5" w14:textId="77777777" w:rsidR="000310A2" w:rsidRDefault="000310A2" w:rsidP="00970720"/>
          <w:p w14:paraId="0175718E" w14:textId="77777777" w:rsidR="000310A2" w:rsidRDefault="000310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921421" w14:textId="77777777" w:rsidR="000310A2" w:rsidRDefault="000310A2" w:rsidP="00970720"/>
          <w:p w14:paraId="2C1AEAAA" w14:textId="77777777" w:rsidR="000310A2" w:rsidRDefault="000310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9. 11. 2023 do 11. 9. 2024</w:t>
            </w:r>
          </w:p>
        </w:tc>
      </w:tr>
    </w:tbl>
    <w:p w14:paraId="3E3B90B5" w14:textId="77777777" w:rsidR="000310A2" w:rsidRDefault="000310A2" w:rsidP="00017C24">
      <w:pPr>
        <w:pStyle w:val="KUJKnormal"/>
        <w:rPr>
          <w:b/>
          <w:bCs/>
        </w:rPr>
      </w:pPr>
      <w:r>
        <w:rPr>
          <w:b/>
          <w:bCs/>
        </w:rPr>
        <w:pict w14:anchorId="3901531F">
          <v:rect id="_x0000_i1029" style="width:453.6pt;height:1.5pt" o:hralign="center" o:hrstd="t" o:hrnoshade="t" o:hr="t" fillcolor="black" stroked="f"/>
        </w:pict>
      </w:r>
    </w:p>
    <w:p w14:paraId="0E2B4464" w14:textId="77777777" w:rsidR="000310A2" w:rsidRPr="00670536" w:rsidRDefault="000310A2" w:rsidP="00017C24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10A2" w14:paraId="4CF6EB8B" w14:textId="77777777" w:rsidTr="002559B8">
        <w:trPr>
          <w:trHeight w:val="397"/>
        </w:trPr>
        <w:tc>
          <w:tcPr>
            <w:tcW w:w="2350" w:type="dxa"/>
            <w:hideMark/>
          </w:tcPr>
          <w:p w14:paraId="2CEB56D8" w14:textId="77777777" w:rsidR="000310A2" w:rsidRDefault="000310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6F5DE1" w14:textId="77777777" w:rsidR="000310A2" w:rsidRDefault="000310A2" w:rsidP="002559B8">
            <w:pPr>
              <w:pStyle w:val="KUJKnormal"/>
            </w:pPr>
            <w:r>
              <w:t>Josef Soumar</w:t>
            </w:r>
          </w:p>
          <w:p w14:paraId="5A717088" w14:textId="77777777" w:rsidR="000310A2" w:rsidRDefault="000310A2" w:rsidP="002559B8"/>
        </w:tc>
      </w:tr>
      <w:tr w:rsidR="000310A2" w14:paraId="5874139B" w14:textId="77777777" w:rsidTr="002559B8">
        <w:trPr>
          <w:trHeight w:val="397"/>
        </w:trPr>
        <w:tc>
          <w:tcPr>
            <w:tcW w:w="2350" w:type="dxa"/>
          </w:tcPr>
          <w:p w14:paraId="37B7210B" w14:textId="77777777" w:rsidR="000310A2" w:rsidRDefault="000310A2" w:rsidP="002559B8">
            <w:pPr>
              <w:pStyle w:val="KUJKtucny"/>
            </w:pPr>
            <w:r>
              <w:t>Zpracoval:</w:t>
            </w:r>
          </w:p>
          <w:p w14:paraId="077B6BE8" w14:textId="77777777" w:rsidR="000310A2" w:rsidRDefault="000310A2" w:rsidP="002559B8"/>
        </w:tc>
        <w:tc>
          <w:tcPr>
            <w:tcW w:w="6862" w:type="dxa"/>
            <w:hideMark/>
          </w:tcPr>
          <w:p w14:paraId="24E74CA5" w14:textId="77777777" w:rsidR="000310A2" w:rsidRDefault="000310A2" w:rsidP="002559B8">
            <w:pPr>
              <w:pStyle w:val="KUJKnormal"/>
            </w:pPr>
            <w:r>
              <w:t>KHEJ</w:t>
            </w:r>
          </w:p>
        </w:tc>
      </w:tr>
      <w:tr w:rsidR="000310A2" w14:paraId="772F561B" w14:textId="77777777" w:rsidTr="002559B8">
        <w:trPr>
          <w:trHeight w:val="397"/>
        </w:trPr>
        <w:tc>
          <w:tcPr>
            <w:tcW w:w="2350" w:type="dxa"/>
          </w:tcPr>
          <w:p w14:paraId="78210DF4" w14:textId="77777777" w:rsidR="000310A2" w:rsidRPr="009715F9" w:rsidRDefault="000310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213205" w14:textId="77777777" w:rsidR="000310A2" w:rsidRDefault="000310A2" w:rsidP="002559B8"/>
        </w:tc>
        <w:tc>
          <w:tcPr>
            <w:tcW w:w="6862" w:type="dxa"/>
            <w:hideMark/>
          </w:tcPr>
          <w:p w14:paraId="3F889E57" w14:textId="77777777" w:rsidR="000310A2" w:rsidRDefault="000310A2" w:rsidP="002559B8">
            <w:pPr>
              <w:pStyle w:val="KUJKnormal"/>
            </w:pPr>
            <w:r>
              <w:t>Mgr. Petr Podhola</w:t>
            </w:r>
          </w:p>
        </w:tc>
      </w:tr>
    </w:tbl>
    <w:p w14:paraId="6E07363A" w14:textId="77777777" w:rsidR="000310A2" w:rsidRDefault="000310A2" w:rsidP="00017C24">
      <w:pPr>
        <w:pStyle w:val="KUJKnormal"/>
      </w:pPr>
    </w:p>
    <w:p w14:paraId="25B848FB" w14:textId="77777777" w:rsidR="000310A2" w:rsidRPr="0052161F" w:rsidRDefault="000310A2" w:rsidP="00017C24">
      <w:pPr>
        <w:pStyle w:val="KUJKtucny"/>
      </w:pPr>
      <w:r w:rsidRPr="0052161F">
        <w:t>NÁVRH USNESENÍ</w:t>
      </w:r>
    </w:p>
    <w:p w14:paraId="29D48D0B" w14:textId="77777777" w:rsidR="000310A2" w:rsidRDefault="000310A2" w:rsidP="00017C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3399E3" w14:textId="77777777" w:rsidR="000310A2" w:rsidRPr="00841DFC" w:rsidRDefault="000310A2" w:rsidP="00017C24">
      <w:pPr>
        <w:pStyle w:val="KUJKPolozka"/>
      </w:pPr>
      <w:r w:rsidRPr="00841DFC">
        <w:t>Zastupitelstvo Jihočeského kraje</w:t>
      </w:r>
    </w:p>
    <w:p w14:paraId="08A390D4" w14:textId="77777777" w:rsidR="000310A2" w:rsidRDefault="000310A2" w:rsidP="0061146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5F7D60F" w14:textId="77777777" w:rsidR="000310A2" w:rsidRDefault="000310A2" w:rsidP="00611462">
      <w:pPr>
        <w:pStyle w:val="KUJKnormal"/>
        <w:rPr>
          <w:szCs w:val="20"/>
        </w:rPr>
      </w:pPr>
      <w:r>
        <w:t xml:space="preserve">zprávu o činnosti Hospodářského výboru Zastupitelstva Jihočeského kraje za </w:t>
      </w:r>
      <w:r>
        <w:rPr>
          <w:szCs w:val="20"/>
        </w:rPr>
        <w:t>období od 9</w:t>
      </w:r>
      <w:r>
        <w:t>. 11. 2023 do 11. 9. 2024.</w:t>
      </w:r>
    </w:p>
    <w:p w14:paraId="0FDBA40A" w14:textId="77777777" w:rsidR="000310A2" w:rsidRDefault="000310A2" w:rsidP="00611462">
      <w:pPr>
        <w:pStyle w:val="KUJKnormal"/>
        <w:rPr>
          <w:szCs w:val="20"/>
        </w:rPr>
      </w:pPr>
    </w:p>
    <w:p w14:paraId="7830DC03" w14:textId="77777777" w:rsidR="000310A2" w:rsidRDefault="000310A2" w:rsidP="00611462">
      <w:pPr>
        <w:pStyle w:val="KUJKmezeraDZ"/>
      </w:pPr>
      <w:bookmarkStart w:id="1" w:name="US_DuvodZprava"/>
      <w:bookmarkEnd w:id="1"/>
    </w:p>
    <w:p w14:paraId="05754AC4" w14:textId="77777777" w:rsidR="000310A2" w:rsidRDefault="000310A2" w:rsidP="00670536">
      <w:pPr>
        <w:pStyle w:val="KUJKnadpisDZ"/>
        <w:spacing w:after="120"/>
      </w:pPr>
      <w:r>
        <w:t>DŮVODOVÁ ZPRÁVA</w:t>
      </w:r>
    </w:p>
    <w:p w14:paraId="7FC1F56D" w14:textId="77777777" w:rsidR="000310A2" w:rsidRDefault="000310A2" w:rsidP="0074356E">
      <w:pPr>
        <w:pStyle w:val="KUJKnormal"/>
        <w:rPr>
          <w:szCs w:val="20"/>
        </w:rPr>
      </w:pPr>
      <w:r>
        <w:rPr>
          <w:rFonts w:cs="Arial"/>
          <w:szCs w:val="20"/>
        </w:rPr>
        <w:t xml:space="preserve">Hospodářský výbor (HV) podává zprávu o činnosti za období </w:t>
      </w:r>
      <w:r>
        <w:rPr>
          <w:szCs w:val="20"/>
        </w:rPr>
        <w:t>od 9</w:t>
      </w:r>
      <w:r>
        <w:t>. 11. 2023 do 11. 9. 2024</w:t>
      </w:r>
      <w:r>
        <w:rPr>
          <w:szCs w:val="20"/>
        </w:rPr>
        <w:t xml:space="preserve">. </w:t>
      </w:r>
    </w:p>
    <w:p w14:paraId="4EF14797" w14:textId="77777777" w:rsidR="000310A2" w:rsidRDefault="000310A2" w:rsidP="0074356E">
      <w:pPr>
        <w:pStyle w:val="KUJKnormal"/>
        <w:rPr>
          <w:szCs w:val="20"/>
        </w:rPr>
      </w:pPr>
    </w:p>
    <w:p w14:paraId="19544266" w14:textId="77777777" w:rsidR="000310A2" w:rsidRPr="002F3FEA" w:rsidRDefault="000310A2" w:rsidP="0074356E">
      <w:pPr>
        <w:pStyle w:val="KUJKnormal"/>
        <w:rPr>
          <w:rFonts w:cs="Arial"/>
          <w:szCs w:val="20"/>
        </w:rPr>
      </w:pPr>
      <w:r w:rsidRPr="00BC2D7C">
        <w:rPr>
          <w:rFonts w:cs="Arial"/>
          <w:szCs w:val="20"/>
        </w:rPr>
        <w:t>V uvedeném období se výbor sešel pětkrát, a to v termínech 13. 12. 2023, 21. 2., 24. 4., 19. 6. – návštěva C-Energy Planá, s.r.o. a 11. 9. 2024. Na všech jednáních se výbor sešel v usnášeníschopném počtu.</w:t>
      </w:r>
      <w:r w:rsidRPr="002F3FEA">
        <w:rPr>
          <w:rFonts w:cs="Arial"/>
          <w:szCs w:val="20"/>
        </w:rPr>
        <w:t xml:space="preserve"> </w:t>
      </w:r>
    </w:p>
    <w:p w14:paraId="50841507" w14:textId="77777777" w:rsidR="000310A2" w:rsidRDefault="000310A2" w:rsidP="0074356E">
      <w:pPr>
        <w:pStyle w:val="KUJKnormal"/>
        <w:rPr>
          <w:rFonts w:cs="Arial"/>
          <w:szCs w:val="20"/>
        </w:rPr>
      </w:pPr>
      <w:r>
        <w:rPr>
          <w:szCs w:val="20"/>
        </w:rPr>
        <w:t xml:space="preserve"> </w:t>
      </w:r>
    </w:p>
    <w:p w14:paraId="76277C71" w14:textId="77777777" w:rsidR="000310A2" w:rsidRDefault="000310A2" w:rsidP="0074356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9. 11. 2023 usnesením č. 366/2023/ZK-30 zastupitelstvo kraje odvolalo z funkce člena Hospodářského výboru Jana Jelínka a zvolilo do funkce člena výboru Ing. Jiřího Mikeše od 10. 11. 2023.</w:t>
      </w:r>
    </w:p>
    <w:p w14:paraId="63DDDF27" w14:textId="77777777" w:rsidR="000310A2" w:rsidRDefault="000310A2" w:rsidP="0074356E">
      <w:pPr>
        <w:pStyle w:val="KUJKnormal"/>
        <w:rPr>
          <w:rFonts w:cs="Arial"/>
          <w:szCs w:val="20"/>
        </w:rPr>
      </w:pPr>
    </w:p>
    <w:p w14:paraId="51C6CEC8" w14:textId="77777777" w:rsidR="000310A2" w:rsidRDefault="000310A2" w:rsidP="0074356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2024 schváleného zastupitelstvem kraje dne 22. 2. 2024 usnesením č. 74/2024/ZK-32.</w:t>
      </w:r>
    </w:p>
    <w:p w14:paraId="52F7B2E9" w14:textId="77777777" w:rsidR="000310A2" w:rsidRPr="00EC7629" w:rsidRDefault="000310A2" w:rsidP="0074356E">
      <w:pPr>
        <w:pStyle w:val="KUJKnormal"/>
        <w:rPr>
          <w:rFonts w:cs="Arial"/>
          <w:sz w:val="30"/>
          <w:szCs w:val="30"/>
        </w:rPr>
      </w:pPr>
    </w:p>
    <w:p w14:paraId="03976FD6" w14:textId="77777777" w:rsidR="000310A2" w:rsidRDefault="000310A2" w:rsidP="0074356E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Projednávané body: </w:t>
      </w:r>
    </w:p>
    <w:p w14:paraId="63AA1A64" w14:textId="77777777" w:rsidR="000310A2" w:rsidRDefault="000310A2" w:rsidP="0074356E">
      <w:pPr>
        <w:pStyle w:val="KUJKnormal"/>
        <w:rPr>
          <w:rFonts w:cs="Arial"/>
          <w:sz w:val="16"/>
          <w:szCs w:val="16"/>
        </w:rPr>
      </w:pPr>
    </w:p>
    <w:p w14:paraId="0FC34A45" w14:textId="77777777" w:rsidR="000310A2" w:rsidRPr="009D08F8" w:rsidRDefault="000310A2" w:rsidP="000310A2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08F8">
        <w:rPr>
          <w:rFonts w:ascii="Arial" w:hAnsi="Arial" w:cs="Arial"/>
          <w:sz w:val="20"/>
          <w:szCs w:val="20"/>
        </w:rPr>
        <w:t xml:space="preserve">Regionální surovinová politika Jihočeského kraje </w:t>
      </w:r>
    </w:p>
    <w:p w14:paraId="5204E7AC" w14:textId="77777777" w:rsidR="000310A2" w:rsidRPr="009D08F8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D08F8">
        <w:rPr>
          <w:rFonts w:ascii="Arial" w:hAnsi="Arial" w:cs="Arial"/>
          <w:sz w:val="20"/>
          <w:szCs w:val="20"/>
        </w:rPr>
        <w:t>Návrh na rozdělení 4. aktualizace Zásad územního rozvoje Jihočeského kraje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388A94" w14:textId="77777777" w:rsidR="000310A2" w:rsidRPr="00415F07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na v</w:t>
      </w:r>
      <w:r w:rsidRPr="009D08F8">
        <w:rPr>
          <w:rFonts w:ascii="Arial" w:hAnsi="Arial" w:cs="Arial"/>
          <w:sz w:val="20"/>
          <w:szCs w:val="20"/>
        </w:rPr>
        <w:t>ydání 4a. aktualizace Zásad územního rozvoje Jihočeského kraje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29021F" w14:textId="77777777" w:rsidR="000310A2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t>Návrh na pořízení 14. aktualizace Zásad územního rozvoje Jihočeského kraje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431522" w14:textId="77777777" w:rsidR="000310A2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t>Návrh na pořízení 15. aktualizace Zásad územního rozvoje Jihočeského kraje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8EAA32" w14:textId="77777777" w:rsidR="000310A2" w:rsidRPr="00227960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hyperlink r:id="rId7" w:history="1">
        <w:r w:rsidRPr="00227960">
          <w:rPr>
            <w:rFonts w:ascii="Arial" w:hAnsi="Arial" w:cs="Arial"/>
            <w:sz w:val="20"/>
            <w:szCs w:val="20"/>
          </w:rPr>
          <w:t>Návrh na pořízení změny územního plánu Rožmberk nad Vltavou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92408EC" w14:textId="77777777" w:rsidR="000310A2" w:rsidRPr="00E979D4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227960">
        <w:rPr>
          <w:rFonts w:ascii="Arial" w:hAnsi="Arial" w:cs="Arial"/>
          <w:sz w:val="20"/>
          <w:szCs w:val="20"/>
        </w:rPr>
        <w:t>Průmyslové zóny v Jihočeském kraji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770786" w14:textId="77777777" w:rsidR="000310A2" w:rsidRPr="009D08F8" w:rsidRDefault="000310A2" w:rsidP="000310A2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činnosti Hospodářského výboru na rok 2024</w:t>
      </w:r>
    </w:p>
    <w:p w14:paraId="6F686596" w14:textId="77777777" w:rsidR="000310A2" w:rsidRDefault="000310A2" w:rsidP="000310A2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82F0F">
        <w:rPr>
          <w:rFonts w:ascii="Arial" w:hAnsi="Arial" w:cs="Arial"/>
          <w:sz w:val="20"/>
          <w:szCs w:val="20"/>
        </w:rPr>
        <w:t xml:space="preserve">daptační strategie Jihočeského kraje na změnu klimatu 2024-2034 </w:t>
      </w:r>
    </w:p>
    <w:p w14:paraId="130E1764" w14:textId="77777777" w:rsidR="000310A2" w:rsidRPr="005E2E0F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odpadového hospodářství Jihočeského kraje a vývoj dalších zařízení ZEVO v Jihočeském kraji</w:t>
      </w:r>
    </w:p>
    <w:p w14:paraId="1EA42063" w14:textId="77777777" w:rsidR="000310A2" w:rsidRPr="005A3C2F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Aktuální informace k Integrovanému dopravnímu systému (IDS) Jihočeského kraje </w:t>
      </w:r>
      <w:r w:rsidRPr="00D550B1">
        <w:rPr>
          <w:rFonts w:ascii="Arial" w:hAnsi="Arial" w:cs="Arial"/>
          <w:sz w:val="16"/>
          <w:szCs w:val="16"/>
        </w:rPr>
        <w:t>(sdělena elektronicky)</w:t>
      </w:r>
    </w:p>
    <w:p w14:paraId="197B2D44" w14:textId="77777777" w:rsidR="000310A2" w:rsidRPr="00FC57E9" w:rsidRDefault="000310A2" w:rsidP="000310A2">
      <w:pPr>
        <w:pStyle w:val="Zpat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C-Energy Planá, s.r.o., P</w:t>
      </w:r>
      <w:r w:rsidRPr="00ED004F">
        <w:rPr>
          <w:rFonts w:ascii="Arial" w:hAnsi="Arial" w:cs="Arial"/>
          <w:sz w:val="20"/>
          <w:szCs w:val="20"/>
        </w:rPr>
        <w:t>laná nad Lužnicí</w:t>
      </w:r>
      <w:r>
        <w:rPr>
          <w:rFonts w:ascii="Arial" w:hAnsi="Arial" w:cs="Arial"/>
          <w:sz w:val="20"/>
          <w:szCs w:val="20"/>
        </w:rPr>
        <w:t xml:space="preserve"> - </w:t>
      </w:r>
      <w:r w:rsidRPr="00FC57E9">
        <w:rPr>
          <w:rFonts w:ascii="Arial" w:hAnsi="Arial" w:cs="Arial"/>
          <w:sz w:val="20"/>
          <w:szCs w:val="20"/>
        </w:rPr>
        <w:t>společnost podnikající v energetice a teplárenství</w:t>
      </w:r>
    </w:p>
    <w:p w14:paraId="25843F21" w14:textId="77777777" w:rsidR="000310A2" w:rsidRPr="00D07C2A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D634E2">
        <w:rPr>
          <w:rFonts w:ascii="Arial" w:hAnsi="Arial" w:cs="Arial"/>
          <w:sz w:val="20"/>
          <w:szCs w:val="20"/>
        </w:rPr>
        <w:t>Vydání 13. aktualizace Zásad územního rozvoje Jihočeského kraje</w:t>
      </w:r>
    </w:p>
    <w:p w14:paraId="5D769C05" w14:textId="77777777" w:rsidR="000310A2" w:rsidRPr="002A3980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" w:name="_Hlk175631810"/>
      <w:r w:rsidRPr="002A3980">
        <w:rPr>
          <w:rFonts w:ascii="Arial" w:hAnsi="Arial" w:cs="Arial"/>
          <w:sz w:val="20"/>
          <w:szCs w:val="20"/>
        </w:rPr>
        <w:t xml:space="preserve">Fotovoltaický park Mydlovary </w:t>
      </w:r>
    </w:p>
    <w:p w14:paraId="2A4C4D26" w14:textId="77777777" w:rsidR="000310A2" w:rsidRPr="003F003A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A3980">
        <w:rPr>
          <w:rFonts w:ascii="Arial" w:hAnsi="Arial" w:cs="Arial"/>
          <w:sz w:val="20"/>
          <w:szCs w:val="20"/>
        </w:rPr>
        <w:t xml:space="preserve">Podnět na pořízení změny č. 16 Zásad územního rozvoje Jihočeského </w:t>
      </w:r>
      <w:r>
        <w:rPr>
          <w:rFonts w:ascii="Arial" w:hAnsi="Arial" w:cs="Arial"/>
          <w:sz w:val="20"/>
          <w:szCs w:val="20"/>
        </w:rPr>
        <w:t>kraje</w:t>
      </w:r>
    </w:p>
    <w:p w14:paraId="4C3882C5" w14:textId="77777777" w:rsidR="000310A2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03A">
        <w:rPr>
          <w:rFonts w:ascii="Arial" w:hAnsi="Arial" w:cs="Arial"/>
          <w:sz w:val="20"/>
          <w:szCs w:val="20"/>
        </w:rPr>
        <w:t>Podnět na pořízení změn územních plánů obcí dotčených Vltavskou cyklostezkou v úseku Vyšší Brod - Zlatá Koruna</w:t>
      </w:r>
      <w:r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2EFDA2D9" w14:textId="77777777" w:rsidR="000310A2" w:rsidRPr="00B34DD2" w:rsidRDefault="000310A2" w:rsidP="000310A2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4DD2">
        <w:rPr>
          <w:rFonts w:ascii="Arial" w:hAnsi="Arial" w:cs="Arial"/>
          <w:sz w:val="20"/>
          <w:szCs w:val="20"/>
        </w:rPr>
        <w:t>Zpráva o činnosti Hospodářského výboru za období od 9. 11. 2023 do 11. 9. 2024</w:t>
      </w:r>
    </w:p>
    <w:p w14:paraId="535D2C28" w14:textId="77777777" w:rsidR="000310A2" w:rsidRDefault="000310A2" w:rsidP="0074356E">
      <w:pPr>
        <w:pStyle w:val="Zkladntext"/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</w:p>
    <w:p w14:paraId="3873E5C1" w14:textId="77777777" w:rsidR="000310A2" w:rsidRDefault="000310A2" w:rsidP="0074356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Tajemnicí pro organizačně technické záležitosti výboru je Leona Šafářová.</w:t>
      </w:r>
    </w:p>
    <w:p w14:paraId="5141F42E" w14:textId="77777777" w:rsidR="000310A2" w:rsidRDefault="000310A2" w:rsidP="0074356E">
      <w:pPr>
        <w:pStyle w:val="KUJKnormal"/>
      </w:pPr>
    </w:p>
    <w:p w14:paraId="6A416518" w14:textId="77777777" w:rsidR="000310A2" w:rsidRDefault="000310A2" w:rsidP="0074356E">
      <w:pPr>
        <w:pStyle w:val="KUJKnormal"/>
      </w:pPr>
    </w:p>
    <w:p w14:paraId="69D0487F" w14:textId="77777777" w:rsidR="000310A2" w:rsidRDefault="000310A2" w:rsidP="0074356E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767A16DC" w14:textId="77777777" w:rsidR="000310A2" w:rsidRPr="00A40F7C" w:rsidRDefault="000310A2" w:rsidP="0074356E">
      <w:pPr>
        <w:pStyle w:val="KUJKnormal"/>
        <w:rPr>
          <w:sz w:val="16"/>
          <w:szCs w:val="16"/>
        </w:rPr>
      </w:pPr>
    </w:p>
    <w:p w14:paraId="44CBF740" w14:textId="77777777" w:rsidR="000310A2" w:rsidRDefault="000310A2" w:rsidP="0074356E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5FD91981" w14:textId="77777777" w:rsidR="000310A2" w:rsidRPr="00A40F7C" w:rsidRDefault="000310A2" w:rsidP="0074356E">
      <w:pPr>
        <w:pStyle w:val="KUJKnormal"/>
        <w:rPr>
          <w:sz w:val="16"/>
          <w:szCs w:val="16"/>
        </w:rPr>
      </w:pPr>
    </w:p>
    <w:p w14:paraId="26B4601A" w14:textId="77777777" w:rsidR="000310A2" w:rsidRDefault="000310A2" w:rsidP="0074356E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Hospodářského výboru dne 11. 9. 2024</w:t>
      </w:r>
    </w:p>
    <w:p w14:paraId="70D7910C" w14:textId="77777777" w:rsidR="000310A2" w:rsidRDefault="000310A2" w:rsidP="00017C24">
      <w:pPr>
        <w:pStyle w:val="KUJKnormal"/>
      </w:pPr>
    </w:p>
    <w:p w14:paraId="18E45DC4" w14:textId="77777777" w:rsidR="000310A2" w:rsidRDefault="000310A2" w:rsidP="00017C24">
      <w:pPr>
        <w:pStyle w:val="KUJKtucny"/>
      </w:pPr>
    </w:p>
    <w:p w14:paraId="0BEDEAF8" w14:textId="77777777" w:rsidR="000310A2" w:rsidRDefault="000310A2" w:rsidP="00017C24">
      <w:pPr>
        <w:pStyle w:val="KUJKtucny"/>
      </w:pPr>
      <w:r w:rsidRPr="007939A8">
        <w:t>PŘÍLOHY:</w:t>
      </w:r>
    </w:p>
    <w:p w14:paraId="415BD980" w14:textId="77777777" w:rsidR="000310A2" w:rsidRPr="00B52AA9" w:rsidRDefault="000310A2" w:rsidP="00D94DD5">
      <w:pPr>
        <w:pStyle w:val="KUJKcislovany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7BB3E02F" w14:textId="77777777" w:rsidR="000310A2" w:rsidRPr="00B52AA9" w:rsidRDefault="000310A2" w:rsidP="00D94DD5">
      <w:pPr>
        <w:pStyle w:val="KUJKcislovany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3EAC5F5D" w14:textId="77777777" w:rsidR="000310A2" w:rsidRPr="00611462" w:rsidRDefault="000310A2" w:rsidP="00611462">
      <w:pPr>
        <w:pStyle w:val="KUJKnormal"/>
      </w:pPr>
    </w:p>
    <w:p w14:paraId="75D34906" w14:textId="77777777" w:rsidR="000310A2" w:rsidRDefault="000310A2" w:rsidP="00017C24">
      <w:pPr>
        <w:pStyle w:val="KUJKnormal"/>
      </w:pPr>
    </w:p>
    <w:p w14:paraId="45A56E01" w14:textId="77777777" w:rsidR="000310A2" w:rsidRPr="007C1EE7" w:rsidRDefault="000310A2" w:rsidP="008D2319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Josef Soumar, předseda Hospodářského výboru; vedoucí KHEJ – Mgr. Petr Podhola</w:t>
      </w:r>
    </w:p>
    <w:p w14:paraId="7679FBE5" w14:textId="77777777" w:rsidR="000310A2" w:rsidRPr="007C1EE7" w:rsidRDefault="000310A2" w:rsidP="00017C24">
      <w:pPr>
        <w:pStyle w:val="KUJKtucny"/>
      </w:pPr>
    </w:p>
    <w:p w14:paraId="40C170BC" w14:textId="77777777" w:rsidR="000310A2" w:rsidRDefault="000310A2" w:rsidP="00017C24">
      <w:pPr>
        <w:pStyle w:val="KUJKnormal"/>
      </w:pPr>
    </w:p>
    <w:p w14:paraId="580EAF8B" w14:textId="77777777" w:rsidR="000310A2" w:rsidRDefault="000310A2" w:rsidP="008D2319">
      <w:pPr>
        <w:pStyle w:val="KUJKnormal"/>
        <w:tabs>
          <w:tab w:val="left" w:pos="1701"/>
        </w:tabs>
      </w:pPr>
      <w:r>
        <w:t>Termín kontroly:</w:t>
      </w:r>
      <w:r>
        <w:tab/>
        <w:t>12. 9. 2024</w:t>
      </w:r>
    </w:p>
    <w:p w14:paraId="467139C4" w14:textId="77777777" w:rsidR="000310A2" w:rsidRDefault="000310A2" w:rsidP="008D2319">
      <w:pPr>
        <w:pStyle w:val="KUJKnormal"/>
        <w:tabs>
          <w:tab w:val="left" w:pos="1701"/>
        </w:tabs>
      </w:pPr>
      <w:r>
        <w:t>Termín splnění:</w:t>
      </w:r>
      <w:r>
        <w:tab/>
        <w:t>12. 9. 2024</w:t>
      </w:r>
    </w:p>
    <w:p w14:paraId="00C1FEFB" w14:textId="77777777" w:rsidR="000310A2" w:rsidRDefault="000310A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20F57" w14:textId="77777777" w:rsidR="000310A2" w:rsidRDefault="000310A2" w:rsidP="000310A2">
    <w:r>
      <w:rPr>
        <w:noProof/>
      </w:rPr>
      <w:pict w14:anchorId="7A74F2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07A091" w14:textId="77777777" w:rsidR="000310A2" w:rsidRPr="005F485E" w:rsidRDefault="000310A2" w:rsidP="000310A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A78DA0" w14:textId="77777777" w:rsidR="000310A2" w:rsidRPr="005F485E" w:rsidRDefault="000310A2" w:rsidP="000310A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8E6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9328CF" w14:textId="77777777" w:rsidR="000310A2" w:rsidRDefault="000310A2" w:rsidP="000310A2">
    <w:r>
      <w:pict w14:anchorId="38DCE345">
        <v:rect id="_x0000_i1026" style="width:481.9pt;height:2pt" o:hralign="center" o:hrstd="t" o:hrnoshade="t" o:hr="t" fillcolor="black" stroked="f"/>
      </w:pict>
    </w:r>
  </w:p>
  <w:p w14:paraId="6219204B" w14:textId="77777777" w:rsidR="000310A2" w:rsidRPr="000310A2" w:rsidRDefault="000310A2" w:rsidP="00031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FDCE7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097">
    <w:abstractNumId w:val="1"/>
  </w:num>
  <w:num w:numId="2" w16cid:durableId="710153721">
    <w:abstractNumId w:val="2"/>
  </w:num>
  <w:num w:numId="3" w16cid:durableId="1506745753">
    <w:abstractNumId w:val="10"/>
  </w:num>
  <w:num w:numId="4" w16cid:durableId="1610501985">
    <w:abstractNumId w:val="8"/>
  </w:num>
  <w:num w:numId="5" w16cid:durableId="1388257562">
    <w:abstractNumId w:val="0"/>
  </w:num>
  <w:num w:numId="6" w16cid:durableId="1527594515">
    <w:abstractNumId w:val="4"/>
  </w:num>
  <w:num w:numId="7" w16cid:durableId="1118719841">
    <w:abstractNumId w:val="7"/>
  </w:num>
  <w:num w:numId="8" w16cid:durableId="1145393630">
    <w:abstractNumId w:val="5"/>
  </w:num>
  <w:num w:numId="9" w16cid:durableId="593392418">
    <w:abstractNumId w:val="6"/>
  </w:num>
  <w:num w:numId="10" w16cid:durableId="1132480288">
    <w:abstractNumId w:val="9"/>
  </w:num>
  <w:num w:numId="11" w16cid:durableId="4826252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0A2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2ABD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0EF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rsid w:val="000310A2"/>
    <w:pPr>
      <w:suppressAutoHyphens/>
      <w:jc w:val="both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310A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6635265</vt:i4>
  </property>
  <property fmtid="{D5CDD505-2E9C-101B-9397-08002B2CF9AE}" pid="5" name="UlozitJako">
    <vt:lpwstr>C:\Users\mrazkova\AppData\Local\Temp\iU64793032\Zastupitelstvo\2024-09-12\Navrhy\318-ZK-24.</vt:lpwstr>
  </property>
  <property fmtid="{D5CDD505-2E9C-101B-9397-08002B2CF9AE}" pid="6" name="Zpracovat">
    <vt:bool>false</vt:bool>
  </property>
</Properties>
</file>