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D3974" w14:paraId="2B06BBA3" w14:textId="77777777" w:rsidTr="006C0FF4">
        <w:trPr>
          <w:trHeight w:hRule="exact" w:val="397"/>
        </w:trPr>
        <w:tc>
          <w:tcPr>
            <w:tcW w:w="2376" w:type="dxa"/>
            <w:hideMark/>
          </w:tcPr>
          <w:p w14:paraId="01F2F5D7" w14:textId="77777777" w:rsidR="001D3974" w:rsidRDefault="001D397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0CDF2CC" w14:textId="77777777" w:rsidR="001D3974" w:rsidRDefault="001D3974" w:rsidP="00970720">
            <w:pPr>
              <w:pStyle w:val="KUJKnormal"/>
            </w:pPr>
            <w:r>
              <w:t>12.09.2024</w:t>
            </w:r>
          </w:p>
        </w:tc>
        <w:tc>
          <w:tcPr>
            <w:tcW w:w="2126" w:type="dxa"/>
            <w:hideMark/>
          </w:tcPr>
          <w:p w14:paraId="57E87711" w14:textId="77777777" w:rsidR="001D3974" w:rsidRDefault="001D3974" w:rsidP="00970720">
            <w:pPr>
              <w:pStyle w:val="KUJKtucny"/>
            </w:pPr>
            <w:r>
              <w:t xml:space="preserve">Bod programu: </w:t>
            </w:r>
            <w:r w:rsidRPr="00571DBB">
              <w:rPr>
                <w:sz w:val="32"/>
                <w:szCs w:val="32"/>
              </w:rPr>
              <w:t>22</w:t>
            </w:r>
          </w:p>
        </w:tc>
        <w:tc>
          <w:tcPr>
            <w:tcW w:w="850" w:type="dxa"/>
          </w:tcPr>
          <w:p w14:paraId="0C2CBACB" w14:textId="77777777" w:rsidR="001D3974" w:rsidRDefault="001D3974" w:rsidP="00970720">
            <w:pPr>
              <w:pStyle w:val="KUJKnormal"/>
            </w:pPr>
          </w:p>
        </w:tc>
      </w:tr>
      <w:tr w:rsidR="001D3974" w14:paraId="702DC5E5" w14:textId="77777777" w:rsidTr="006C0FF4">
        <w:trPr>
          <w:cantSplit/>
          <w:trHeight w:hRule="exact" w:val="397"/>
        </w:trPr>
        <w:tc>
          <w:tcPr>
            <w:tcW w:w="2376" w:type="dxa"/>
            <w:hideMark/>
          </w:tcPr>
          <w:p w14:paraId="3C593767" w14:textId="77777777" w:rsidR="001D3974" w:rsidRDefault="001D397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AF466E" w14:textId="77777777" w:rsidR="001D3974" w:rsidRDefault="001D3974" w:rsidP="00970720">
            <w:pPr>
              <w:pStyle w:val="KUJKnormal"/>
            </w:pPr>
            <w:r>
              <w:t>304/ZK/24</w:t>
            </w:r>
          </w:p>
        </w:tc>
      </w:tr>
      <w:tr w:rsidR="001D3974" w14:paraId="67A2B793" w14:textId="77777777" w:rsidTr="006C0FF4">
        <w:trPr>
          <w:trHeight w:val="397"/>
        </w:trPr>
        <w:tc>
          <w:tcPr>
            <w:tcW w:w="2376" w:type="dxa"/>
          </w:tcPr>
          <w:p w14:paraId="270DDD86" w14:textId="77777777" w:rsidR="001D3974" w:rsidRDefault="001D3974" w:rsidP="00970720"/>
          <w:p w14:paraId="59F836EB" w14:textId="77777777" w:rsidR="001D3974" w:rsidRDefault="001D397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25FBC06" w14:textId="77777777" w:rsidR="001D3974" w:rsidRDefault="001D3974" w:rsidP="00970720"/>
          <w:p w14:paraId="4DBD062C" w14:textId="77777777" w:rsidR="001D3974" w:rsidRDefault="001D397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z rozpočtu Jihočeského kraje – SOŠ a SOU Hněvkovice</w:t>
            </w:r>
          </w:p>
        </w:tc>
      </w:tr>
    </w:tbl>
    <w:p w14:paraId="68696A53" w14:textId="77777777" w:rsidR="001D3974" w:rsidRDefault="001D3974" w:rsidP="006C0FF4">
      <w:pPr>
        <w:pStyle w:val="KUJKnormal"/>
        <w:rPr>
          <w:b/>
          <w:bCs/>
        </w:rPr>
      </w:pPr>
      <w:r>
        <w:rPr>
          <w:b/>
          <w:bCs/>
        </w:rPr>
        <w:pict w14:anchorId="47F7A147">
          <v:rect id="_x0000_i1029" style="width:453.6pt;height:1.5pt" o:hralign="center" o:hrstd="t" o:hrnoshade="t" o:hr="t" fillcolor="black" stroked="f"/>
        </w:pict>
      </w:r>
    </w:p>
    <w:p w14:paraId="2F20EFE2" w14:textId="77777777" w:rsidR="001D3974" w:rsidRDefault="001D3974" w:rsidP="006C0FF4">
      <w:pPr>
        <w:pStyle w:val="KUJKnormal"/>
      </w:pPr>
    </w:p>
    <w:p w14:paraId="1D9F8300" w14:textId="77777777" w:rsidR="001D3974" w:rsidRDefault="001D3974" w:rsidP="006C0FF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D3974" w14:paraId="30828757" w14:textId="77777777" w:rsidTr="002559B8">
        <w:trPr>
          <w:trHeight w:val="397"/>
        </w:trPr>
        <w:tc>
          <w:tcPr>
            <w:tcW w:w="2350" w:type="dxa"/>
            <w:hideMark/>
          </w:tcPr>
          <w:p w14:paraId="0B715EEF" w14:textId="77777777" w:rsidR="001D3974" w:rsidRDefault="001D397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753B8B0" w14:textId="77777777" w:rsidR="001D3974" w:rsidRDefault="001D3974" w:rsidP="002559B8">
            <w:pPr>
              <w:pStyle w:val="KUJKnormal"/>
            </w:pPr>
            <w:r>
              <w:t>Mgr. Pavel Klíma</w:t>
            </w:r>
          </w:p>
          <w:p w14:paraId="01E104D1" w14:textId="77777777" w:rsidR="001D3974" w:rsidRDefault="001D3974" w:rsidP="002559B8"/>
        </w:tc>
      </w:tr>
      <w:tr w:rsidR="001D3974" w14:paraId="515F53EE" w14:textId="77777777" w:rsidTr="002559B8">
        <w:trPr>
          <w:trHeight w:val="397"/>
        </w:trPr>
        <w:tc>
          <w:tcPr>
            <w:tcW w:w="2350" w:type="dxa"/>
          </w:tcPr>
          <w:p w14:paraId="1A8EDE0A" w14:textId="77777777" w:rsidR="001D3974" w:rsidRDefault="001D3974" w:rsidP="002559B8">
            <w:pPr>
              <w:pStyle w:val="KUJKtucny"/>
            </w:pPr>
            <w:r>
              <w:t>Zpracoval:</w:t>
            </w:r>
          </w:p>
          <w:p w14:paraId="75E8F069" w14:textId="77777777" w:rsidR="001D3974" w:rsidRDefault="001D3974" w:rsidP="002559B8"/>
        </w:tc>
        <w:tc>
          <w:tcPr>
            <w:tcW w:w="6862" w:type="dxa"/>
            <w:hideMark/>
          </w:tcPr>
          <w:p w14:paraId="045BD0A1" w14:textId="77777777" w:rsidR="001D3974" w:rsidRDefault="001D3974" w:rsidP="002559B8">
            <w:pPr>
              <w:pStyle w:val="KUJKnormal"/>
            </w:pPr>
            <w:r>
              <w:t>OSMT</w:t>
            </w:r>
          </w:p>
        </w:tc>
      </w:tr>
      <w:tr w:rsidR="001D3974" w14:paraId="08594364" w14:textId="77777777" w:rsidTr="002559B8">
        <w:trPr>
          <w:trHeight w:val="397"/>
        </w:trPr>
        <w:tc>
          <w:tcPr>
            <w:tcW w:w="2350" w:type="dxa"/>
          </w:tcPr>
          <w:p w14:paraId="5123A814" w14:textId="77777777" w:rsidR="001D3974" w:rsidRPr="009715F9" w:rsidRDefault="001D397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FF3E034" w14:textId="77777777" w:rsidR="001D3974" w:rsidRDefault="001D3974" w:rsidP="002559B8"/>
        </w:tc>
        <w:tc>
          <w:tcPr>
            <w:tcW w:w="6862" w:type="dxa"/>
            <w:hideMark/>
          </w:tcPr>
          <w:p w14:paraId="29ED1C09" w14:textId="77777777" w:rsidR="001D3974" w:rsidRDefault="001D3974" w:rsidP="002559B8">
            <w:pPr>
              <w:pStyle w:val="KUJKnormal"/>
            </w:pPr>
            <w:r>
              <w:t>Ing. Hana Šímová</w:t>
            </w:r>
          </w:p>
        </w:tc>
      </w:tr>
    </w:tbl>
    <w:p w14:paraId="637AF6B1" w14:textId="77777777" w:rsidR="001D3974" w:rsidRDefault="001D3974" w:rsidP="006C0FF4">
      <w:pPr>
        <w:pStyle w:val="KUJKnormal"/>
      </w:pPr>
    </w:p>
    <w:p w14:paraId="7F56DA4F" w14:textId="77777777" w:rsidR="001D3974" w:rsidRPr="0052161F" w:rsidRDefault="001D3974" w:rsidP="006C0FF4">
      <w:pPr>
        <w:pStyle w:val="KUJKtucny"/>
      </w:pPr>
      <w:r w:rsidRPr="0052161F">
        <w:t>NÁVRH USNESENÍ</w:t>
      </w:r>
    </w:p>
    <w:p w14:paraId="42020C20" w14:textId="77777777" w:rsidR="001D3974" w:rsidRDefault="001D3974" w:rsidP="006C0FF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397F22D" w14:textId="77777777" w:rsidR="001D3974" w:rsidRPr="00841DFC" w:rsidRDefault="001D3974" w:rsidP="006C0FF4">
      <w:pPr>
        <w:pStyle w:val="KUJKPolozka"/>
      </w:pPr>
      <w:r w:rsidRPr="00841DFC">
        <w:t>Zastupitelstvo Jihočeského kraje</w:t>
      </w:r>
    </w:p>
    <w:p w14:paraId="57329E49" w14:textId="77777777" w:rsidR="001D3974" w:rsidRPr="00E10FE7" w:rsidRDefault="001D3974" w:rsidP="008C16DB">
      <w:pPr>
        <w:pStyle w:val="KUJKdoplnek2"/>
      </w:pPr>
      <w:r w:rsidRPr="00AF7BAE">
        <w:t>schvaluje</w:t>
      </w:r>
    </w:p>
    <w:p w14:paraId="4BEF2C9D" w14:textId="77777777" w:rsidR="001D3974" w:rsidRDefault="001D3974" w:rsidP="008C16D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„Gastro vybavení“ (žadatel: Střední odborná škola a Střední odborné učiliště, Hněvkovice 865) a podání žádosti o podporu do Operačního programu Životní prostředí 2021–2027 s celkovými výdaji ve výši 9 211 730,48 Kč, z toho s celkovými způsobilými výdaji ve výši 9 211 730,48 Kč,</w:t>
      </w:r>
    </w:p>
    <w:p w14:paraId="318F5190" w14:textId="77777777" w:rsidR="001D3974" w:rsidRDefault="001D3974" w:rsidP="008C16D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„Gastro vybavení“ Jihočeským krajem ve výši 50 % z celkových způsobilých výdajů projektu, tj. 4 605 865,24 Kč, s podmínkou přidělení dotace z Operačního programu Životní prostředí 2021–2027 s čerpáním na základě Formuláře evropského projektu dle přílohy návrhu č. 304/ZK/24;</w:t>
      </w:r>
    </w:p>
    <w:p w14:paraId="6238C293" w14:textId="77777777" w:rsidR="001D3974" w:rsidRDefault="001D3974" w:rsidP="00C546A5">
      <w:pPr>
        <w:pStyle w:val="KUJKdoplnek2"/>
      </w:pPr>
      <w:r w:rsidRPr="0021676C">
        <w:t>ukládá</w:t>
      </w:r>
    </w:p>
    <w:p w14:paraId="368D6342" w14:textId="77777777" w:rsidR="001D3974" w:rsidRDefault="001D3974" w:rsidP="008C16DB">
      <w:pPr>
        <w:pStyle w:val="KUJKnormal"/>
      </w:pPr>
      <w:r>
        <w:t>JUDr. Lukáši Glaserovi, LL.M., řediteli krajského úřadu, zajistit realizaci části I. uvedeného usnesení.</w:t>
      </w:r>
    </w:p>
    <w:p w14:paraId="6925BD5B" w14:textId="77777777" w:rsidR="001D3974" w:rsidRDefault="001D3974" w:rsidP="008C16DB">
      <w:pPr>
        <w:pStyle w:val="KUJKnormal"/>
      </w:pPr>
      <w:r>
        <w:t>T: 31.03.2025</w:t>
      </w:r>
    </w:p>
    <w:p w14:paraId="67DE38DA" w14:textId="77777777" w:rsidR="001D3974" w:rsidRDefault="001D3974" w:rsidP="008C16DB">
      <w:pPr>
        <w:pStyle w:val="KUJKnormal"/>
      </w:pPr>
    </w:p>
    <w:p w14:paraId="5337F982" w14:textId="77777777" w:rsidR="001D3974" w:rsidRDefault="001D3974" w:rsidP="008C16DB">
      <w:pPr>
        <w:pStyle w:val="KUJKnormal"/>
      </w:pPr>
    </w:p>
    <w:p w14:paraId="256BC2CD" w14:textId="77777777" w:rsidR="001D3974" w:rsidRDefault="001D3974" w:rsidP="008C16DB">
      <w:pPr>
        <w:pStyle w:val="KUJKnadpisDZ"/>
      </w:pPr>
      <w:bookmarkStart w:id="1" w:name="US_DuvodZprava"/>
      <w:bookmarkEnd w:id="1"/>
      <w:r>
        <w:t>DŮVODOVÁ ZPRÁVA</w:t>
      </w:r>
    </w:p>
    <w:p w14:paraId="321CEC65" w14:textId="77777777" w:rsidR="001D3974" w:rsidRPr="006F3840" w:rsidRDefault="001D3974" w:rsidP="006F3840">
      <w:pPr>
        <w:spacing w:after="80"/>
        <w:jc w:val="both"/>
        <w:rPr>
          <w:rFonts w:ascii="Arial" w:hAnsi="Arial" w:cs="Arial"/>
          <w:sz w:val="20"/>
          <w:szCs w:val="20"/>
        </w:rPr>
      </w:pPr>
      <w:r w:rsidRPr="006F3840"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1AA5A1D4" w14:textId="77777777" w:rsidR="001D3974" w:rsidRPr="006F3840" w:rsidRDefault="001D3974" w:rsidP="006F3840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5F3E1243" w14:textId="77777777" w:rsidR="001D3974" w:rsidRPr="006F3840" w:rsidRDefault="001D3974" w:rsidP="006F3840">
      <w:pPr>
        <w:spacing w:after="80"/>
        <w:jc w:val="both"/>
        <w:rPr>
          <w:rFonts w:ascii="Arial" w:hAnsi="Arial" w:cs="Arial"/>
          <w:sz w:val="20"/>
          <w:szCs w:val="20"/>
        </w:rPr>
      </w:pPr>
      <w:r w:rsidRPr="006F3840">
        <w:rPr>
          <w:rFonts w:ascii="Arial" w:hAnsi="Arial" w:cs="Arial"/>
          <w:sz w:val="20"/>
          <w:szCs w:val="20"/>
        </w:rPr>
        <w:t>V březnu 2024 vyhlásilo Ministerstvo životního prostředí (MŽP) výzvu č. 64 „Energetické úspory ve veřejné infrastruktuře“. Výzva se zaměřuje na zvýšení energetické účinnosti v gastro provozech, prádelnách a technologických zařízení ve veřejných budovách a infrastruktuře, např. v sektorech zdravotnictví, školství a v sociálních službách. Určena je pro přechodové regiony, tj. Středočeský kraj, Plzeňský kraj, Jihočeský kraj, Jihomoravský kraj a Kraj Vysočina.</w:t>
      </w:r>
    </w:p>
    <w:p w14:paraId="6B4F82C8" w14:textId="77777777" w:rsidR="001D3974" w:rsidRPr="006F3840" w:rsidRDefault="001D3974" w:rsidP="006F3840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645928D1" w14:textId="77777777" w:rsidR="001D3974" w:rsidRPr="006F3840" w:rsidRDefault="001D3974" w:rsidP="006F3840">
      <w:pPr>
        <w:spacing w:after="80"/>
        <w:jc w:val="both"/>
        <w:rPr>
          <w:rFonts w:ascii="Arial" w:hAnsi="Arial" w:cs="Arial"/>
          <w:sz w:val="20"/>
          <w:szCs w:val="20"/>
        </w:rPr>
      </w:pPr>
      <w:r w:rsidRPr="006F3840">
        <w:rPr>
          <w:rFonts w:ascii="Arial" w:hAnsi="Arial" w:cs="Arial"/>
          <w:sz w:val="20"/>
          <w:szCs w:val="20"/>
        </w:rPr>
        <w:t>Příjem žádostí probíhá od 1. 4. 2024 do 3. 3. 2025, jedná se o jednokolovou výzvu</w:t>
      </w:r>
      <w:r>
        <w:rPr>
          <w:rFonts w:ascii="Arial" w:hAnsi="Arial" w:cs="Arial"/>
          <w:sz w:val="20"/>
          <w:szCs w:val="20"/>
        </w:rPr>
        <w:t>, o úspěšnosti bude rozhodovat čas předložení žádosti</w:t>
      </w:r>
      <w:r w:rsidRPr="006F3840">
        <w:rPr>
          <w:rFonts w:ascii="Arial" w:hAnsi="Arial" w:cs="Arial"/>
          <w:sz w:val="20"/>
          <w:szCs w:val="20"/>
        </w:rPr>
        <w:t>. Alokace výzvy činí 300 mil. Kč, školy a školská zařízení jsou oprávněnými příjemci podpory. Vzhledem k vysokému zájmu o tuto výzvu a pro reálnou šanci získat dotaci ještě před vyčerpáním alokace bylo potřebné projektovou žádost již podat.</w:t>
      </w:r>
    </w:p>
    <w:p w14:paraId="4B7FC4FF" w14:textId="77777777" w:rsidR="001D3974" w:rsidRPr="006F3840" w:rsidRDefault="001D3974" w:rsidP="006F3840">
      <w:pPr>
        <w:spacing w:after="80"/>
        <w:jc w:val="both"/>
        <w:rPr>
          <w:rFonts w:ascii="Arial" w:hAnsi="Arial" w:cs="Arial"/>
          <w:sz w:val="20"/>
          <w:szCs w:val="20"/>
        </w:rPr>
      </w:pPr>
      <w:r w:rsidRPr="006F3840">
        <w:rPr>
          <w:rFonts w:ascii="Arial" w:hAnsi="Arial" w:cs="Arial"/>
          <w:sz w:val="20"/>
          <w:szCs w:val="20"/>
        </w:rPr>
        <w:t xml:space="preserve">Výše dotace může dosáhnout až 50 % způsobilých výdajů. Nejsou stanoveny minimální a maximální způsobilé výdaje. Financování probíhá formou ex post s průběžným podáním žádostí o platbu na základě uhrazených faktur. Nemovitost dotčená realizací projektu musí být ve vlastnictví či spoluvlastnictví žadatele. </w:t>
      </w:r>
    </w:p>
    <w:p w14:paraId="7FB55A20" w14:textId="77777777" w:rsidR="001D3974" w:rsidRPr="006F3840" w:rsidRDefault="001D3974" w:rsidP="006F3840">
      <w:pPr>
        <w:spacing w:after="80"/>
        <w:jc w:val="both"/>
        <w:rPr>
          <w:rFonts w:ascii="Arial" w:hAnsi="Arial" w:cs="Arial"/>
          <w:sz w:val="20"/>
          <w:szCs w:val="20"/>
        </w:rPr>
      </w:pPr>
      <w:r w:rsidRPr="006F3840">
        <w:rPr>
          <w:rFonts w:ascii="Arial" w:hAnsi="Arial" w:cs="Arial"/>
          <w:sz w:val="20"/>
          <w:szCs w:val="20"/>
          <w:u w:val="single"/>
        </w:rPr>
        <w:t>Realizací projektu musí dojít k min. úspoře 30 % primární energie oproti původnímu stavu na celém objektu gastroprovozu.</w:t>
      </w:r>
      <w:r w:rsidRPr="006F3840">
        <w:rPr>
          <w:rFonts w:ascii="Arial" w:hAnsi="Arial" w:cs="Arial"/>
          <w:sz w:val="20"/>
          <w:szCs w:val="20"/>
        </w:rPr>
        <w:t xml:space="preserve"> </w:t>
      </w:r>
    </w:p>
    <w:p w14:paraId="6B4F889D" w14:textId="77777777" w:rsidR="001D3974" w:rsidRPr="006F3840" w:rsidRDefault="001D3974" w:rsidP="006F3840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6538ED23" w14:textId="77777777" w:rsidR="001D3974" w:rsidRPr="006F3840" w:rsidRDefault="001D3974" w:rsidP="006F3840">
      <w:pPr>
        <w:spacing w:after="80"/>
        <w:jc w:val="both"/>
        <w:rPr>
          <w:rFonts w:ascii="Arial" w:hAnsi="Arial" w:cs="Arial"/>
          <w:sz w:val="20"/>
          <w:szCs w:val="20"/>
        </w:rPr>
      </w:pPr>
      <w:r w:rsidRPr="006F3840"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 projektu z rozpočtu Jihočeského kraje. Uvedená organizace je součástí veřejného vzdělávacího systému a u předloženého projektu se nejedná o veřejnou podporu.</w:t>
      </w:r>
    </w:p>
    <w:p w14:paraId="53EE4C87" w14:textId="77777777" w:rsidR="001D3974" w:rsidRDefault="001D3974" w:rsidP="00F60B38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77FAB7B3" w14:textId="77777777" w:rsidR="001D3974" w:rsidRDefault="001D3974" w:rsidP="006C0FF4">
      <w:pPr>
        <w:pStyle w:val="KUJKnormal"/>
      </w:pPr>
      <w:r>
        <w:t>Finanční nároky a krytí:</w:t>
      </w:r>
      <w:r w:rsidRPr="00F60B38">
        <w:rPr>
          <w:rFonts w:ascii="Times New Roman" w:hAnsi="Times New Roman"/>
          <w:sz w:val="28"/>
          <w:szCs w:val="22"/>
        </w:rPr>
        <w:t xml:space="preserve"> </w:t>
      </w:r>
      <w:r w:rsidRPr="00F60B38">
        <w:t>Celkové požadované prostředky z rozpočtu JčK (ORJ 20) činí 4 605 865,24 Kč, z toho kofinancování činí 4 605 865,24 Kč.</w:t>
      </w:r>
    </w:p>
    <w:p w14:paraId="68663401" w14:textId="77777777" w:rsidR="001D3974" w:rsidRDefault="001D3974" w:rsidP="006C0FF4">
      <w:pPr>
        <w:pStyle w:val="KUJKnormal"/>
      </w:pPr>
    </w:p>
    <w:p w14:paraId="33E5EC72" w14:textId="77777777" w:rsidR="001D3974" w:rsidRDefault="001D3974" w:rsidP="006C0FF4">
      <w:pPr>
        <w:pStyle w:val="KUJKnormal"/>
      </w:pPr>
    </w:p>
    <w:p w14:paraId="16ACA257" w14:textId="77777777" w:rsidR="001D3974" w:rsidRDefault="001D3974" w:rsidP="006C0FF4">
      <w:pPr>
        <w:pStyle w:val="KUJKnormal"/>
      </w:pPr>
      <w:r>
        <w:t>Vyjádření správce rozpočtu:</w:t>
      </w:r>
    </w:p>
    <w:p w14:paraId="77DC9DAC" w14:textId="77777777" w:rsidR="001D3974" w:rsidRDefault="001D3974" w:rsidP="0054403C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 Souhlasím, prostředky na projekt jsou součástí SVR 2025-26 v rámci ORJ 2068.</w:t>
      </w:r>
    </w:p>
    <w:p w14:paraId="6599C6EB" w14:textId="77777777" w:rsidR="001D3974" w:rsidRDefault="001D3974" w:rsidP="006C0FF4">
      <w:pPr>
        <w:pStyle w:val="KUJKnormal"/>
      </w:pPr>
    </w:p>
    <w:p w14:paraId="577113E4" w14:textId="77777777" w:rsidR="001D3974" w:rsidRDefault="001D3974" w:rsidP="006C0FF4">
      <w:pPr>
        <w:pStyle w:val="KUJKnormal"/>
      </w:pPr>
    </w:p>
    <w:p w14:paraId="2814E899" w14:textId="77777777" w:rsidR="001D3974" w:rsidRDefault="001D3974" w:rsidP="006C0FF4">
      <w:pPr>
        <w:pStyle w:val="KUJKnormal"/>
      </w:pPr>
    </w:p>
    <w:p w14:paraId="452BF618" w14:textId="77777777" w:rsidR="001D3974" w:rsidRDefault="001D3974" w:rsidP="006C0FF4">
      <w:pPr>
        <w:pStyle w:val="KUJKnormal"/>
      </w:pPr>
      <w:r>
        <w:t>Návrh projednán (stanoviska):</w:t>
      </w:r>
      <w:r w:rsidRPr="00F60B38">
        <w:rPr>
          <w:rFonts w:ascii="Times New Roman" w:hAnsi="Times New Roman"/>
          <w:sz w:val="28"/>
          <w:szCs w:val="22"/>
        </w:rPr>
        <w:t xml:space="preserve"> </w:t>
      </w:r>
      <w:r w:rsidRPr="00F60B38">
        <w:t xml:space="preserve">OEZI, RK dne </w:t>
      </w:r>
      <w:r>
        <w:t>29</w:t>
      </w:r>
      <w:r w:rsidRPr="00F60B38">
        <w:t xml:space="preserve">. </w:t>
      </w:r>
      <w:r>
        <w:t>8</w:t>
      </w:r>
      <w:r w:rsidRPr="00F60B38">
        <w:t>. 2024</w:t>
      </w:r>
      <w:r>
        <w:t>, č. usn.: 1053/2024/RK-95</w:t>
      </w:r>
      <w:r w:rsidRPr="00F60B38">
        <w:t xml:space="preserve">, VVVZ dne </w:t>
      </w:r>
      <w:r>
        <w:t>5</w:t>
      </w:r>
      <w:r w:rsidRPr="00F60B38">
        <w:t xml:space="preserve">. </w:t>
      </w:r>
      <w:r>
        <w:t>9</w:t>
      </w:r>
      <w:r w:rsidRPr="00F60B38">
        <w:t>. 2024</w:t>
      </w:r>
    </w:p>
    <w:p w14:paraId="428CDF9E" w14:textId="77777777" w:rsidR="001D3974" w:rsidRDefault="001D3974" w:rsidP="006C0FF4">
      <w:pPr>
        <w:pStyle w:val="KUJKnormal"/>
      </w:pPr>
    </w:p>
    <w:p w14:paraId="316B95A1" w14:textId="77777777" w:rsidR="001D3974" w:rsidRDefault="001D3974" w:rsidP="006C0FF4">
      <w:pPr>
        <w:pStyle w:val="KUJKnormal"/>
      </w:pPr>
    </w:p>
    <w:p w14:paraId="0758042E" w14:textId="77777777" w:rsidR="001D3974" w:rsidRDefault="001D3974" w:rsidP="006C0FF4">
      <w:pPr>
        <w:pStyle w:val="KUJKtucny"/>
      </w:pPr>
      <w:r w:rsidRPr="007939A8">
        <w:t>PŘÍLOHY:</w:t>
      </w:r>
    </w:p>
    <w:p w14:paraId="56A4FF26" w14:textId="77777777" w:rsidR="001D3974" w:rsidRPr="00B52AA9" w:rsidRDefault="001D3974" w:rsidP="006F3840">
      <w:pPr>
        <w:pStyle w:val="KUJKcislovany"/>
      </w:pPr>
      <w:r>
        <w:t>Formulář evropského projektu</w:t>
      </w:r>
      <w:r w:rsidRPr="0081756D">
        <w:t xml:space="preserve"> (</w:t>
      </w:r>
      <w:r>
        <w:t>ZK240912_304_Př1_Formulář projektu Hněvkovice.xlsx</w:t>
      </w:r>
      <w:r w:rsidRPr="0081756D">
        <w:t>)</w:t>
      </w:r>
    </w:p>
    <w:p w14:paraId="12DD359D" w14:textId="77777777" w:rsidR="001D3974" w:rsidRPr="00B52AA9" w:rsidRDefault="001D3974" w:rsidP="006F3840">
      <w:pPr>
        <w:pStyle w:val="KUJKcislovany"/>
      </w:pPr>
      <w:r>
        <w:t>Žádost školy o poskytnutí dotace</w:t>
      </w:r>
      <w:r w:rsidRPr="0081756D">
        <w:t xml:space="preserve"> (</w:t>
      </w:r>
      <w:r>
        <w:t>ZK240912_304_Př2_žádost_SOŠ a SOU Hněvkovice.pdf</w:t>
      </w:r>
      <w:r w:rsidRPr="0081756D">
        <w:t>)</w:t>
      </w:r>
    </w:p>
    <w:p w14:paraId="4B5E9596" w14:textId="77777777" w:rsidR="001D3974" w:rsidRPr="006F3840" w:rsidRDefault="001D3974" w:rsidP="006F3840">
      <w:pPr>
        <w:pStyle w:val="KUJKnormal"/>
      </w:pPr>
    </w:p>
    <w:p w14:paraId="069D7543" w14:textId="77777777" w:rsidR="001D3974" w:rsidRDefault="001D3974" w:rsidP="006C0FF4">
      <w:pPr>
        <w:pStyle w:val="KUJKnormal"/>
      </w:pPr>
    </w:p>
    <w:p w14:paraId="61A82FAE" w14:textId="77777777" w:rsidR="001D3974" w:rsidRDefault="001D3974" w:rsidP="006C0FF4">
      <w:pPr>
        <w:pStyle w:val="KUJKnormal"/>
      </w:pPr>
    </w:p>
    <w:p w14:paraId="0C3A03BA" w14:textId="77777777" w:rsidR="001D3974" w:rsidRPr="007C1EE7" w:rsidRDefault="001D3974" w:rsidP="006C0FF4">
      <w:pPr>
        <w:pStyle w:val="KUJKtucny"/>
      </w:pPr>
      <w:r w:rsidRPr="007C1EE7">
        <w:t>Zodpovídá:</w:t>
      </w:r>
      <w:r w:rsidRPr="00F60B38">
        <w:rPr>
          <w:rFonts w:ascii="Times New Roman" w:hAnsi="Times New Roman" w:cs="Arial"/>
          <w:b w:val="0"/>
          <w:sz w:val="28"/>
          <w:szCs w:val="22"/>
        </w:rPr>
        <w:t xml:space="preserve"> </w:t>
      </w:r>
      <w:r w:rsidRPr="00F60B38">
        <w:rPr>
          <w:b w:val="0"/>
          <w:bCs/>
        </w:rPr>
        <w:t>vedoucí OŠMT – Ing. Hana Šímová</w:t>
      </w:r>
    </w:p>
    <w:p w14:paraId="28AD9E0F" w14:textId="77777777" w:rsidR="001D3974" w:rsidRDefault="001D3974" w:rsidP="006C0FF4">
      <w:pPr>
        <w:pStyle w:val="KUJKnormal"/>
      </w:pPr>
    </w:p>
    <w:p w14:paraId="279574BA" w14:textId="77777777" w:rsidR="001D3974" w:rsidRDefault="001D3974" w:rsidP="006C0FF4">
      <w:pPr>
        <w:pStyle w:val="KUJKnormal"/>
      </w:pPr>
      <w:r>
        <w:t>Termín kontroly:</w:t>
      </w:r>
      <w:r w:rsidRPr="00F60B38">
        <w:t xml:space="preserve"> </w:t>
      </w:r>
      <w:r>
        <w:t>31.03.2025</w:t>
      </w:r>
    </w:p>
    <w:p w14:paraId="2BABBDCB" w14:textId="77777777" w:rsidR="001D3974" w:rsidRDefault="001D3974" w:rsidP="006C0FF4">
      <w:pPr>
        <w:pStyle w:val="KUJKnormal"/>
      </w:pPr>
      <w:r>
        <w:t>Termín splnění:</w:t>
      </w:r>
      <w:r w:rsidRPr="00F60B38">
        <w:t xml:space="preserve"> </w:t>
      </w:r>
      <w:r>
        <w:t>31.03.2025</w:t>
      </w:r>
    </w:p>
    <w:p w14:paraId="769CCD64" w14:textId="77777777" w:rsidR="001D3974" w:rsidRDefault="001D397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751E2" w14:textId="77777777" w:rsidR="001D3974" w:rsidRDefault="001D3974" w:rsidP="001D3974">
    <w:r>
      <w:rPr>
        <w:noProof/>
      </w:rPr>
      <w:pict w14:anchorId="20BF2B4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4055BE6" w14:textId="77777777" w:rsidR="001D3974" w:rsidRPr="005F485E" w:rsidRDefault="001D3974" w:rsidP="001D397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CA34F75" w14:textId="77777777" w:rsidR="001D3974" w:rsidRPr="005F485E" w:rsidRDefault="001D3974" w:rsidP="001D397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0EB26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E8D37C0" w14:textId="77777777" w:rsidR="001D3974" w:rsidRDefault="001D3974" w:rsidP="001D3974">
    <w:r>
      <w:pict w14:anchorId="381F4E23">
        <v:rect id="_x0000_i1026" style="width:481.9pt;height:2pt" o:hralign="center" o:hrstd="t" o:hrnoshade="t" o:hr="t" fillcolor="black" stroked="f"/>
      </w:pict>
    </w:r>
  </w:p>
  <w:p w14:paraId="3A8F1A31" w14:textId="77777777" w:rsidR="001D3974" w:rsidRPr="001D3974" w:rsidRDefault="001D3974" w:rsidP="001D39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676928">
    <w:abstractNumId w:val="1"/>
  </w:num>
  <w:num w:numId="2" w16cid:durableId="1083186247">
    <w:abstractNumId w:val="2"/>
  </w:num>
  <w:num w:numId="3" w16cid:durableId="494415125">
    <w:abstractNumId w:val="9"/>
  </w:num>
  <w:num w:numId="4" w16cid:durableId="735396621">
    <w:abstractNumId w:val="7"/>
  </w:num>
  <w:num w:numId="5" w16cid:durableId="87237051">
    <w:abstractNumId w:val="0"/>
  </w:num>
  <w:num w:numId="6" w16cid:durableId="1815025569">
    <w:abstractNumId w:val="3"/>
  </w:num>
  <w:num w:numId="7" w16cid:durableId="672226933">
    <w:abstractNumId w:val="6"/>
  </w:num>
  <w:num w:numId="8" w16cid:durableId="1721321034">
    <w:abstractNumId w:val="4"/>
  </w:num>
  <w:num w:numId="9" w16cid:durableId="1376084748">
    <w:abstractNumId w:val="5"/>
  </w:num>
  <w:num w:numId="10" w16cid:durableId="392000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153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3974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175D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2024-09-13T11:42:00Z</dcterms:created>
  <dcterms:modified xsi:type="dcterms:W3CDTF">2024-09-13T11:42:00Z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6632930</vt:i4>
  </property>
  <property fmtid="{D5CDD505-2E9C-101B-9397-08002B2CF9AE}" pid="5" name="UlozitJako">
    <vt:lpwstr>C:\Users\mrazkova\AppData\Local\Temp\iU64793032\Zastupitelstvo\2024-09-12\Navrhy\304-ZK-24.</vt:lpwstr>
  </property>
  <property fmtid="{D5CDD505-2E9C-101B-9397-08002B2CF9AE}" pid="6" name="Zpracovat">
    <vt:bool>false</vt:bool>
  </property>
</Properties>
</file>