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402C" w14:paraId="100F980C" w14:textId="77777777" w:rsidTr="008235DC">
        <w:trPr>
          <w:trHeight w:hRule="exact" w:val="397"/>
        </w:trPr>
        <w:tc>
          <w:tcPr>
            <w:tcW w:w="2376" w:type="dxa"/>
            <w:hideMark/>
          </w:tcPr>
          <w:p w14:paraId="4734455C" w14:textId="77777777" w:rsidR="0003402C" w:rsidRDefault="000340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55A234" w14:textId="77777777" w:rsidR="0003402C" w:rsidRDefault="0003402C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F3C7F2D" w14:textId="77777777" w:rsidR="0003402C" w:rsidRPr="00BF7C8F" w:rsidRDefault="0003402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39</w:t>
            </w:r>
          </w:p>
        </w:tc>
        <w:tc>
          <w:tcPr>
            <w:tcW w:w="850" w:type="dxa"/>
          </w:tcPr>
          <w:p w14:paraId="2EE7DCD5" w14:textId="77777777" w:rsidR="0003402C" w:rsidRDefault="0003402C" w:rsidP="00970720">
            <w:pPr>
              <w:pStyle w:val="KUJKnormal"/>
            </w:pPr>
          </w:p>
        </w:tc>
      </w:tr>
      <w:tr w:rsidR="0003402C" w14:paraId="45EE2D90" w14:textId="77777777" w:rsidTr="008235DC">
        <w:trPr>
          <w:cantSplit/>
          <w:trHeight w:hRule="exact" w:val="397"/>
        </w:trPr>
        <w:tc>
          <w:tcPr>
            <w:tcW w:w="2376" w:type="dxa"/>
            <w:hideMark/>
          </w:tcPr>
          <w:p w14:paraId="4148AE78" w14:textId="77777777" w:rsidR="0003402C" w:rsidRDefault="000340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5A0E95" w14:textId="77777777" w:rsidR="0003402C" w:rsidRDefault="0003402C" w:rsidP="00970720">
            <w:pPr>
              <w:pStyle w:val="KUJKnormal"/>
            </w:pPr>
            <w:r>
              <w:t>272/ZK/24</w:t>
            </w:r>
          </w:p>
        </w:tc>
      </w:tr>
      <w:tr w:rsidR="0003402C" w14:paraId="2FFADC93" w14:textId="77777777" w:rsidTr="008235DC">
        <w:trPr>
          <w:trHeight w:val="397"/>
        </w:trPr>
        <w:tc>
          <w:tcPr>
            <w:tcW w:w="2376" w:type="dxa"/>
          </w:tcPr>
          <w:p w14:paraId="5D56D96F" w14:textId="77777777" w:rsidR="0003402C" w:rsidRDefault="0003402C" w:rsidP="00970720"/>
          <w:p w14:paraId="67E05548" w14:textId="77777777" w:rsidR="0003402C" w:rsidRDefault="000340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34A2D2" w14:textId="77777777" w:rsidR="0003402C" w:rsidRDefault="0003402C" w:rsidP="00970720"/>
          <w:p w14:paraId="125708D7" w14:textId="77777777" w:rsidR="0003402C" w:rsidRDefault="000340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15/24</w:t>
            </w:r>
          </w:p>
        </w:tc>
      </w:tr>
    </w:tbl>
    <w:p w14:paraId="45ECBD48" w14:textId="77777777" w:rsidR="0003402C" w:rsidRDefault="0003402C" w:rsidP="008235DC">
      <w:pPr>
        <w:pStyle w:val="KUJKnormal"/>
        <w:rPr>
          <w:b/>
          <w:bCs/>
        </w:rPr>
      </w:pPr>
      <w:r>
        <w:rPr>
          <w:b/>
          <w:bCs/>
        </w:rPr>
        <w:pict w14:anchorId="46D07C10">
          <v:rect id="_x0000_i1029" style="width:453.6pt;height:1.5pt" o:hralign="center" o:hrstd="t" o:hrnoshade="t" o:hr="t" fillcolor="black" stroked="f"/>
        </w:pict>
      </w:r>
    </w:p>
    <w:p w14:paraId="262650BE" w14:textId="77777777" w:rsidR="0003402C" w:rsidRDefault="0003402C" w:rsidP="008235DC">
      <w:pPr>
        <w:pStyle w:val="KUJKnormal"/>
      </w:pPr>
    </w:p>
    <w:p w14:paraId="26F45DD8" w14:textId="77777777" w:rsidR="0003402C" w:rsidRDefault="0003402C" w:rsidP="008235D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402C" w14:paraId="07A79268" w14:textId="77777777" w:rsidTr="002559B8">
        <w:trPr>
          <w:trHeight w:val="397"/>
        </w:trPr>
        <w:tc>
          <w:tcPr>
            <w:tcW w:w="2350" w:type="dxa"/>
            <w:hideMark/>
          </w:tcPr>
          <w:p w14:paraId="07C0F2A0" w14:textId="77777777" w:rsidR="0003402C" w:rsidRDefault="000340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289EB9" w14:textId="77777777" w:rsidR="0003402C" w:rsidRDefault="0003402C" w:rsidP="002559B8">
            <w:pPr>
              <w:pStyle w:val="KUJKnormal"/>
            </w:pPr>
            <w:r>
              <w:t>Ing. Tomáš Hajdušek</w:t>
            </w:r>
          </w:p>
          <w:p w14:paraId="015DD456" w14:textId="77777777" w:rsidR="0003402C" w:rsidRDefault="0003402C" w:rsidP="002559B8"/>
        </w:tc>
      </w:tr>
      <w:tr w:rsidR="0003402C" w14:paraId="01E3533E" w14:textId="77777777" w:rsidTr="002559B8">
        <w:trPr>
          <w:trHeight w:val="397"/>
        </w:trPr>
        <w:tc>
          <w:tcPr>
            <w:tcW w:w="2350" w:type="dxa"/>
          </w:tcPr>
          <w:p w14:paraId="42A844DF" w14:textId="77777777" w:rsidR="0003402C" w:rsidRDefault="0003402C" w:rsidP="002559B8">
            <w:pPr>
              <w:pStyle w:val="KUJKtucny"/>
            </w:pPr>
            <w:r>
              <w:t>Zpracoval:</w:t>
            </w:r>
          </w:p>
          <w:p w14:paraId="4C6700FB" w14:textId="77777777" w:rsidR="0003402C" w:rsidRDefault="0003402C" w:rsidP="002559B8"/>
        </w:tc>
        <w:tc>
          <w:tcPr>
            <w:tcW w:w="6862" w:type="dxa"/>
            <w:hideMark/>
          </w:tcPr>
          <w:p w14:paraId="269D76CD" w14:textId="77777777" w:rsidR="0003402C" w:rsidRDefault="0003402C" w:rsidP="002559B8">
            <w:pPr>
              <w:pStyle w:val="KUJKnormal"/>
            </w:pPr>
            <w:r>
              <w:t>OEKO</w:t>
            </w:r>
          </w:p>
        </w:tc>
      </w:tr>
      <w:tr w:rsidR="0003402C" w14:paraId="56DEE133" w14:textId="77777777" w:rsidTr="002559B8">
        <w:trPr>
          <w:trHeight w:val="397"/>
        </w:trPr>
        <w:tc>
          <w:tcPr>
            <w:tcW w:w="2350" w:type="dxa"/>
          </w:tcPr>
          <w:p w14:paraId="08FD30EB" w14:textId="77777777" w:rsidR="0003402C" w:rsidRPr="009715F9" w:rsidRDefault="000340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4A4E1C" w14:textId="77777777" w:rsidR="0003402C" w:rsidRDefault="0003402C" w:rsidP="002559B8"/>
        </w:tc>
        <w:tc>
          <w:tcPr>
            <w:tcW w:w="6862" w:type="dxa"/>
            <w:hideMark/>
          </w:tcPr>
          <w:p w14:paraId="61A3757B" w14:textId="77777777" w:rsidR="0003402C" w:rsidRDefault="0003402C" w:rsidP="002559B8">
            <w:pPr>
              <w:pStyle w:val="KUJKnormal"/>
            </w:pPr>
            <w:r>
              <w:t>Ing. Ladislav Staněk</w:t>
            </w:r>
          </w:p>
        </w:tc>
      </w:tr>
    </w:tbl>
    <w:p w14:paraId="3F72427C" w14:textId="77777777" w:rsidR="0003402C" w:rsidRDefault="0003402C" w:rsidP="008235DC">
      <w:pPr>
        <w:pStyle w:val="KUJKnormal"/>
      </w:pPr>
    </w:p>
    <w:p w14:paraId="1D6D6A89" w14:textId="77777777" w:rsidR="0003402C" w:rsidRPr="0052161F" w:rsidRDefault="0003402C" w:rsidP="008235DC">
      <w:pPr>
        <w:pStyle w:val="KUJKtucny"/>
      </w:pPr>
      <w:r w:rsidRPr="0052161F">
        <w:t>NÁVRH USNESENÍ</w:t>
      </w:r>
    </w:p>
    <w:p w14:paraId="099CDB4C" w14:textId="77777777" w:rsidR="0003402C" w:rsidRDefault="0003402C" w:rsidP="008235D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9597B2" w14:textId="77777777" w:rsidR="0003402C" w:rsidRPr="00841DFC" w:rsidRDefault="0003402C" w:rsidP="008235DC">
      <w:pPr>
        <w:pStyle w:val="KUJKPolozka"/>
      </w:pPr>
      <w:r w:rsidRPr="00841DFC">
        <w:t>Zastupitelstvo Jihočeského kraje</w:t>
      </w:r>
    </w:p>
    <w:p w14:paraId="42E9847F" w14:textId="77777777" w:rsidR="0003402C" w:rsidRDefault="0003402C" w:rsidP="0023314C">
      <w:pPr>
        <w:pStyle w:val="KUJKdoplnek2"/>
        <w:ind w:left="357" w:hanging="357"/>
      </w:pPr>
      <w:r w:rsidRPr="00730306">
        <w:t>bere na vědomí</w:t>
      </w:r>
    </w:p>
    <w:p w14:paraId="138CC725" w14:textId="77777777" w:rsidR="0003402C" w:rsidRDefault="0003402C" w:rsidP="0003402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182/R – 203/R na jednání rady kraje dne 27. 6. 2024,</w:t>
      </w:r>
    </w:p>
    <w:p w14:paraId="1AC0831A" w14:textId="77777777" w:rsidR="0003402C" w:rsidRDefault="0003402C" w:rsidP="0003402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204/R – 217/R na jednání rady kraje dne 18. 7. 2024,</w:t>
      </w:r>
    </w:p>
    <w:p w14:paraId="667239CF" w14:textId="77777777" w:rsidR="0003402C" w:rsidRDefault="0003402C" w:rsidP="0003402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218/R – 238/R na jednání rady kraje dne 8. 8. 2024,</w:t>
      </w:r>
    </w:p>
    <w:p w14:paraId="4720B156" w14:textId="77777777" w:rsidR="0003402C" w:rsidRDefault="0003402C" w:rsidP="0003402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244/R – 257/R na jednání rady kraje dne 29. 8. 2024;</w:t>
      </w:r>
    </w:p>
    <w:p w14:paraId="4C4002BD" w14:textId="77777777" w:rsidR="0003402C" w:rsidRPr="00E10FE7" w:rsidRDefault="0003402C" w:rsidP="0023314C">
      <w:pPr>
        <w:pStyle w:val="KUJKdoplnek2"/>
      </w:pPr>
      <w:r w:rsidRPr="00AF7BAE">
        <w:t>schvaluje</w:t>
      </w:r>
    </w:p>
    <w:p w14:paraId="4EB5E5F9" w14:textId="77777777" w:rsidR="0003402C" w:rsidRDefault="0003402C" w:rsidP="0023314C">
      <w:pPr>
        <w:pStyle w:val="KUJKnormal"/>
      </w:pPr>
      <w:r>
        <w:t>rozpočtová opatření č. 181/Z a 239/Z – 243/Z;</w:t>
      </w:r>
    </w:p>
    <w:p w14:paraId="33446F14" w14:textId="77777777" w:rsidR="0003402C" w:rsidRDefault="0003402C" w:rsidP="00C546A5">
      <w:pPr>
        <w:pStyle w:val="KUJKdoplnek2"/>
      </w:pPr>
      <w:r w:rsidRPr="0021676C">
        <w:t>ukládá</w:t>
      </w:r>
    </w:p>
    <w:p w14:paraId="63662223" w14:textId="77777777" w:rsidR="0003402C" w:rsidRDefault="0003402C" w:rsidP="0023314C">
      <w:pPr>
        <w:pStyle w:val="KUJKnormal"/>
      </w:pPr>
      <w:r>
        <w:t>JUDr. Lukáši Glaserovi, LL.M., řediteli krajského úřadu, zajistit provedení rozpočtových opatření č. 181/Z a 239/Z – 243/Z.</w:t>
      </w:r>
    </w:p>
    <w:p w14:paraId="60388AAE" w14:textId="77777777" w:rsidR="0003402C" w:rsidRDefault="0003402C" w:rsidP="0023314C">
      <w:pPr>
        <w:pStyle w:val="KUJKnormal"/>
      </w:pPr>
    </w:p>
    <w:p w14:paraId="742D199D" w14:textId="77777777" w:rsidR="0003402C" w:rsidRDefault="0003402C" w:rsidP="0023314C">
      <w:pPr>
        <w:pStyle w:val="KUJKnormal"/>
      </w:pPr>
    </w:p>
    <w:p w14:paraId="013C852A" w14:textId="77777777" w:rsidR="0003402C" w:rsidRDefault="0003402C" w:rsidP="0023314C">
      <w:pPr>
        <w:pStyle w:val="KUJKmezeraDZ"/>
      </w:pPr>
      <w:bookmarkStart w:id="1" w:name="US_DuvodZprava"/>
      <w:bookmarkEnd w:id="1"/>
    </w:p>
    <w:p w14:paraId="09CD49BE" w14:textId="77777777" w:rsidR="0003402C" w:rsidRDefault="0003402C" w:rsidP="0023314C">
      <w:pPr>
        <w:pStyle w:val="KUJKnadpisDZ"/>
      </w:pPr>
      <w:r>
        <w:t>DŮVODOVÁ ZPRÁVA</w:t>
      </w:r>
    </w:p>
    <w:p w14:paraId="2392BB51" w14:textId="77777777" w:rsidR="0003402C" w:rsidRDefault="0003402C" w:rsidP="0023314C">
      <w:pPr>
        <w:pStyle w:val="KUJKmezeraDZ"/>
      </w:pPr>
    </w:p>
    <w:p w14:paraId="4F28E7BB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6F4ED632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E7C3BD8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77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3F1094BA" w14:textId="77777777" w:rsidR="0003402C" w:rsidRDefault="0003402C" w:rsidP="0003402C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7A267371" w14:textId="77777777" w:rsidR="0003402C" w:rsidRDefault="0003402C" w:rsidP="0003402C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71 RO (182/R – 238/R, 244/R – 257/R),</w:t>
      </w:r>
    </w:p>
    <w:p w14:paraId="3027A805" w14:textId="77777777" w:rsidR="0003402C" w:rsidRDefault="0003402C" w:rsidP="0003402C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  6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RO (181/Z, 239/Z – 243/Z).</w:t>
      </w:r>
    </w:p>
    <w:p w14:paraId="7C6585EE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DCFEB8D" w14:textId="77777777" w:rsidR="0003402C" w:rsidRDefault="0003402C" w:rsidP="00AA22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0C8C763D" w14:textId="77777777" w:rsidR="0003402C" w:rsidRDefault="0003402C" w:rsidP="0003402C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</w:r>
      <w:r w:rsidRPr="000D01D0">
        <w:rPr>
          <w:rFonts w:ascii="Arial" w:hAnsi="Arial" w:cs="Arial"/>
          <w:sz w:val="20"/>
          <w:szCs w:val="20"/>
        </w:rPr>
        <w:t>204/R, 218/R – 221/R, 240/Z, 244/R – 248/R (snížení schodku o 975,7 mil. Kč)</w:t>
      </w:r>
      <w:r>
        <w:rPr>
          <w:rFonts w:ascii="Arial" w:hAnsi="Arial" w:cs="Arial"/>
          <w:sz w:val="20"/>
          <w:szCs w:val="20"/>
        </w:rPr>
        <w:t>,</w:t>
      </w:r>
    </w:p>
    <w:p w14:paraId="03A0B8DD" w14:textId="77777777" w:rsidR="0003402C" w:rsidRDefault="0003402C" w:rsidP="0003402C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E09A53" w14:textId="77777777" w:rsidR="0003402C" w:rsidRDefault="0003402C" w:rsidP="0003402C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</w:r>
      <w:r w:rsidRPr="000D01D0">
        <w:rPr>
          <w:rFonts w:ascii="Arial" w:hAnsi="Arial" w:cs="Arial"/>
          <w:sz w:val="20"/>
          <w:szCs w:val="20"/>
        </w:rPr>
        <w:t>190/R, 241/Z, 243/Z, 256/R</w:t>
      </w:r>
      <w:r w:rsidRPr="000D01D0">
        <w:rPr>
          <w:rFonts w:ascii="Arial" w:hAnsi="Arial" w:cs="Arial"/>
          <w:sz w:val="20"/>
          <w:szCs w:val="20"/>
        </w:rPr>
        <w:tab/>
      </w:r>
      <w:r w:rsidRPr="000D01D0">
        <w:rPr>
          <w:rFonts w:ascii="Arial" w:hAnsi="Arial" w:cs="Arial"/>
          <w:sz w:val="20"/>
          <w:szCs w:val="20"/>
        </w:rPr>
        <w:tab/>
        <w:t xml:space="preserve">         (snížení o </w:t>
      </w:r>
      <w:r>
        <w:rPr>
          <w:rFonts w:ascii="Arial" w:hAnsi="Arial" w:cs="Arial"/>
          <w:sz w:val="20"/>
          <w:szCs w:val="20"/>
        </w:rPr>
        <w:t>4</w:t>
      </w:r>
      <w:r w:rsidRPr="000D01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</w:t>
      </w:r>
      <w:r w:rsidRPr="000D01D0">
        <w:rPr>
          <w:rFonts w:ascii="Arial" w:hAnsi="Arial" w:cs="Arial"/>
          <w:sz w:val="20"/>
          <w:szCs w:val="20"/>
        </w:rPr>
        <w:t xml:space="preserve"> mil. Kč),</w:t>
      </w:r>
      <w:r>
        <w:rPr>
          <w:rFonts w:ascii="Arial" w:hAnsi="Arial" w:cs="Arial"/>
          <w:sz w:val="20"/>
          <w:szCs w:val="20"/>
        </w:rPr>
        <w:t>,</w:t>
      </w:r>
    </w:p>
    <w:p w14:paraId="0E8D4A28" w14:textId="77777777" w:rsidR="0003402C" w:rsidRDefault="0003402C" w:rsidP="0003402C">
      <w:pPr>
        <w:numPr>
          <w:ilvl w:val="0"/>
          <w:numId w:val="12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</w:r>
      <w:r w:rsidRPr="000D01D0">
        <w:rPr>
          <w:rFonts w:ascii="Arial" w:hAnsi="Arial" w:cs="Arial"/>
          <w:sz w:val="20"/>
          <w:szCs w:val="20"/>
        </w:rPr>
        <w:t>204/R, 218/R – 221/R, 240/Z, 244/R – 248/R (navýšení o 975,7 mil. Kč)</w:t>
      </w:r>
      <w:r>
        <w:rPr>
          <w:rFonts w:ascii="Arial" w:hAnsi="Arial" w:cs="Arial"/>
          <w:sz w:val="20"/>
          <w:szCs w:val="20"/>
        </w:rPr>
        <w:t>.</w:t>
      </w:r>
    </w:p>
    <w:p w14:paraId="5D629880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A815AA4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F7F0DE2" w14:textId="77777777" w:rsidR="0003402C" w:rsidRDefault="0003402C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8447BCF" w14:textId="77777777" w:rsidR="0003402C" w:rsidRDefault="0003402C" w:rsidP="000D01D0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 975,7 mil. Kč je:</w:t>
      </w:r>
    </w:p>
    <w:p w14:paraId="464E6C78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uvolnění prostředků z FRR na koupi rodinného domu a pozemků v Holašovicích (4,5 mil. Kč) – zvýšení schodku,</w:t>
      </w:r>
    </w:p>
    <w:p w14:paraId="49A4213E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úspory z tendru realizované zakázky „Portál krizového řízení Jihočeského kraje“ a jejich převod do FRR (12,0 mil. Kč) – snížení schodku,</w:t>
      </w:r>
    </w:p>
    <w:p w14:paraId="389C25B6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úspory z výběrových řízení na „Projekt Nová Linecká čtvrť II. etapa“ a „Projekt bouracích prací v areálu letiště České Budějovice“ a jejich převod do FRR (8,0 mil. Kč) – snížení schodku,</w:t>
      </w:r>
    </w:p>
    <w:p w14:paraId="595F76F4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úspory výdajů z rozpočtu OINF a jejich převod do FRR (1,5 mil. Kč) – snížení schodku,</w:t>
      </w:r>
    </w:p>
    <w:p w14:paraId="3E63658D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na realizaci projektů, administrovaných OINF, původně v rámci IROP, aktuálně s financováním z Národního plánu obnovy v roce 2025 do FRR (80,39 mil. Kč) – snížení schodku.</w:t>
      </w:r>
    </w:p>
    <w:p w14:paraId="063BB62E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uvolnění finančních prostředků z FRR pro Obchodní akademii a Jazykovou školu s právem státní jazykové zkoušky, Písek na financování akce „Změna dokončené stavby – školní šatny“ (16,5 mil. Kč) – zvýšení schodku;</w:t>
      </w:r>
    </w:p>
    <w:p w14:paraId="3BC8C207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úspora výdajů z rozpočtu ODSH a její převod do FRR (209,9 mil. Kč) – snížení schodku;</w:t>
      </w:r>
    </w:p>
    <w:p w14:paraId="1FC84CAE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prostředků ODSH do rozpočtu 2025 (nebo dalších let) prostřednictvím FRR (388,9 mil. Kč) – snížení schodku;</w:t>
      </w:r>
    </w:p>
    <w:p w14:paraId="62326349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prostředků na financování projektů OŠMT do rozpočtu 2025 prostřednictvím FRR (273,8 mil. Kč) – snížení schodku;</w:t>
      </w:r>
    </w:p>
    <w:p w14:paraId="4217CA93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prostředků OVZS do rozpočtu 2025 prostřednictvím FRR (6,0 mil. Kč) – snížení schodku;</w:t>
      </w:r>
    </w:p>
    <w:p w14:paraId="25C34830" w14:textId="77777777" w:rsidR="0003402C" w:rsidRDefault="0003402C" w:rsidP="0003402C">
      <w:pPr>
        <w:pStyle w:val="xl35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úspora výdajů z rozpočtu OVZS a její převod do FRR (16,2 mil. Kč) – snížení schodku.</w:t>
      </w:r>
    </w:p>
    <w:p w14:paraId="4FB52AA9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4326B56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D4CA931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10/24, který byl zařazen k projednání zastupitelstvu kraje na zasedání dne 20. 6. 2024.</w:t>
      </w:r>
    </w:p>
    <w:p w14:paraId="1103ACD2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509BCF8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2024. Stav investiční a neinvestiční části dotační politiky je vyčíslen k datu 15. 8. 2024.</w:t>
      </w:r>
    </w:p>
    <w:p w14:paraId="71A35746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25808D3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6574BD0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E043723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2C42BFC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AD8162C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ED77599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AC7305E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697726B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B0D5ED8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AFC547F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D423F51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183BC39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5D8C094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760E0DC" w14:textId="77777777" w:rsidR="0003402C" w:rsidRDefault="0003402C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A9F0B65" w14:textId="77777777" w:rsidR="0003402C" w:rsidRDefault="0003402C" w:rsidP="00AA2206">
      <w:pPr>
        <w:pStyle w:val="KUJKnormal"/>
      </w:pPr>
    </w:p>
    <w:p w14:paraId="428519BA" w14:textId="77777777" w:rsidR="0003402C" w:rsidRDefault="0003402C" w:rsidP="00AA220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2024 s porovnáním ke schválenému a upravenému rozpočtu</w:t>
      </w:r>
    </w:p>
    <w:p w14:paraId="0738CE1D" w14:textId="77777777" w:rsidR="0003402C" w:rsidRDefault="0003402C" w:rsidP="00AA220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2947E456" w14:textId="77777777" w:rsidR="0003402C" w:rsidRDefault="0003402C" w:rsidP="00AA2206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460F7AC1" w14:textId="77777777" w:rsidR="0003402C" w:rsidRDefault="0003402C" w:rsidP="00AA2206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03402C" w14:paraId="3F683B07" w14:textId="77777777" w:rsidTr="00DF6543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0AD7" w14:textId="77777777" w:rsidR="0003402C" w:rsidRDefault="0003402C" w:rsidP="00DF65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B3F2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1C97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RZ 10/24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FE3" w14:textId="77777777" w:rsidR="0003402C" w:rsidRDefault="0003402C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528CCF53" w14:textId="77777777" w:rsidR="0003402C" w:rsidRDefault="0003402C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15/24</w:t>
            </w:r>
          </w:p>
          <w:p w14:paraId="7EFA9544" w14:textId="77777777" w:rsidR="0003402C" w:rsidRPr="00310332" w:rsidRDefault="0003402C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181/Z,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239/Z – 243/Z,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244/R – 257/R)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440B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03402C" w14:paraId="6D7A49E0" w14:textId="77777777" w:rsidTr="00DF6543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5E13" w14:textId="77777777" w:rsidR="0003402C" w:rsidRDefault="0003402C" w:rsidP="00DF6543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346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C22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CE09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0882" w14:textId="77777777" w:rsidR="0003402C" w:rsidRDefault="0003402C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03402C" w14:paraId="31B300B0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10BD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C79A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25 927 009,40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277A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26 181 012,47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4691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26 288 639,18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FAF3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+107 626,71</w:t>
            </w:r>
          </w:p>
        </w:tc>
      </w:tr>
      <w:tr w:rsidR="0003402C" w14:paraId="493CB8EE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338F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C3B2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8032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D3CE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7747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3402C" w14:paraId="1941B0B0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7002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C5A2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417 708,60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A794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487 198,91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966F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492 819,28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E69C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+5 620,37</w:t>
            </w:r>
          </w:p>
        </w:tc>
      </w:tr>
      <w:tr w:rsidR="0003402C" w14:paraId="42725BEC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464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297F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DDAF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2F4F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4 313,03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AE09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+2 372,83</w:t>
            </w:r>
          </w:p>
        </w:tc>
      </w:tr>
      <w:tr w:rsidR="0003402C" w14:paraId="6BADF0CB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F9B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F31B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15 805 130,80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0576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15 988 403,35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519E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16 088 036,87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D465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+99 633,52</w:t>
            </w:r>
          </w:p>
        </w:tc>
      </w:tr>
      <w:tr w:rsidR="0003402C" w14:paraId="1C71A8BF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8E3D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829D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27 182 322,80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B3AC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28 224 166,92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CA64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27 356 100,40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060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-868 066,52</w:t>
            </w:r>
          </w:p>
        </w:tc>
      </w:tr>
      <w:tr w:rsidR="0003402C" w14:paraId="630E8DAC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6102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575A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21 607 518,95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F86D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21 864 608,14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5A8B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21 668 703,19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6489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-195 904,96</w:t>
            </w:r>
          </w:p>
        </w:tc>
      </w:tr>
      <w:tr w:rsidR="0003402C" w14:paraId="21EFDC0C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846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D8A2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4 750 646,44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AB92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5 381 421,57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EF75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4 705 030,01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392A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-676 391,56</w:t>
            </w:r>
          </w:p>
        </w:tc>
      </w:tr>
      <w:tr w:rsidR="0003402C" w14:paraId="7518FC7B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7F65" w14:textId="77777777" w:rsidR="0003402C" w:rsidRDefault="0003402C" w:rsidP="000D01D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00A8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824 157,41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2B5D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4BDA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982 367,20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C575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+4 230,00</w:t>
            </w:r>
          </w:p>
        </w:tc>
      </w:tr>
      <w:tr w:rsidR="0003402C" w14:paraId="1595DEB0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8DD" w14:textId="77777777" w:rsidR="0003402C" w:rsidRDefault="0003402C" w:rsidP="000D01D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0BA2" w14:textId="77777777" w:rsidR="0003402C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376 319,48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F50E" w14:textId="77777777" w:rsidR="0003402C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405 864,05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048F" w14:textId="77777777" w:rsidR="0003402C" w:rsidRPr="00796324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402 816,81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C00F" w14:textId="77777777" w:rsidR="0003402C" w:rsidRPr="00796324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-3 047,24</w:t>
            </w:r>
          </w:p>
        </w:tc>
      </w:tr>
      <w:tr w:rsidR="0003402C" w14:paraId="01496B99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43F" w14:textId="77777777" w:rsidR="0003402C" w:rsidRDefault="0003402C" w:rsidP="000D01D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921A" w14:textId="77777777" w:rsidR="0003402C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447 837,93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D8A5" w14:textId="77777777" w:rsidR="0003402C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572 273,15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0CAE" w14:textId="77777777" w:rsidR="0003402C" w:rsidRPr="00796324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579 550,39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47C7" w14:textId="77777777" w:rsidR="0003402C" w:rsidRPr="00796324" w:rsidRDefault="0003402C" w:rsidP="000D01D0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+7 277,24</w:t>
            </w:r>
          </w:p>
        </w:tc>
      </w:tr>
      <w:tr w:rsidR="0003402C" w14:paraId="6E2E4235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78F0" w14:textId="77777777" w:rsidR="0003402C" w:rsidRDefault="0003402C" w:rsidP="000D01D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7D68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EBA8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16 795,00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3C95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14F1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-4 200,00</w:t>
            </w:r>
          </w:p>
        </w:tc>
      </w:tr>
      <w:tr w:rsidR="0003402C" w14:paraId="4222D47A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D13A" w14:textId="77777777" w:rsidR="0003402C" w:rsidRDefault="0003402C" w:rsidP="000D01D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A683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E6F3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DFC0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C31C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3402C" w14:paraId="08830594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14DA" w14:textId="77777777" w:rsidR="0003402C" w:rsidRDefault="0003402C" w:rsidP="000D01D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C270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-1 255 313,40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3B53" w14:textId="77777777" w:rsidR="0003402C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-2 043 154,45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A390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-1 067 461,22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9EEE" w14:textId="77777777" w:rsidR="0003402C" w:rsidRPr="00796324" w:rsidRDefault="0003402C" w:rsidP="000D01D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+975 693,23</w:t>
            </w:r>
          </w:p>
        </w:tc>
      </w:tr>
    </w:tbl>
    <w:p w14:paraId="2579AE92" w14:textId="77777777" w:rsidR="0003402C" w:rsidRDefault="0003402C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82AEC88" w14:textId="77777777" w:rsidR="0003402C" w:rsidRDefault="0003402C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1C100EA" w14:textId="77777777" w:rsidR="0003402C" w:rsidRDefault="0003402C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44CCCE0" w14:textId="77777777" w:rsidR="0003402C" w:rsidRDefault="0003402C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15C8C3D" w14:textId="77777777" w:rsidR="0003402C" w:rsidRDefault="0003402C" w:rsidP="00AA2206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767CB1FC" w14:textId="77777777" w:rsidR="0003402C" w:rsidRDefault="0003402C" w:rsidP="00AA22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8C508BC" w14:textId="77777777" w:rsidR="0003402C" w:rsidRDefault="0003402C" w:rsidP="00AA22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7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197"/>
        <w:gridCol w:w="603"/>
        <w:gridCol w:w="1360"/>
        <w:gridCol w:w="2661"/>
      </w:tblGrid>
      <w:tr w:rsidR="0003402C" w14:paraId="047709A8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9ECD5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21" w:type="dxa"/>
            <w:gridSpan w:val="4"/>
            <w:hideMark/>
          </w:tcPr>
          <w:p w14:paraId="7DBE315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181/Z</w:t>
            </w:r>
          </w:p>
        </w:tc>
      </w:tr>
      <w:tr w:rsidR="0003402C" w14:paraId="42A91853" w14:textId="77777777" w:rsidTr="000D01D0">
        <w:trPr>
          <w:gridAfter w:val="1"/>
          <w:wAfter w:w="2661" w:type="dxa"/>
          <w:cantSplit/>
        </w:trPr>
        <w:tc>
          <w:tcPr>
            <w:tcW w:w="714" w:type="dxa"/>
            <w:vAlign w:val="center"/>
            <w:hideMark/>
          </w:tcPr>
          <w:p w14:paraId="65BA37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41" w:type="dxa"/>
            <w:gridSpan w:val="3"/>
            <w:vAlign w:val="center"/>
            <w:hideMark/>
          </w:tcPr>
          <w:p w14:paraId="33DE5F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507C4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4604D6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92C3F1B" w14:textId="77777777" w:rsidTr="000D01D0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6C170E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714" w:type="dxa"/>
            <w:hideMark/>
          </w:tcPr>
          <w:p w14:paraId="4B88C9D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3727" w:type="dxa"/>
            <w:gridSpan w:val="2"/>
            <w:hideMark/>
          </w:tcPr>
          <w:p w14:paraId="59B50F8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neinvestiční příspěvky a náhrady</w:t>
            </w:r>
          </w:p>
        </w:tc>
        <w:tc>
          <w:tcPr>
            <w:tcW w:w="603" w:type="dxa"/>
            <w:hideMark/>
          </w:tcPr>
          <w:p w14:paraId="1222A6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360" w:type="dxa"/>
            <w:hideMark/>
          </w:tcPr>
          <w:p w14:paraId="5659AC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3 205 233,00</w:t>
            </w:r>
          </w:p>
        </w:tc>
      </w:tr>
      <w:tr w:rsidR="0003402C" w14:paraId="3F5F6A41" w14:textId="77777777" w:rsidTr="000D01D0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417DCA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1D2169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27" w:type="dxa"/>
            <w:gridSpan w:val="2"/>
            <w:hideMark/>
          </w:tcPr>
          <w:p w14:paraId="43BA66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60F5FC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360" w:type="dxa"/>
            <w:hideMark/>
          </w:tcPr>
          <w:p w14:paraId="57D5C7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3 205 233,00</w:t>
            </w:r>
          </w:p>
        </w:tc>
      </w:tr>
    </w:tbl>
    <w:p w14:paraId="4A7C047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C46D0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narozpočtování přijatých peněžních prostředků ve výši 3 205 233,00 Kč na základě bonifikace havarijního pojištění vozidel a pojištění odpovědnosti za újmu způsobenou provozem vozidla a současně navýšení výdajové položky o tuto částku pro případ neočekávaných výdajů souvisejících s provozem. Jedná se o bonus ze zaplaceného pojištění za období od 1. 1. 2023 do 31. 12.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4975B9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0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742"/>
        <w:gridCol w:w="604"/>
        <w:gridCol w:w="1639"/>
        <w:gridCol w:w="1427"/>
        <w:gridCol w:w="1028"/>
      </w:tblGrid>
      <w:tr w:rsidR="0003402C" w14:paraId="05EF8799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DA0A2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35" w:type="dxa"/>
            <w:gridSpan w:val="5"/>
            <w:hideMark/>
          </w:tcPr>
          <w:p w14:paraId="667733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239/Z</w:t>
            </w:r>
          </w:p>
        </w:tc>
      </w:tr>
      <w:tr w:rsidR="0003402C" w14:paraId="7E4E562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513199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76D3ED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B494E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667FD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E6C5D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03402C" w14:paraId="15D2032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E4CAF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7EEDE43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07597B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0EDC51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638" w:type="dxa"/>
          </w:tcPr>
          <w:p w14:paraId="352D9B1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31A4AE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-2 268 750,00</w:t>
            </w:r>
          </w:p>
        </w:tc>
      </w:tr>
      <w:tr w:rsidR="0003402C" w14:paraId="39F11B4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4D0AA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443C9D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2271" w:type="dxa"/>
            <w:gridSpan w:val="2"/>
            <w:hideMark/>
          </w:tcPr>
          <w:p w14:paraId="646D5F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03" w:type="dxa"/>
            <w:hideMark/>
          </w:tcPr>
          <w:p w14:paraId="52FC9C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638" w:type="dxa"/>
            <w:hideMark/>
          </w:tcPr>
          <w:p w14:paraId="400088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9121020000000</w:t>
            </w:r>
          </w:p>
        </w:tc>
        <w:tc>
          <w:tcPr>
            <w:tcW w:w="1426" w:type="dxa"/>
            <w:hideMark/>
          </w:tcPr>
          <w:p w14:paraId="6F76C1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2 268 750,00</w:t>
            </w:r>
          </w:p>
        </w:tc>
      </w:tr>
    </w:tbl>
    <w:p w14:paraId="71B088B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C7A0CC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provedení rozpočtového opatření na převod prostředků v rámci rozpočtu ORJ 9 – OZDR. Finanční prostředky budou užity k financování smlouvy uzavřené na základě výsledků výběrového řízení na veřejnou zakázku Projektová dokumentace "Dětská poliklinika Kněžskodvorská ul. České Budějovice". Celková cena díla činí včetně DPH 2 268 750,00 Kč. Ke krytí je navrženo použít úsporu pro rok 2024 na položce nákup služeb.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14A0E6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975"/>
        <w:gridCol w:w="637"/>
        <w:gridCol w:w="1639"/>
        <w:gridCol w:w="1472"/>
        <w:gridCol w:w="1027"/>
      </w:tblGrid>
      <w:tr w:rsidR="0003402C" w14:paraId="1E5379F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61168D6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5" w:type="dxa"/>
            <w:gridSpan w:val="5"/>
            <w:hideMark/>
          </w:tcPr>
          <w:p w14:paraId="393AC2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240/Z</w:t>
            </w:r>
          </w:p>
        </w:tc>
      </w:tr>
      <w:tr w:rsidR="0003402C" w14:paraId="2FE7771B" w14:textId="77777777" w:rsidTr="000D01D0">
        <w:trPr>
          <w:gridAfter w:val="1"/>
          <w:wAfter w:w="1026" w:type="dxa"/>
          <w:cantSplit/>
        </w:trPr>
        <w:tc>
          <w:tcPr>
            <w:tcW w:w="714" w:type="dxa"/>
            <w:vAlign w:val="center"/>
            <w:hideMark/>
          </w:tcPr>
          <w:p w14:paraId="037A1F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17" w:type="dxa"/>
            <w:gridSpan w:val="3"/>
            <w:vAlign w:val="center"/>
            <w:hideMark/>
          </w:tcPr>
          <w:p w14:paraId="7F2831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3ED90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BC085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73C036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14307C7" w14:textId="77777777" w:rsidTr="000D01D0">
        <w:trPr>
          <w:gridAfter w:val="1"/>
          <w:wAfter w:w="1026" w:type="dxa"/>
          <w:cantSplit/>
        </w:trPr>
        <w:tc>
          <w:tcPr>
            <w:tcW w:w="714" w:type="dxa"/>
            <w:vAlign w:val="center"/>
          </w:tcPr>
          <w:p w14:paraId="5DD118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9A7DFF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7847110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5964B8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0817E4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17A0DC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16 500 000,00</w:t>
            </w:r>
          </w:p>
        </w:tc>
      </w:tr>
      <w:tr w:rsidR="0003402C" w14:paraId="35959D9F" w14:textId="77777777" w:rsidTr="000D01D0">
        <w:trPr>
          <w:gridAfter w:val="1"/>
          <w:wAfter w:w="1026" w:type="dxa"/>
          <w:cantSplit/>
        </w:trPr>
        <w:tc>
          <w:tcPr>
            <w:tcW w:w="714" w:type="dxa"/>
            <w:vAlign w:val="center"/>
            <w:hideMark/>
          </w:tcPr>
          <w:p w14:paraId="538E21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EA16A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6185926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C4DB4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C092F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9137138404203</w:t>
            </w:r>
          </w:p>
        </w:tc>
        <w:tc>
          <w:tcPr>
            <w:tcW w:w="1471" w:type="dxa"/>
            <w:vAlign w:val="center"/>
            <w:hideMark/>
          </w:tcPr>
          <w:p w14:paraId="775FE9B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16 500 000,00</w:t>
            </w:r>
          </w:p>
        </w:tc>
      </w:tr>
    </w:tbl>
    <w:p w14:paraId="47CCA0B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3EA96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navýšení rozpočtu FRŠ na zajištění prostředků pro Obchodní akademii a Jazykovou školu s právem státní jazykové zkoušky, Písek, Čelakovského 200 na financování akce "Změna dokončené stavby – školní šatny". Věcný materiál bude projednán dne 29. 8. 2024, č. návrhu 1072/RK/24. Dochází tak ke změně závazného finančního vztahu k příspěvkové organizaci kraje. Finanční prostředky na zajištění financování akce je navrhováno uvolnit z Fondu rezerv a rozvoje a navýšit tím příděl do Fondu rozvoje školství. </w:t>
      </w:r>
    </w:p>
    <w:p w14:paraId="4EF4D5B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-16 500 000,00 Kč (zvýšení schodku).</w:t>
      </w:r>
    </w:p>
    <w:p w14:paraId="21B7A16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0"/>
        <w:gridCol w:w="1385"/>
        <w:gridCol w:w="458"/>
        <w:gridCol w:w="603"/>
        <w:gridCol w:w="1426"/>
        <w:gridCol w:w="1628"/>
      </w:tblGrid>
      <w:tr w:rsidR="0003402C" w14:paraId="3584D02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CB7B0A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500" w:type="dxa"/>
            <w:gridSpan w:val="5"/>
            <w:hideMark/>
          </w:tcPr>
          <w:p w14:paraId="4E01C8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241/Z</w:t>
            </w:r>
          </w:p>
        </w:tc>
      </w:tr>
      <w:tr w:rsidR="0003402C" w14:paraId="0F587E1B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433370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276F6E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78E7B3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BCCD8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2C8F45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54973A2F" w14:textId="77777777" w:rsidTr="000D01D0">
        <w:trPr>
          <w:gridAfter w:val="1"/>
          <w:wAfter w:w="1628" w:type="dxa"/>
          <w:cantSplit/>
        </w:trPr>
        <w:tc>
          <w:tcPr>
            <w:tcW w:w="714" w:type="dxa"/>
            <w:hideMark/>
          </w:tcPr>
          <w:p w14:paraId="50EA93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5232DA3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03EAED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669655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3" w:type="dxa"/>
            <w:hideMark/>
          </w:tcPr>
          <w:p w14:paraId="304DDC8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6" w:type="dxa"/>
            <w:hideMark/>
          </w:tcPr>
          <w:p w14:paraId="361166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  <w:tr w:rsidR="0003402C" w14:paraId="4124DB08" w14:textId="77777777" w:rsidTr="000D01D0">
        <w:trPr>
          <w:gridAfter w:val="1"/>
          <w:wAfter w:w="1628" w:type="dxa"/>
          <w:cantSplit/>
        </w:trPr>
        <w:tc>
          <w:tcPr>
            <w:tcW w:w="714" w:type="dxa"/>
            <w:hideMark/>
          </w:tcPr>
          <w:p w14:paraId="48A001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D686E5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915" w:type="dxa"/>
            <w:gridSpan w:val="2"/>
            <w:hideMark/>
          </w:tcPr>
          <w:p w14:paraId="6A5CE9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458" w:type="dxa"/>
          </w:tcPr>
          <w:p w14:paraId="09665A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36BC80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788C80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</w:tbl>
    <w:p w14:paraId="3DF38FC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DED4C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z důvodu zajištění finančních prostředků na poskytnutí individuální dotace v oblasti sportu pro TJ ČZ Strakonice, spolek na "Podporu sportovní činnosti týmu mužů oddílu házené TJ ČZ Strakonice v CHANCE Extralize ČSH" ve výši 2 000 000,00 Kč. Věcný materiál č. 290/ZK/24 bude předložen zastupitelstvu kraje dne 12. 9. 2024. Finanční prostředky je navrženo uvolnit z rozpočtové rezervy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694AA5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2484"/>
        <w:gridCol w:w="637"/>
        <w:gridCol w:w="1638"/>
        <w:gridCol w:w="1537"/>
        <w:gridCol w:w="1023"/>
      </w:tblGrid>
      <w:tr w:rsidR="0003402C" w14:paraId="392B97CD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0575D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320" w:type="dxa"/>
            <w:gridSpan w:val="5"/>
            <w:hideMark/>
          </w:tcPr>
          <w:p w14:paraId="52B9B39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242/Z</w:t>
            </w:r>
          </w:p>
        </w:tc>
      </w:tr>
      <w:tr w:rsidR="0003402C" w14:paraId="28DC7FF0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586B55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29" w:type="dxa"/>
            <w:gridSpan w:val="3"/>
            <w:vAlign w:val="center"/>
            <w:hideMark/>
          </w:tcPr>
          <w:p w14:paraId="28AFD1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C003F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09FFC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04B4D8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A0DD14E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2E24D7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65CF42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470EA79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183F89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58899C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9114141000000</w:t>
            </w:r>
          </w:p>
        </w:tc>
        <w:tc>
          <w:tcPr>
            <w:tcW w:w="1537" w:type="dxa"/>
            <w:vAlign w:val="center"/>
            <w:hideMark/>
          </w:tcPr>
          <w:p w14:paraId="325821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-16 070 237,00</w:t>
            </w:r>
          </w:p>
        </w:tc>
      </w:tr>
      <w:tr w:rsidR="0003402C" w14:paraId="24A42A39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7F239EA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48AA7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263614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přísp. organizacím</w:t>
            </w:r>
          </w:p>
        </w:tc>
        <w:tc>
          <w:tcPr>
            <w:tcW w:w="637" w:type="dxa"/>
            <w:vAlign w:val="center"/>
            <w:hideMark/>
          </w:tcPr>
          <w:p w14:paraId="03B985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7F561B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9114141401401</w:t>
            </w:r>
          </w:p>
        </w:tc>
        <w:tc>
          <w:tcPr>
            <w:tcW w:w="1537" w:type="dxa"/>
            <w:vAlign w:val="center"/>
            <w:hideMark/>
          </w:tcPr>
          <w:p w14:paraId="255E10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15 373 749,00</w:t>
            </w:r>
          </w:p>
        </w:tc>
      </w:tr>
      <w:tr w:rsidR="0003402C" w14:paraId="378F2750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48F494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9FCD92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2424A4B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2CCF9C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3AB388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9114141401401</w:t>
            </w:r>
          </w:p>
        </w:tc>
        <w:tc>
          <w:tcPr>
            <w:tcW w:w="1537" w:type="dxa"/>
            <w:vAlign w:val="center"/>
            <w:hideMark/>
          </w:tcPr>
          <w:p w14:paraId="4AA503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696 488,00</w:t>
            </w:r>
          </w:p>
        </w:tc>
      </w:tr>
      <w:tr w:rsidR="0003402C" w14:paraId="7EBBCB61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09E3F41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918E46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1AFE7A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2FA917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50301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9115005000000</w:t>
            </w:r>
          </w:p>
        </w:tc>
        <w:tc>
          <w:tcPr>
            <w:tcW w:w="1537" w:type="dxa"/>
            <w:vAlign w:val="center"/>
            <w:hideMark/>
          </w:tcPr>
          <w:p w14:paraId="5F5945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-56 030,00</w:t>
            </w:r>
          </w:p>
        </w:tc>
      </w:tr>
      <w:tr w:rsidR="0003402C" w14:paraId="65FDC425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057654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794B3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0EC672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přísp. organizacím</w:t>
            </w:r>
          </w:p>
        </w:tc>
        <w:tc>
          <w:tcPr>
            <w:tcW w:w="637" w:type="dxa"/>
            <w:vAlign w:val="center"/>
            <w:hideMark/>
          </w:tcPr>
          <w:p w14:paraId="6E365E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6D25C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9115005401401</w:t>
            </w:r>
          </w:p>
        </w:tc>
        <w:tc>
          <w:tcPr>
            <w:tcW w:w="1537" w:type="dxa"/>
            <w:vAlign w:val="center"/>
            <w:hideMark/>
          </w:tcPr>
          <w:p w14:paraId="3F2E15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56 030,00</w:t>
            </w:r>
          </w:p>
        </w:tc>
      </w:tr>
      <w:tr w:rsidR="0003402C" w14:paraId="70A94C93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535ABE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B4330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3BB9646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524D3E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785702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537" w:type="dxa"/>
            <w:vAlign w:val="center"/>
            <w:hideMark/>
          </w:tcPr>
          <w:p w14:paraId="3D11D8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-7 986,00</w:t>
            </w:r>
          </w:p>
        </w:tc>
      </w:tr>
      <w:tr w:rsidR="0003402C" w14:paraId="05792BD2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29EBA8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0A55AF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72A03F6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08AE163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995DD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9115026401401</w:t>
            </w:r>
          </w:p>
        </w:tc>
        <w:tc>
          <w:tcPr>
            <w:tcW w:w="1537" w:type="dxa"/>
            <w:vAlign w:val="center"/>
            <w:hideMark/>
          </w:tcPr>
          <w:p w14:paraId="257145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7 986,00</w:t>
            </w:r>
          </w:p>
        </w:tc>
      </w:tr>
      <w:tr w:rsidR="0003402C" w14:paraId="75EC598E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1492CC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EC72F6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1A719FD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140CC6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49376B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9115176000000</w:t>
            </w:r>
          </w:p>
        </w:tc>
        <w:tc>
          <w:tcPr>
            <w:tcW w:w="1537" w:type="dxa"/>
            <w:vAlign w:val="center"/>
            <w:hideMark/>
          </w:tcPr>
          <w:p w14:paraId="6E2AAA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-716 338,70</w:t>
            </w:r>
          </w:p>
        </w:tc>
      </w:tr>
      <w:tr w:rsidR="0003402C" w14:paraId="0EA690DF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073488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561E64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17CD271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přísp. organizacím</w:t>
            </w:r>
          </w:p>
        </w:tc>
        <w:tc>
          <w:tcPr>
            <w:tcW w:w="637" w:type="dxa"/>
            <w:vAlign w:val="center"/>
            <w:hideMark/>
          </w:tcPr>
          <w:p w14:paraId="34614E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40511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537" w:type="dxa"/>
            <w:vAlign w:val="center"/>
            <w:hideMark/>
          </w:tcPr>
          <w:p w14:paraId="217B34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696 410,00</w:t>
            </w:r>
          </w:p>
        </w:tc>
      </w:tr>
      <w:tr w:rsidR="0003402C" w14:paraId="44EDCEFE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271065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B01536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3CE877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3D4892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2428CD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537" w:type="dxa"/>
            <w:vAlign w:val="center"/>
            <w:hideMark/>
          </w:tcPr>
          <w:p w14:paraId="4C571C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19 928,70</w:t>
            </w:r>
          </w:p>
        </w:tc>
      </w:tr>
      <w:tr w:rsidR="0003402C" w14:paraId="075BAA67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722AB4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B559E8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4EAEDB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253654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304C06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9115178000000</w:t>
            </w:r>
          </w:p>
        </w:tc>
        <w:tc>
          <w:tcPr>
            <w:tcW w:w="1537" w:type="dxa"/>
            <w:vAlign w:val="center"/>
            <w:hideMark/>
          </w:tcPr>
          <w:p w14:paraId="6F96CD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-1 170 398,57</w:t>
            </w:r>
          </w:p>
        </w:tc>
      </w:tr>
      <w:tr w:rsidR="0003402C" w14:paraId="467EDA5D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62A4F0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CA2E33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3FF3350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přísp. organizacím</w:t>
            </w:r>
          </w:p>
        </w:tc>
        <w:tc>
          <w:tcPr>
            <w:tcW w:w="637" w:type="dxa"/>
            <w:vAlign w:val="center"/>
            <w:hideMark/>
          </w:tcPr>
          <w:p w14:paraId="70473A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77AE10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9115178401401</w:t>
            </w:r>
          </w:p>
        </w:tc>
        <w:tc>
          <w:tcPr>
            <w:tcW w:w="1537" w:type="dxa"/>
            <w:vAlign w:val="center"/>
            <w:hideMark/>
          </w:tcPr>
          <w:p w14:paraId="6BC02C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1 124 151,27</w:t>
            </w:r>
          </w:p>
        </w:tc>
      </w:tr>
      <w:tr w:rsidR="0003402C" w14:paraId="6AD8A9B2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0B8C02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554EE6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7649F30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0DFC39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202ADF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9115178401401</w:t>
            </w:r>
          </w:p>
        </w:tc>
        <w:tc>
          <w:tcPr>
            <w:tcW w:w="1537" w:type="dxa"/>
            <w:vAlign w:val="center"/>
            <w:hideMark/>
          </w:tcPr>
          <w:p w14:paraId="27D67F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46 247,30</w:t>
            </w:r>
          </w:p>
        </w:tc>
      </w:tr>
      <w:tr w:rsidR="0003402C" w14:paraId="6110D704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14F30A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AD930A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092BDF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7327C0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56FF8F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9115180000000</w:t>
            </w:r>
          </w:p>
        </w:tc>
        <w:tc>
          <w:tcPr>
            <w:tcW w:w="1537" w:type="dxa"/>
            <w:vAlign w:val="center"/>
            <w:hideMark/>
          </w:tcPr>
          <w:p w14:paraId="25419C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-5 252,50</w:t>
            </w:r>
          </w:p>
        </w:tc>
      </w:tr>
      <w:tr w:rsidR="0003402C" w14:paraId="3B7AB896" w14:textId="77777777" w:rsidTr="000D01D0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5E1593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CC9DBD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6704991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přísp. organizacím</w:t>
            </w:r>
          </w:p>
        </w:tc>
        <w:tc>
          <w:tcPr>
            <w:tcW w:w="637" w:type="dxa"/>
            <w:vAlign w:val="center"/>
            <w:hideMark/>
          </w:tcPr>
          <w:p w14:paraId="3672895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30B6A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9115180401401</w:t>
            </w:r>
          </w:p>
        </w:tc>
        <w:tc>
          <w:tcPr>
            <w:tcW w:w="1537" w:type="dxa"/>
            <w:vAlign w:val="center"/>
            <w:hideMark/>
          </w:tcPr>
          <w:p w14:paraId="480679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5 252,50</w:t>
            </w:r>
          </w:p>
        </w:tc>
      </w:tr>
    </w:tbl>
    <w:p w14:paraId="6E081E8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88A25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na majetkoprávní vypořádání vynaložených příspěvkovou organizací Správa a údržba silnic Jihočeského kraje na akcích realizovaných Jihočeským krajem v celkové výši 18 026 242,77 Kč na základě připravovaných žádostí o refundaci finančních prostředků formou zvýšení investičního a provozního příspěvku. Jedná se o výdaje na:</w:t>
      </w:r>
    </w:p>
    <w:p w14:paraId="3CC900E1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II/173 obchvat Blatná – investiční příspěvek (15 373 749,00 Kč), neinvestiční příspěvek (696 488,00 Kč);</w:t>
      </w:r>
    </w:p>
    <w:p w14:paraId="06339BB2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Obchvat Bližší Lhota, silnice III/1634, III/1631 – 5. etapa – investiční příspěvek (56 030,00 Kč);</w:t>
      </w:r>
    </w:p>
    <w:p w14:paraId="04E8BAFB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II/157 – zúžení před Kaplice – nádraží BESIP – neinvestiční příspěvek (7 986,00 Kč);</w:t>
      </w:r>
    </w:p>
    <w:p w14:paraId="6F59F550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sil. II/406 Dačice – Slavonice (vč. Most ev. č. 406-013) – investiční příspěvek (696 410,00 Kč), neinvestiční příspěvek (199 28,70 Kč);</w:t>
      </w:r>
    </w:p>
    <w:p w14:paraId="6924FEDD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silnice III/10575 Hluboká nad Vltavou – investiční příspěvek (1 124 151,27Kč), neinvestiční příspěvek (46 247,30 Kč);</w:t>
      </w:r>
    </w:p>
    <w:p w14:paraId="4B52476A" w14:textId="77777777" w:rsidR="0003402C" w:rsidRDefault="0003402C" w:rsidP="0003402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12841-1 přepad z rybníka před Pluhův Žďár – investiční příspěvek (5 252,50 Kč).</w:t>
      </w:r>
    </w:p>
    <w:p w14:paraId="2E8A934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5403E7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284"/>
        <w:gridCol w:w="525"/>
        <w:gridCol w:w="637"/>
        <w:gridCol w:w="1425"/>
        <w:gridCol w:w="1627"/>
      </w:tblGrid>
      <w:tr w:rsidR="0003402C" w14:paraId="69676107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CA84B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02" w:type="dxa"/>
            <w:gridSpan w:val="5"/>
            <w:hideMark/>
          </w:tcPr>
          <w:p w14:paraId="3F60389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243/Z</w:t>
            </w:r>
          </w:p>
        </w:tc>
      </w:tr>
      <w:tr w:rsidR="0003402C" w14:paraId="34F3DB14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3E022C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30" w:type="dxa"/>
            <w:gridSpan w:val="3"/>
            <w:vAlign w:val="center"/>
            <w:hideMark/>
          </w:tcPr>
          <w:p w14:paraId="7472E8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74E25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C00B5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123922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C2D8627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A2869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714" w:type="dxa"/>
            <w:vAlign w:val="center"/>
            <w:hideMark/>
          </w:tcPr>
          <w:p w14:paraId="4B6DE2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519C52A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transf. fundacím, ústavům a obecně prosp. společnostem</w:t>
            </w:r>
          </w:p>
        </w:tc>
        <w:tc>
          <w:tcPr>
            <w:tcW w:w="525" w:type="dxa"/>
            <w:vAlign w:val="center"/>
            <w:hideMark/>
          </w:tcPr>
          <w:p w14:paraId="751C40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37" w:type="dxa"/>
            <w:vAlign w:val="center"/>
            <w:hideMark/>
          </w:tcPr>
          <w:p w14:paraId="57E6AB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426" w:type="dxa"/>
            <w:vAlign w:val="center"/>
            <w:hideMark/>
          </w:tcPr>
          <w:p w14:paraId="475BEA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03402C" w14:paraId="25703D76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698052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7AF6152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4D969BB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525" w:type="dxa"/>
            <w:vAlign w:val="center"/>
          </w:tcPr>
          <w:p w14:paraId="25DF88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B724D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26" w:type="dxa"/>
            <w:vAlign w:val="center"/>
            <w:hideMark/>
          </w:tcPr>
          <w:p w14:paraId="3B0AB9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</w:tbl>
    <w:p w14:paraId="5DF2A07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031C2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 pro zajištění rozpočtové alokace prostředků ve výši 1 000 000,00 Kč v návaznosti na návrh věcného materiálu č. 285/ZK/24 – Žádost o poskytnutí individuální dotace z rozpočtu JčK v sociální oblasti předkládaného zastupitelstvu kraje k projednání dne 12. 9. 2024. Jedná se o poskytnutí neinvestiční dotace žadateli Dětské centrum Jihočeského kraje, o.p.s., IČO: 26097745, sídlo: Radomyšlská 336, 38601 Strakonice – projekt/akce „Podpora zařízení pro děti vyžadující okamžitou pomoc (ZDVOP)“, částka 1 000 000,00 Kč. Financování je navrhováno zapojením rozpočtové rezervy.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25C922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84"/>
        <w:gridCol w:w="603"/>
        <w:gridCol w:w="1638"/>
        <w:gridCol w:w="1293"/>
        <w:gridCol w:w="1020"/>
      </w:tblGrid>
      <w:tr w:rsidR="0003402C" w14:paraId="43B14917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45F0D8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0D95B7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182/R</w:t>
            </w:r>
          </w:p>
        </w:tc>
      </w:tr>
      <w:tr w:rsidR="0003402C" w14:paraId="68DE0EF8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34DCF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29" w:type="dxa"/>
            <w:gridSpan w:val="3"/>
            <w:vAlign w:val="center"/>
            <w:hideMark/>
          </w:tcPr>
          <w:p w14:paraId="5B1A3F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913C9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72FF3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5A57D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F25645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9F140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74DB48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6B129FE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Příjmy z poskytování služeb, výrobků, prací, výkonů a práv</w:t>
            </w:r>
          </w:p>
        </w:tc>
        <w:tc>
          <w:tcPr>
            <w:tcW w:w="603" w:type="dxa"/>
            <w:vAlign w:val="center"/>
            <w:hideMark/>
          </w:tcPr>
          <w:p w14:paraId="448CBE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38" w:type="dxa"/>
            <w:vAlign w:val="center"/>
          </w:tcPr>
          <w:p w14:paraId="666D6D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0EFF9C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369 050,00</w:t>
            </w:r>
          </w:p>
        </w:tc>
      </w:tr>
      <w:tr w:rsidR="0003402C" w14:paraId="0A15A429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588895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ADF65C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374F2A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vAlign w:val="center"/>
            <w:hideMark/>
          </w:tcPr>
          <w:p w14:paraId="731C64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38" w:type="dxa"/>
            <w:vAlign w:val="center"/>
            <w:hideMark/>
          </w:tcPr>
          <w:p w14:paraId="2342C4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9101006000000</w:t>
            </w:r>
          </w:p>
        </w:tc>
        <w:tc>
          <w:tcPr>
            <w:tcW w:w="1293" w:type="dxa"/>
            <w:vAlign w:val="center"/>
            <w:hideMark/>
          </w:tcPr>
          <w:p w14:paraId="53694F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369 050,00</w:t>
            </w:r>
          </w:p>
        </w:tc>
      </w:tr>
    </w:tbl>
    <w:p w14:paraId="7B476D6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E3D885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navrhuje rozpočtové opatření na zapojení finančních prostředků, které obdržel kraj v rámci služeb poskytnutých účastníkům konference AI ve veřejné správě 2024 ve výši 369 050 Kč do výdajů spojených se zajištěním akce.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9A590F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3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4075"/>
        <w:gridCol w:w="748"/>
        <w:gridCol w:w="603"/>
        <w:gridCol w:w="1293"/>
        <w:gridCol w:w="1633"/>
      </w:tblGrid>
      <w:tr w:rsidR="0003402C" w14:paraId="1D811FB0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FB5F4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352" w:type="dxa"/>
            <w:gridSpan w:val="5"/>
            <w:hideMark/>
          </w:tcPr>
          <w:p w14:paraId="026CA84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183/R</w:t>
            </w:r>
          </w:p>
        </w:tc>
      </w:tr>
      <w:tr w:rsidR="0003402C" w14:paraId="70A738E9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DA95FA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319" w:type="dxa"/>
            <w:gridSpan w:val="3"/>
            <w:vAlign w:val="center"/>
            <w:hideMark/>
          </w:tcPr>
          <w:p w14:paraId="65C699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EF300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B7841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6F6429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A8C54A2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</w:tcPr>
          <w:p w14:paraId="5A3F27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3E97F2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6FBF357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vAlign w:val="center"/>
            <w:hideMark/>
          </w:tcPr>
          <w:p w14:paraId="1573B2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129CA4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93" w:type="dxa"/>
            <w:vAlign w:val="center"/>
            <w:hideMark/>
          </w:tcPr>
          <w:p w14:paraId="1E57D4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</w:tr>
      <w:tr w:rsidR="0003402C" w14:paraId="224DEAA7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49784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23B943F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15716E3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Cestovné</w:t>
            </w:r>
          </w:p>
        </w:tc>
        <w:tc>
          <w:tcPr>
            <w:tcW w:w="748" w:type="dxa"/>
            <w:vAlign w:val="center"/>
            <w:hideMark/>
          </w:tcPr>
          <w:p w14:paraId="3B9D13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13F8B36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47083E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</w:tr>
      <w:tr w:rsidR="0003402C" w14:paraId="1B8AA76F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222FD3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1FC7014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3088FD4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748" w:type="dxa"/>
            <w:vAlign w:val="center"/>
            <w:hideMark/>
          </w:tcPr>
          <w:p w14:paraId="12684E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46A2E9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72E6CE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</w:tr>
      <w:tr w:rsidR="0003402C" w14:paraId="4167537F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314613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6873A94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3832970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07D9FB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508320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518DA1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7 000,00</w:t>
            </w:r>
          </w:p>
        </w:tc>
      </w:tr>
      <w:tr w:rsidR="0003402C" w14:paraId="59211E7D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33FB13B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422F3E0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296A518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6EC685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50FB86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5C663C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1 736,00</w:t>
            </w:r>
          </w:p>
        </w:tc>
      </w:tr>
      <w:tr w:rsidR="0003402C" w14:paraId="61782C62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69B7B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75E557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7A4D0D7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748" w:type="dxa"/>
            <w:vAlign w:val="center"/>
            <w:hideMark/>
          </w:tcPr>
          <w:p w14:paraId="790A85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23A29A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2FFEEA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630,00</w:t>
            </w:r>
          </w:p>
        </w:tc>
      </w:tr>
      <w:tr w:rsidR="0003402C" w14:paraId="316F88BF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5A4BA8A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239214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363A28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Poštovní služby</w:t>
            </w:r>
          </w:p>
        </w:tc>
        <w:tc>
          <w:tcPr>
            <w:tcW w:w="748" w:type="dxa"/>
            <w:vAlign w:val="center"/>
            <w:hideMark/>
          </w:tcPr>
          <w:p w14:paraId="70255E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64981E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3AD250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3402C" w14:paraId="62EB2961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1EDDE2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41443DA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71FED3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748" w:type="dxa"/>
            <w:vAlign w:val="center"/>
            <w:hideMark/>
          </w:tcPr>
          <w:p w14:paraId="580AF4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3764FA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37FC3E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634,00</w:t>
            </w:r>
          </w:p>
        </w:tc>
      </w:tr>
      <w:tr w:rsidR="0003402C" w14:paraId="19711281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29F5B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6696B6A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3EEA85A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748" w:type="dxa"/>
            <w:vAlign w:val="center"/>
            <w:hideMark/>
          </w:tcPr>
          <w:p w14:paraId="4617299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01A38DB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7A7FF1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</w:tr>
      <w:tr w:rsidR="0003402C" w14:paraId="0A0AFABC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21DF92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18F8258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5605" w:type="dxa"/>
            <w:gridSpan w:val="2"/>
            <w:vAlign w:val="center"/>
            <w:hideMark/>
          </w:tcPr>
          <w:p w14:paraId="02C4DA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748" w:type="dxa"/>
            <w:vAlign w:val="center"/>
            <w:hideMark/>
          </w:tcPr>
          <w:p w14:paraId="54FB6E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4CDA19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6623E4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</w:tbl>
    <w:p w14:paraId="6241AA2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C2897C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právní a krajský živnostenský úřad navrhuje rozpočtové opatření v souvislosti s poskytnutými prostředky od Ministerstva financí na úhradu výdajů spojených s konáním dodatečných voleb do zastupitelstva obce Stožec vyhlášených na 22. června 2024 dle Rozhodnutí č. j. MF-13264/2024/2201-3.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C541E7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8"/>
        <w:gridCol w:w="525"/>
        <w:gridCol w:w="637"/>
        <w:gridCol w:w="859"/>
        <w:gridCol w:w="1300"/>
      </w:tblGrid>
      <w:tr w:rsidR="0003402C" w14:paraId="549048D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2226FC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41" w:type="dxa"/>
            <w:gridSpan w:val="5"/>
            <w:hideMark/>
          </w:tcPr>
          <w:p w14:paraId="4E274B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184/R</w:t>
            </w:r>
          </w:p>
        </w:tc>
      </w:tr>
      <w:tr w:rsidR="0003402C" w14:paraId="0F882E2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E47B4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FF0F6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A2D12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E2E39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E6EB0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772F0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645DE3E" w14:textId="77777777" w:rsidTr="000D01D0">
        <w:trPr>
          <w:cantSplit/>
        </w:trPr>
        <w:tc>
          <w:tcPr>
            <w:tcW w:w="714" w:type="dxa"/>
            <w:hideMark/>
          </w:tcPr>
          <w:p w14:paraId="765EAF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992240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667CCD2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5CD621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1DCBA7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28F375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EDE03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31 519,00</w:t>
            </w:r>
          </w:p>
        </w:tc>
      </w:tr>
      <w:tr w:rsidR="0003402C" w14:paraId="32D8BB60" w14:textId="77777777" w:rsidTr="000D01D0">
        <w:trPr>
          <w:cantSplit/>
        </w:trPr>
        <w:tc>
          <w:tcPr>
            <w:tcW w:w="714" w:type="dxa"/>
            <w:hideMark/>
          </w:tcPr>
          <w:p w14:paraId="016BBE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D78F7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4CABE2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0EE62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37" w:type="dxa"/>
            <w:hideMark/>
          </w:tcPr>
          <w:p w14:paraId="44543F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859" w:type="dxa"/>
            <w:hideMark/>
          </w:tcPr>
          <w:p w14:paraId="6F125C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6" w:type="dxa"/>
            <w:hideMark/>
          </w:tcPr>
          <w:p w14:paraId="2E66A5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31 519,00</w:t>
            </w:r>
          </w:p>
        </w:tc>
      </w:tr>
    </w:tbl>
    <w:p w14:paraId="3F991F0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049130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 a. s. pro SÚS závod Prachatice, Žernovická 916, 383 01 Prachatice z pojištěného rizika vichřice.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E6B130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83"/>
        <w:gridCol w:w="637"/>
        <w:gridCol w:w="1638"/>
        <w:gridCol w:w="1360"/>
        <w:gridCol w:w="1020"/>
      </w:tblGrid>
      <w:tr w:rsidR="0003402C" w14:paraId="1C23A63D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CC61BE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472972B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185/R</w:t>
            </w:r>
          </w:p>
        </w:tc>
      </w:tr>
      <w:tr w:rsidR="0003402C" w14:paraId="59AA0EE8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1EAD23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28" w:type="dxa"/>
            <w:gridSpan w:val="3"/>
            <w:vAlign w:val="center"/>
            <w:hideMark/>
          </w:tcPr>
          <w:p w14:paraId="732514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08CF6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AE058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3BBCEB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5D663CB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C0AC9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4F1554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4614" w:type="dxa"/>
            <w:gridSpan w:val="2"/>
            <w:hideMark/>
          </w:tcPr>
          <w:p w14:paraId="69623A7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ost. nemovitých věcí a jejich částí</w:t>
            </w:r>
          </w:p>
        </w:tc>
        <w:tc>
          <w:tcPr>
            <w:tcW w:w="637" w:type="dxa"/>
            <w:hideMark/>
          </w:tcPr>
          <w:p w14:paraId="786A03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</w:tcPr>
          <w:p w14:paraId="1607EF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496E41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  <w:tr w:rsidR="0003402C" w14:paraId="31E038A3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CBF2FD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D9B6E2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14" w:type="dxa"/>
            <w:gridSpan w:val="2"/>
            <w:hideMark/>
          </w:tcPr>
          <w:p w14:paraId="0EDD8B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643358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20C61A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360" w:type="dxa"/>
            <w:hideMark/>
          </w:tcPr>
          <w:p w14:paraId="6AF0C5C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01E99AD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9E6B4F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příjmu prostředků a jejich převodu do Fondu rozvoje školství. Jedná se o prostředky za prodej areálu domova mládeže Bezručova ul. v Kaplici městu Kaplice ve výši 2 000 000,- Kč. Prodej byl schválen usnesením č. 69/2024/ZK-32 ze dne 22. 2. 2024. S majetkem hospodařila Střední odborná škola a Střední odborné učiliště Kaplice. Prostředky budou převedeny do Fondu rozvoje škol dle jeho statutu.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2BA9AF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51"/>
        <w:gridCol w:w="603"/>
        <w:gridCol w:w="1638"/>
        <w:gridCol w:w="1426"/>
        <w:gridCol w:w="1020"/>
      </w:tblGrid>
      <w:tr w:rsidR="0003402C" w14:paraId="4508D6C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6BD8D28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781126C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186/R</w:t>
            </w:r>
          </w:p>
        </w:tc>
      </w:tr>
      <w:tr w:rsidR="0003402C" w14:paraId="5AF02829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F24D6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96" w:type="dxa"/>
            <w:gridSpan w:val="3"/>
            <w:vAlign w:val="center"/>
            <w:hideMark/>
          </w:tcPr>
          <w:p w14:paraId="4333B1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1389E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41CC1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E4AE9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6560951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A4192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714" w:type="dxa"/>
            <w:vAlign w:val="center"/>
            <w:hideMark/>
          </w:tcPr>
          <w:p w14:paraId="50A697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4582" w:type="dxa"/>
            <w:gridSpan w:val="2"/>
            <w:vAlign w:val="center"/>
            <w:hideMark/>
          </w:tcPr>
          <w:p w14:paraId="220650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603" w:type="dxa"/>
            <w:vAlign w:val="center"/>
            <w:hideMark/>
          </w:tcPr>
          <w:p w14:paraId="675DDD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38" w:type="dxa"/>
            <w:vAlign w:val="center"/>
            <w:hideMark/>
          </w:tcPr>
          <w:p w14:paraId="170F8D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9111000000000</w:t>
            </w:r>
          </w:p>
        </w:tc>
        <w:tc>
          <w:tcPr>
            <w:tcW w:w="1426" w:type="dxa"/>
            <w:vAlign w:val="center"/>
            <w:hideMark/>
          </w:tcPr>
          <w:p w14:paraId="4AA9921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-1 330 000,00</w:t>
            </w:r>
          </w:p>
        </w:tc>
      </w:tr>
      <w:tr w:rsidR="0003402C" w14:paraId="18120C4C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DB052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05AC0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4582" w:type="dxa"/>
            <w:gridSpan w:val="2"/>
            <w:vAlign w:val="center"/>
            <w:hideMark/>
          </w:tcPr>
          <w:p w14:paraId="74908A8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dat a služby související s inf. a komunikačními technologiemi</w:t>
            </w:r>
          </w:p>
        </w:tc>
        <w:tc>
          <w:tcPr>
            <w:tcW w:w="603" w:type="dxa"/>
            <w:vAlign w:val="center"/>
            <w:hideMark/>
          </w:tcPr>
          <w:p w14:paraId="681FA2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38" w:type="dxa"/>
            <w:vAlign w:val="center"/>
            <w:hideMark/>
          </w:tcPr>
          <w:p w14:paraId="20BA53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9110401000000</w:t>
            </w:r>
          </w:p>
        </w:tc>
        <w:tc>
          <w:tcPr>
            <w:tcW w:w="1426" w:type="dxa"/>
            <w:vAlign w:val="center"/>
            <w:hideMark/>
          </w:tcPr>
          <w:p w14:paraId="271CD4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1 330 000,00</w:t>
            </w:r>
          </w:p>
        </w:tc>
      </w:tr>
    </w:tbl>
    <w:p w14:paraId="076E7D8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4D172B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rozvoje, územního plánování a stavebního řádu navrhuje rozpočtové opatření na převod finančních prostředků v rámci rozpočtu OREG z investiční na neinvestiční položku na rozvoj Informačního systému DTM. V rámci rozvoje IS DTM JČK dle smlouvy SON/OINF/012/22 byly identifikovány body rozvoje jako neinvestiční položky/služby (vliv změn vyhlášky č. 393/2020 Sb.).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229A5F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3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19"/>
        <w:gridCol w:w="748"/>
        <w:gridCol w:w="603"/>
        <w:gridCol w:w="1360"/>
        <w:gridCol w:w="1633"/>
      </w:tblGrid>
      <w:tr w:rsidR="0003402C" w14:paraId="799AFC8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2D037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363" w:type="dxa"/>
            <w:gridSpan w:val="5"/>
            <w:hideMark/>
          </w:tcPr>
          <w:p w14:paraId="38E30DF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187/R</w:t>
            </w:r>
          </w:p>
        </w:tc>
      </w:tr>
      <w:tr w:rsidR="0003402C" w14:paraId="16CFCDAE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9D63A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3" w:type="dxa"/>
            <w:gridSpan w:val="3"/>
            <w:vAlign w:val="center"/>
            <w:hideMark/>
          </w:tcPr>
          <w:p w14:paraId="3A9320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950DB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DFA1F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2F84DA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747A12B" w14:textId="77777777" w:rsidTr="000D01D0">
        <w:trPr>
          <w:gridAfter w:val="1"/>
          <w:wAfter w:w="1633" w:type="dxa"/>
          <w:cantSplit/>
        </w:trPr>
        <w:tc>
          <w:tcPr>
            <w:tcW w:w="714" w:type="dxa"/>
          </w:tcPr>
          <w:p w14:paraId="3D1251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2C596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549" w:type="dxa"/>
            <w:gridSpan w:val="2"/>
            <w:hideMark/>
          </w:tcPr>
          <w:p w14:paraId="7120B25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E6799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3" w:type="dxa"/>
            <w:hideMark/>
          </w:tcPr>
          <w:p w14:paraId="377FE8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360" w:type="dxa"/>
            <w:hideMark/>
          </w:tcPr>
          <w:p w14:paraId="40F80E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7 223 980,00</w:t>
            </w:r>
          </w:p>
        </w:tc>
      </w:tr>
      <w:tr w:rsidR="0003402C" w14:paraId="316595AD" w14:textId="77777777" w:rsidTr="000D01D0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1FEA2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009A8AE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549" w:type="dxa"/>
            <w:gridSpan w:val="2"/>
            <w:hideMark/>
          </w:tcPr>
          <w:p w14:paraId="43CEDD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cizím příspěvkovým organizacím</w:t>
            </w:r>
          </w:p>
        </w:tc>
        <w:tc>
          <w:tcPr>
            <w:tcW w:w="748" w:type="dxa"/>
            <w:hideMark/>
          </w:tcPr>
          <w:p w14:paraId="72189D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3" w:type="dxa"/>
            <w:hideMark/>
          </w:tcPr>
          <w:p w14:paraId="356DE8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60" w:type="dxa"/>
            <w:hideMark/>
          </w:tcPr>
          <w:p w14:paraId="5471EB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4 695 587,00</w:t>
            </w:r>
          </w:p>
        </w:tc>
      </w:tr>
      <w:tr w:rsidR="0003402C" w14:paraId="722FE50B" w14:textId="77777777" w:rsidTr="000D01D0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212BDC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AB4F00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549" w:type="dxa"/>
            <w:gridSpan w:val="2"/>
            <w:hideMark/>
          </w:tcPr>
          <w:p w14:paraId="7A685A7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06343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3" w:type="dxa"/>
            <w:hideMark/>
          </w:tcPr>
          <w:p w14:paraId="4B2614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60" w:type="dxa"/>
            <w:hideMark/>
          </w:tcPr>
          <w:p w14:paraId="0EE13E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2 528 393,00</w:t>
            </w:r>
          </w:p>
        </w:tc>
      </w:tr>
    </w:tbl>
    <w:p w14:paraId="3272CCC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927032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přímých nákladů na vzdělávání na základě dopisu MŠMT ČR č. j. MSMT-7304/2024-1 ze dne 30. 5. 2024. Jedná se o úpravu rozpočtu pro regionální školství ve správě územních samosprávných celků z titulu stanovení dalších finančních prostředků pro školy a školská zařízení zřizované krajem, obcí nebo dobrovolným svazkem obcí na rok 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8B1AC1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7"/>
        <w:gridCol w:w="603"/>
        <w:gridCol w:w="858"/>
        <w:gridCol w:w="1292"/>
        <w:gridCol w:w="1019"/>
      </w:tblGrid>
      <w:tr w:rsidR="0003402C" w14:paraId="2C67230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324BB9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94" w:type="dxa"/>
            <w:gridSpan w:val="5"/>
            <w:hideMark/>
          </w:tcPr>
          <w:p w14:paraId="333C53C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188/R</w:t>
            </w:r>
          </w:p>
        </w:tc>
      </w:tr>
      <w:tr w:rsidR="0003402C" w14:paraId="2ED6E3C2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BB6DE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175D45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205EDFD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2BE59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B6B4F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F049857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4EC4A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7F936A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EB23E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71261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73232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BC566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-214 000,00</w:t>
            </w:r>
          </w:p>
        </w:tc>
      </w:tr>
      <w:tr w:rsidR="0003402C" w14:paraId="10603A2E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E551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01473E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54422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1F887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6616B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407226</w:t>
            </w:r>
          </w:p>
        </w:tc>
        <w:tc>
          <w:tcPr>
            <w:tcW w:w="1293" w:type="dxa"/>
            <w:hideMark/>
          </w:tcPr>
          <w:p w14:paraId="12598C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154 000,00</w:t>
            </w:r>
          </w:p>
        </w:tc>
      </w:tr>
      <w:tr w:rsidR="0003402C" w14:paraId="57ED050D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6A4B8C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08524B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83645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350B26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7C09C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3" w:type="dxa"/>
            <w:hideMark/>
          </w:tcPr>
          <w:p w14:paraId="034DBA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</w:tr>
      <w:tr w:rsidR="0003402C" w14:paraId="01D2C402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AE7AB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4A56E3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981271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2AC671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9EFDB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407217</w:t>
            </w:r>
          </w:p>
        </w:tc>
        <w:tc>
          <w:tcPr>
            <w:tcW w:w="1293" w:type="dxa"/>
            <w:hideMark/>
          </w:tcPr>
          <w:p w14:paraId="21C0F0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</w:tbl>
    <w:p w14:paraId="0DB6437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447E62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2024 na základě žádostí jednotlivých škol a školských zařízení. Dochází tak ke změně závazného finančního vztahu k zřizovaným organizacím kraje. Jedná se o tyto školy: </w:t>
      </w:r>
    </w:p>
    <w:p w14:paraId="75566666" w14:textId="77777777" w:rsidR="0003402C" w:rsidRDefault="0003402C" w:rsidP="0003402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Mateřská škola a Základní škola, Tábor, třída Čs. armády 925 – nevyhovující datové pokrytí učeben ve třech budovách – vytvoření nové metalické sítě, práce, kabeláž, lišty, ostatní materiál (154 000,00 Kč), </w:t>
      </w:r>
    </w:p>
    <w:p w14:paraId="0EA34248" w14:textId="77777777" w:rsidR="0003402C" w:rsidRDefault="0003402C" w:rsidP="0003402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zdravotnická škola a Vyšší odborná škola zdravotnická, České Budějovice, Husova 3 – zdravotnický materiál do brašen první pomoci pro zajištění akce Olympiáda dětí a mládeže 2024 z důvodu zabezpečení zdravotnického dozoru (40 000,00 Kč),</w:t>
      </w:r>
    </w:p>
    <w:p w14:paraId="283274F0" w14:textId="77777777" w:rsidR="0003402C" w:rsidRDefault="0003402C" w:rsidP="0003402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zdravotnická škola, Tábor, Mostecká 1912 – zdravotnický materiál do brašen první pomoci pro zajištění akce Olympiáda dětí a mládeže 2024 z důvodu zabezpečení zdravotnického dozoru (20 000,00 Kč).</w:t>
      </w:r>
    </w:p>
    <w:p w14:paraId="32BCD82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1BE310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03402C" w14:paraId="67AA4559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86ADA7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464BDEA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189/R</w:t>
            </w:r>
          </w:p>
        </w:tc>
      </w:tr>
      <w:tr w:rsidR="0003402C" w14:paraId="0E9C176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A3351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DCAAA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2FA60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A582D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3DF7D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FEEFE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BC76EB7" w14:textId="77777777" w:rsidTr="000D01D0">
        <w:trPr>
          <w:cantSplit/>
        </w:trPr>
        <w:tc>
          <w:tcPr>
            <w:tcW w:w="714" w:type="dxa"/>
            <w:hideMark/>
          </w:tcPr>
          <w:p w14:paraId="153B32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B11D3E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5FC26F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56F42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84967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531B10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504ED82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-17 781,00</w:t>
            </w:r>
          </w:p>
        </w:tc>
      </w:tr>
      <w:tr w:rsidR="0003402C" w14:paraId="541646F7" w14:textId="77777777" w:rsidTr="000D01D0">
        <w:trPr>
          <w:cantSplit/>
        </w:trPr>
        <w:tc>
          <w:tcPr>
            <w:tcW w:w="714" w:type="dxa"/>
            <w:hideMark/>
          </w:tcPr>
          <w:p w14:paraId="2CEF49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2EF504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1E6C7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D7E47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20930A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3F3BB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78684B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17 781,00</w:t>
            </w:r>
          </w:p>
        </w:tc>
      </w:tr>
    </w:tbl>
    <w:p w14:paraId="75AD4AD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1C330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škole z důvodu dofinancování předmětových soutěží vyhlašovaných MŠMT. Prostředky jsou uvolňovány z dosud nerozdělené alokace rozpočtu pro soutěže. Jedná se o Dům dětí a mládeže, Český Krumlov, Linecká 67.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8DD899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1384"/>
        <w:gridCol w:w="458"/>
        <w:gridCol w:w="603"/>
        <w:gridCol w:w="1425"/>
        <w:gridCol w:w="1634"/>
      </w:tblGrid>
      <w:tr w:rsidR="0003402C" w14:paraId="2D87861B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5F4A36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507" w:type="dxa"/>
            <w:gridSpan w:val="5"/>
            <w:hideMark/>
          </w:tcPr>
          <w:p w14:paraId="152E553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190/R</w:t>
            </w:r>
          </w:p>
        </w:tc>
      </w:tr>
      <w:tr w:rsidR="0003402C" w14:paraId="2045C848" w14:textId="77777777" w:rsidTr="000D01D0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433087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37DCAD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27EB81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0CAEE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542165A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04F01DB" w14:textId="77777777" w:rsidTr="000D01D0">
        <w:trPr>
          <w:gridAfter w:val="1"/>
          <w:wAfter w:w="1635" w:type="dxa"/>
          <w:cantSplit/>
        </w:trPr>
        <w:tc>
          <w:tcPr>
            <w:tcW w:w="714" w:type="dxa"/>
            <w:hideMark/>
          </w:tcPr>
          <w:p w14:paraId="30213B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05EF240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4245A75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053262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03" w:type="dxa"/>
            <w:hideMark/>
          </w:tcPr>
          <w:p w14:paraId="78FC2E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6" w:type="dxa"/>
            <w:hideMark/>
          </w:tcPr>
          <w:p w14:paraId="7DA28E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03402C" w14:paraId="19134657" w14:textId="77777777" w:rsidTr="000D01D0">
        <w:trPr>
          <w:gridAfter w:val="1"/>
          <w:wAfter w:w="1635" w:type="dxa"/>
          <w:cantSplit/>
        </w:trPr>
        <w:tc>
          <w:tcPr>
            <w:tcW w:w="714" w:type="dxa"/>
            <w:hideMark/>
          </w:tcPr>
          <w:p w14:paraId="520725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735508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915" w:type="dxa"/>
            <w:gridSpan w:val="2"/>
            <w:hideMark/>
          </w:tcPr>
          <w:p w14:paraId="535FF08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458" w:type="dxa"/>
          </w:tcPr>
          <w:p w14:paraId="229BA4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47FC7F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3CA175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</w:tbl>
    <w:p w14:paraId="137E454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E35A90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z důvodu zajištění finančních prostředků na poskytnutí peněžitého daru pro Volejbalový klub České Budějovice, z. s. za reprezentaci kraje a jeho sportovní výsledky v soutěžích ve výši 1 000 000 Kč. Usnesením č. 756/2024/RK-91 dne 6. 6. 2024 bylo radou kraje doporučeno ke schválení zastupitelstvu kraje dne 20. 6. 2024, věcný materiál č. 253/ZK/24. Finanční prostředky je navrženo uvolnit z rozpočtové rezervy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BA2A71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398"/>
        <w:gridCol w:w="747"/>
        <w:gridCol w:w="637"/>
        <w:gridCol w:w="1637"/>
        <w:gridCol w:w="1300"/>
      </w:tblGrid>
      <w:tr w:rsidR="0003402C" w14:paraId="18292698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9F1220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42B440D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191/R</w:t>
            </w:r>
          </w:p>
        </w:tc>
      </w:tr>
      <w:tr w:rsidR="0003402C" w14:paraId="2B427F5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DBA53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44" w:type="dxa"/>
            <w:gridSpan w:val="3"/>
            <w:vAlign w:val="center"/>
            <w:hideMark/>
          </w:tcPr>
          <w:p w14:paraId="702473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17304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48E04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74C8C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EAE99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B72CDD4" w14:textId="77777777" w:rsidTr="000D01D0">
        <w:trPr>
          <w:cantSplit/>
        </w:trPr>
        <w:tc>
          <w:tcPr>
            <w:tcW w:w="714" w:type="dxa"/>
            <w:vAlign w:val="center"/>
          </w:tcPr>
          <w:p w14:paraId="311BF1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81C78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930" w:type="dxa"/>
            <w:gridSpan w:val="2"/>
            <w:vAlign w:val="center"/>
            <w:hideMark/>
          </w:tcPr>
          <w:p w14:paraId="174870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st. fondů</w:t>
            </w:r>
          </w:p>
        </w:tc>
        <w:tc>
          <w:tcPr>
            <w:tcW w:w="748" w:type="dxa"/>
            <w:vAlign w:val="center"/>
            <w:hideMark/>
          </w:tcPr>
          <w:p w14:paraId="510A94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1DE6EC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3F12082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31D09F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</w:tr>
      <w:tr w:rsidR="0003402C" w14:paraId="4DB58A4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E4F0D8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9C650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30" w:type="dxa"/>
            <w:gridSpan w:val="2"/>
            <w:vAlign w:val="center"/>
            <w:hideMark/>
          </w:tcPr>
          <w:p w14:paraId="77FAE1E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vAlign w:val="center"/>
          </w:tcPr>
          <w:p w14:paraId="6EB98E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FABCC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5CD98D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6" w:type="dxa"/>
            <w:vAlign w:val="center"/>
            <w:hideMark/>
          </w:tcPr>
          <w:p w14:paraId="21156A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</w:tr>
    </w:tbl>
    <w:p w14:paraId="4886ABF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81262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zapojení dotace ze Státního fondu dopravní infrastruktury v celkové výši 4 000,- Kč. Dotace je určena na akci "Příprava opatření na DI pro přepravu NTK pro NJZ ETE“. Jedná se o fakturu, která byla hrazena z finančních prostředků JčK. Nyní dochází k zapojení dotace na základě zaslaného vyúčtování uhrazené faktury na Státní fond dopravní infrastruktury. Uzavření Smlouvy bylo schváleno usnesením č. 346/2024/RK-86 ze dne 28. 3.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A2BD0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2518"/>
        <w:gridCol w:w="748"/>
        <w:gridCol w:w="637"/>
        <w:gridCol w:w="859"/>
        <w:gridCol w:w="1478"/>
      </w:tblGrid>
      <w:tr w:rsidR="0003402C" w14:paraId="07CAC055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83A9B5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242" w:type="dxa"/>
            <w:gridSpan w:val="5"/>
            <w:hideMark/>
          </w:tcPr>
          <w:p w14:paraId="3B675F9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192/R</w:t>
            </w:r>
          </w:p>
        </w:tc>
      </w:tr>
      <w:tr w:rsidR="0003402C" w14:paraId="59BAB2F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84131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63" w:type="dxa"/>
            <w:gridSpan w:val="3"/>
            <w:vAlign w:val="center"/>
            <w:hideMark/>
          </w:tcPr>
          <w:p w14:paraId="480B632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7E8AA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3CF07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86B7E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4" w:type="dxa"/>
            <w:vAlign w:val="center"/>
            <w:hideMark/>
          </w:tcPr>
          <w:p w14:paraId="3EDDB0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8D7D8C3" w14:textId="77777777" w:rsidTr="000D01D0">
        <w:trPr>
          <w:cantSplit/>
        </w:trPr>
        <w:tc>
          <w:tcPr>
            <w:tcW w:w="714" w:type="dxa"/>
          </w:tcPr>
          <w:p w14:paraId="6A7154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8D4BB3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4049" w:type="dxa"/>
            <w:gridSpan w:val="2"/>
            <w:hideMark/>
          </w:tcPr>
          <w:p w14:paraId="341F8ED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hideMark/>
          </w:tcPr>
          <w:p w14:paraId="39B6AD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hideMark/>
          </w:tcPr>
          <w:p w14:paraId="3020B1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859" w:type="dxa"/>
          </w:tcPr>
          <w:p w14:paraId="713F0D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hideMark/>
          </w:tcPr>
          <w:p w14:paraId="1AFE4C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50 000 000,00</w:t>
            </w:r>
          </w:p>
        </w:tc>
      </w:tr>
      <w:tr w:rsidR="0003402C" w14:paraId="583E3A7B" w14:textId="77777777" w:rsidTr="000D01D0">
        <w:trPr>
          <w:cantSplit/>
        </w:trPr>
        <w:tc>
          <w:tcPr>
            <w:tcW w:w="714" w:type="dxa"/>
            <w:hideMark/>
          </w:tcPr>
          <w:p w14:paraId="7BA36A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7465D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4049" w:type="dxa"/>
            <w:gridSpan w:val="2"/>
            <w:hideMark/>
          </w:tcPr>
          <w:p w14:paraId="718B1A0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Jiné inv. transf. zříz. přísp. organizacím</w:t>
            </w:r>
          </w:p>
        </w:tc>
        <w:tc>
          <w:tcPr>
            <w:tcW w:w="748" w:type="dxa"/>
            <w:hideMark/>
          </w:tcPr>
          <w:p w14:paraId="00729AB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hideMark/>
          </w:tcPr>
          <w:p w14:paraId="47A566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59" w:type="dxa"/>
            <w:hideMark/>
          </w:tcPr>
          <w:p w14:paraId="2F665D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474" w:type="dxa"/>
            <w:hideMark/>
          </w:tcPr>
          <w:p w14:paraId="050CD46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50 000 000,00</w:t>
            </w:r>
          </w:p>
        </w:tc>
      </w:tr>
    </w:tbl>
    <w:p w14:paraId="6656553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90F818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zapojení dotace ze Státního fondu dopravní infrastruktury v celkové výši 50 000 000,00 Kč (investiční část) na realizaci "Financování silnic II. a III. třídy – SÚS JčK" v roce 2024, kde příjemcem dotace je Správa a údržba silnic Jihočeského kraje. Uzavření Smlouvy č. 157S/2024 doporučila rada kraje usnesením č. 609/2024/RK-90 ze dne 16. 5. 2024 ke schválení zastupitelstvu kraje dle návrhu č. 191/ZK/24 předkládaného na jednání dne 20. 6.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E92FD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042"/>
        <w:gridCol w:w="747"/>
        <w:gridCol w:w="637"/>
        <w:gridCol w:w="1637"/>
        <w:gridCol w:w="1656"/>
      </w:tblGrid>
      <w:tr w:rsidR="0003402C" w14:paraId="7E7FB3B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6DD71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386464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193/R</w:t>
            </w:r>
          </w:p>
        </w:tc>
      </w:tr>
      <w:tr w:rsidR="0003402C" w14:paraId="4710F0A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41DEC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288" w:type="dxa"/>
            <w:gridSpan w:val="3"/>
            <w:vAlign w:val="center"/>
            <w:hideMark/>
          </w:tcPr>
          <w:p w14:paraId="0B0CFB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C1415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97D12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E3C7A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52" w:type="dxa"/>
            <w:vAlign w:val="center"/>
            <w:hideMark/>
          </w:tcPr>
          <w:p w14:paraId="014174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12F2A4E" w14:textId="77777777" w:rsidTr="000D01D0">
        <w:trPr>
          <w:cantSplit/>
        </w:trPr>
        <w:tc>
          <w:tcPr>
            <w:tcW w:w="714" w:type="dxa"/>
            <w:vAlign w:val="center"/>
          </w:tcPr>
          <w:p w14:paraId="6FED08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362F69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3574" w:type="dxa"/>
            <w:gridSpan w:val="2"/>
            <w:vAlign w:val="center"/>
            <w:hideMark/>
          </w:tcPr>
          <w:p w14:paraId="369AC9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přijaté transfery ze st. fondů</w:t>
            </w:r>
          </w:p>
        </w:tc>
        <w:tc>
          <w:tcPr>
            <w:tcW w:w="748" w:type="dxa"/>
            <w:vAlign w:val="center"/>
            <w:hideMark/>
          </w:tcPr>
          <w:p w14:paraId="6B27D1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vAlign w:val="center"/>
            <w:hideMark/>
          </w:tcPr>
          <w:p w14:paraId="718BC5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1A12673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  <w:hideMark/>
          </w:tcPr>
          <w:p w14:paraId="4F0DD8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-336 400 000,00</w:t>
            </w:r>
          </w:p>
        </w:tc>
      </w:tr>
      <w:tr w:rsidR="0003402C" w14:paraId="1640FB2F" w14:textId="77777777" w:rsidTr="000D01D0">
        <w:trPr>
          <w:cantSplit/>
        </w:trPr>
        <w:tc>
          <w:tcPr>
            <w:tcW w:w="714" w:type="dxa"/>
            <w:vAlign w:val="center"/>
          </w:tcPr>
          <w:p w14:paraId="6976DE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046CC3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574" w:type="dxa"/>
            <w:gridSpan w:val="2"/>
            <w:vAlign w:val="center"/>
            <w:hideMark/>
          </w:tcPr>
          <w:p w14:paraId="0714D6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456E72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39260F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042251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  <w:hideMark/>
          </w:tcPr>
          <w:p w14:paraId="33A32E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494 078 153,28</w:t>
            </w:r>
          </w:p>
        </w:tc>
      </w:tr>
      <w:tr w:rsidR="0003402C" w14:paraId="13D1E9B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5F0F6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8403B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574" w:type="dxa"/>
            <w:gridSpan w:val="2"/>
            <w:vAlign w:val="center"/>
            <w:hideMark/>
          </w:tcPr>
          <w:p w14:paraId="733B47C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748" w:type="dxa"/>
            <w:vAlign w:val="center"/>
            <w:hideMark/>
          </w:tcPr>
          <w:p w14:paraId="443E80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vAlign w:val="center"/>
            <w:hideMark/>
          </w:tcPr>
          <w:p w14:paraId="2CE3FA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vAlign w:val="center"/>
          </w:tcPr>
          <w:p w14:paraId="410C1A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  <w:hideMark/>
          </w:tcPr>
          <w:p w14:paraId="086132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-218 952 846,72</w:t>
            </w:r>
          </w:p>
        </w:tc>
      </w:tr>
      <w:tr w:rsidR="0003402C" w14:paraId="592DDDA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6FEEB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C9834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574" w:type="dxa"/>
            <w:gridSpan w:val="2"/>
            <w:vAlign w:val="center"/>
            <w:hideMark/>
          </w:tcPr>
          <w:p w14:paraId="6618DFE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748" w:type="dxa"/>
            <w:vAlign w:val="center"/>
            <w:hideMark/>
          </w:tcPr>
          <w:p w14:paraId="63526F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vAlign w:val="center"/>
            <w:hideMark/>
          </w:tcPr>
          <w:p w14:paraId="6C8469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vAlign w:val="center"/>
            <w:hideMark/>
          </w:tcPr>
          <w:p w14:paraId="2EE0DF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9115262000000</w:t>
            </w:r>
          </w:p>
        </w:tc>
        <w:tc>
          <w:tcPr>
            <w:tcW w:w="1652" w:type="dxa"/>
            <w:vAlign w:val="center"/>
            <w:hideMark/>
          </w:tcPr>
          <w:p w14:paraId="03FB42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58 600 000,00</w:t>
            </w:r>
          </w:p>
        </w:tc>
      </w:tr>
      <w:tr w:rsidR="0003402C" w14:paraId="096D47E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F9C15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201CD8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574" w:type="dxa"/>
            <w:gridSpan w:val="2"/>
            <w:vAlign w:val="center"/>
            <w:hideMark/>
          </w:tcPr>
          <w:p w14:paraId="0A37C41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vAlign w:val="center"/>
            <w:hideMark/>
          </w:tcPr>
          <w:p w14:paraId="186A51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41C040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vAlign w:val="center"/>
            <w:hideMark/>
          </w:tcPr>
          <w:p w14:paraId="077D98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9115262000000</w:t>
            </w:r>
          </w:p>
        </w:tc>
        <w:tc>
          <w:tcPr>
            <w:tcW w:w="1652" w:type="dxa"/>
            <w:vAlign w:val="center"/>
            <w:hideMark/>
          </w:tcPr>
          <w:p w14:paraId="784EFD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318 031 000,00</w:t>
            </w:r>
          </w:p>
        </w:tc>
      </w:tr>
    </w:tbl>
    <w:p w14:paraId="406C02E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AB8CC5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z důvodu upřesnění skutečné výše a zařazení dle platné rozpočtové skladby dotace ze Státního fondu dopravní infrastruktury v roce 2024 dle smlouvy č. 139S/2024. Dotace je určena na akci "Financování silnic II. a III. třídy – Jihočeský kraj“, která je realizována v roce 2024. Uzavření smlouvy č.139S/2024 bylo schváleno usn. č. 347/2024/RK-86 ze dne 28. 3. 2024 (SON/ODSH/197/24).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E83C65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9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73"/>
        <w:gridCol w:w="637"/>
        <w:gridCol w:w="1425"/>
        <w:gridCol w:w="2659"/>
      </w:tblGrid>
      <w:tr w:rsidR="0003402C" w14:paraId="30218E5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05D2C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999" w:type="dxa"/>
            <w:gridSpan w:val="4"/>
            <w:hideMark/>
          </w:tcPr>
          <w:p w14:paraId="218616B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194/R</w:t>
            </w:r>
          </w:p>
        </w:tc>
      </w:tr>
      <w:tr w:rsidR="0003402C" w14:paraId="66B4992C" w14:textId="77777777" w:rsidTr="000D01D0">
        <w:trPr>
          <w:gridAfter w:val="1"/>
          <w:wAfter w:w="2661" w:type="dxa"/>
          <w:cantSplit/>
        </w:trPr>
        <w:tc>
          <w:tcPr>
            <w:tcW w:w="714" w:type="dxa"/>
            <w:vAlign w:val="center"/>
            <w:hideMark/>
          </w:tcPr>
          <w:p w14:paraId="125DA9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2E4002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8B9A4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34EF98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280AD57" w14:textId="77777777" w:rsidTr="000D01D0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39651D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714" w:type="dxa"/>
            <w:hideMark/>
          </w:tcPr>
          <w:p w14:paraId="771957E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224E891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637" w:type="dxa"/>
            <w:hideMark/>
          </w:tcPr>
          <w:p w14:paraId="39ED42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426" w:type="dxa"/>
            <w:hideMark/>
          </w:tcPr>
          <w:p w14:paraId="5E0D62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1 070 269,20</w:t>
            </w:r>
          </w:p>
        </w:tc>
      </w:tr>
      <w:tr w:rsidR="0003402C" w14:paraId="38A6ABAC" w14:textId="77777777" w:rsidTr="000D01D0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5D86B1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714" w:type="dxa"/>
            <w:hideMark/>
          </w:tcPr>
          <w:p w14:paraId="1346269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054436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637" w:type="dxa"/>
            <w:hideMark/>
          </w:tcPr>
          <w:p w14:paraId="24FAAB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426" w:type="dxa"/>
            <w:hideMark/>
          </w:tcPr>
          <w:p w14:paraId="3F86FD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-1 070 269,20</w:t>
            </w:r>
          </w:p>
        </w:tc>
      </w:tr>
    </w:tbl>
    <w:p w14:paraId="6D14B80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EE5D15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finančního krytí výdajů v souvislosti se zajištěním příležitostné osobní kyvadlové dopravy mezi místy parkoviště letiště České Budějovice a terminál letiště České Budějovice pro návštěvníky a zákazníky letiště v předpokládaném období od 25. 5. 2024 do 11. 10. 2024, na základě nově uzavřené Smlouvy č. SON/ODSH/211/24.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19DECB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0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407"/>
        <w:gridCol w:w="637"/>
        <w:gridCol w:w="1638"/>
        <w:gridCol w:w="1426"/>
        <w:gridCol w:w="1020"/>
      </w:tblGrid>
      <w:tr w:rsidR="0003402C" w14:paraId="4808FF20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28F4C6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128" w:type="dxa"/>
            <w:gridSpan w:val="5"/>
            <w:hideMark/>
          </w:tcPr>
          <w:p w14:paraId="4E73B58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195/R</w:t>
            </w:r>
          </w:p>
        </w:tc>
      </w:tr>
      <w:tr w:rsidR="0003402C" w14:paraId="656AE49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1C3046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651" w:type="dxa"/>
            <w:gridSpan w:val="3"/>
            <w:vAlign w:val="center"/>
            <w:hideMark/>
          </w:tcPr>
          <w:p w14:paraId="0316B1E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8B2C9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DF5694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AD416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E28D73A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0D184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10E43CE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937" w:type="dxa"/>
            <w:gridSpan w:val="2"/>
            <w:hideMark/>
          </w:tcPr>
          <w:p w14:paraId="1F0233F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290DC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A6917A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26" w:type="dxa"/>
            <w:hideMark/>
          </w:tcPr>
          <w:p w14:paraId="2CBD88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-1 901 238,10</w:t>
            </w:r>
          </w:p>
        </w:tc>
      </w:tr>
      <w:tr w:rsidR="0003402C" w14:paraId="13AF7A95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FD5CD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483589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937" w:type="dxa"/>
            <w:gridSpan w:val="2"/>
            <w:hideMark/>
          </w:tcPr>
          <w:p w14:paraId="48E1920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10AB4F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71BE6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26" w:type="dxa"/>
            <w:hideMark/>
          </w:tcPr>
          <w:p w14:paraId="246D64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1 901 238,10</w:t>
            </w:r>
          </w:p>
        </w:tc>
      </w:tr>
    </w:tbl>
    <w:p w14:paraId="4DFE6E3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4D6DD6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výdajů ve výši 1 901 238,10 Kč z důvodu zajištění dofinancování akce "Odstranění staveb v areálu Letiště České Budějovice" – demolice SO 54, SO 037 a SO 096. K dofinancování bude využito nesesmluvněných finančních prostředků alokovaných v rozpočtu ODSH na investiční akce na Letišti ČB.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1F9168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BE13B6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01"/>
      </w:tblGrid>
      <w:tr w:rsidR="0003402C" w14:paraId="3B4922DC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AB02DB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7" w:type="dxa"/>
            <w:gridSpan w:val="5"/>
            <w:hideMark/>
          </w:tcPr>
          <w:p w14:paraId="63D69CC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196/R</w:t>
            </w:r>
          </w:p>
        </w:tc>
      </w:tr>
      <w:tr w:rsidR="0003402C" w14:paraId="70DF509B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FCB1D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E49C1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E89C4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63A88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EA085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F3936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0DF568E" w14:textId="77777777" w:rsidTr="000D01D0">
        <w:trPr>
          <w:cantSplit/>
        </w:trPr>
        <w:tc>
          <w:tcPr>
            <w:tcW w:w="714" w:type="dxa"/>
          </w:tcPr>
          <w:p w14:paraId="42242D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0ED27B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5199D0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2A8FD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34021</w:t>
            </w:r>
          </w:p>
        </w:tc>
        <w:tc>
          <w:tcPr>
            <w:tcW w:w="637" w:type="dxa"/>
            <w:hideMark/>
          </w:tcPr>
          <w:p w14:paraId="080142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34E64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17357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136 000,00</w:t>
            </w:r>
          </w:p>
        </w:tc>
      </w:tr>
      <w:tr w:rsidR="0003402C" w14:paraId="709CA1E1" w14:textId="77777777" w:rsidTr="000D01D0">
        <w:trPr>
          <w:cantSplit/>
        </w:trPr>
        <w:tc>
          <w:tcPr>
            <w:tcW w:w="714" w:type="dxa"/>
            <w:hideMark/>
          </w:tcPr>
          <w:p w14:paraId="33084E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60B247C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277A3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2C3D2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34021</w:t>
            </w:r>
          </w:p>
        </w:tc>
        <w:tc>
          <w:tcPr>
            <w:tcW w:w="637" w:type="dxa"/>
            <w:hideMark/>
          </w:tcPr>
          <w:p w14:paraId="1D6F41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032C2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6" w:type="dxa"/>
            <w:hideMark/>
          </w:tcPr>
          <w:p w14:paraId="4652C6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136 000,00</w:t>
            </w:r>
          </w:p>
        </w:tc>
      </w:tr>
    </w:tbl>
    <w:p w14:paraId="43FB161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8A889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pro Jihočeské muzeum v Českých Budějovicích na projekt "Lví silou, vzletem sokolím" z programu Podpora expozičních a výstavních projektů, tematický okruh 1: instalace expozic nebo výstav.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7A6800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40"/>
        <w:gridCol w:w="858"/>
        <w:gridCol w:w="1304"/>
      </w:tblGrid>
      <w:tr w:rsidR="0003402C" w14:paraId="76A81E08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989E2A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04" w:type="dxa"/>
            <w:gridSpan w:val="5"/>
            <w:hideMark/>
          </w:tcPr>
          <w:p w14:paraId="39C932A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197/R</w:t>
            </w:r>
          </w:p>
        </w:tc>
      </w:tr>
      <w:tr w:rsidR="0003402C" w14:paraId="0698DCA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A9507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23C58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00EFF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40" w:type="dxa"/>
            <w:vAlign w:val="center"/>
            <w:hideMark/>
          </w:tcPr>
          <w:p w14:paraId="6A7DEC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BD5F3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00" w:type="dxa"/>
            <w:vAlign w:val="center"/>
            <w:hideMark/>
          </w:tcPr>
          <w:p w14:paraId="59D976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DBAF16D" w14:textId="77777777" w:rsidTr="000D01D0">
        <w:trPr>
          <w:cantSplit/>
        </w:trPr>
        <w:tc>
          <w:tcPr>
            <w:tcW w:w="714" w:type="dxa"/>
          </w:tcPr>
          <w:p w14:paraId="315576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6AC9D7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1722D49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E41D12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40" w:type="dxa"/>
            <w:hideMark/>
          </w:tcPr>
          <w:p w14:paraId="2E01EF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1B5B75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14:paraId="1EC52F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</w:tr>
      <w:tr w:rsidR="0003402C" w14:paraId="732961EA" w14:textId="77777777" w:rsidTr="000D01D0">
        <w:trPr>
          <w:cantSplit/>
        </w:trPr>
        <w:tc>
          <w:tcPr>
            <w:tcW w:w="714" w:type="dxa"/>
            <w:hideMark/>
          </w:tcPr>
          <w:p w14:paraId="57CCAC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201A1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3AD161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235AE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40" w:type="dxa"/>
            <w:hideMark/>
          </w:tcPr>
          <w:p w14:paraId="707804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755DD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300" w:type="dxa"/>
            <w:hideMark/>
          </w:tcPr>
          <w:p w14:paraId="441EF8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</w:tr>
    </w:tbl>
    <w:p w14:paraId="159E3F1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2E6997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kultury. Finanční prostředky jsou určeny pro Dům dětí a mládeže, České Budějovice, U Zimního stadionu 1 na realizaci projektu "Krajské přehlídky scénického tance – dětí, mládeže a dospělých" z programu Kulturní aktivity – Podpora neprofesionálních uměleckých aktivit 2023 – dětské estetické aktivity.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39B253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1954"/>
        <w:gridCol w:w="1192"/>
        <w:gridCol w:w="637"/>
        <w:gridCol w:w="1637"/>
        <w:gridCol w:w="1300"/>
      </w:tblGrid>
      <w:tr w:rsidR="0003402C" w14:paraId="66FE114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1F0139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322C427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198/R</w:t>
            </w:r>
          </w:p>
        </w:tc>
      </w:tr>
      <w:tr w:rsidR="0003402C" w14:paraId="4A8AB41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BE92F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99" w:type="dxa"/>
            <w:gridSpan w:val="3"/>
            <w:vAlign w:val="center"/>
            <w:hideMark/>
          </w:tcPr>
          <w:p w14:paraId="7BC58F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651FDE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29A22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E3BF1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CBE45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76FAD1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62B551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76BDD1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00DD31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D67C6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512444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7770FD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1031005401242</w:t>
            </w:r>
          </w:p>
        </w:tc>
        <w:tc>
          <w:tcPr>
            <w:tcW w:w="1296" w:type="dxa"/>
            <w:vAlign w:val="center"/>
            <w:hideMark/>
          </w:tcPr>
          <w:p w14:paraId="44A921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8 835,75</w:t>
            </w:r>
          </w:p>
        </w:tc>
      </w:tr>
      <w:tr w:rsidR="0003402C" w14:paraId="4FA8A59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25019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55F234E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47E38E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FCE8D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3209DC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3F6196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1031005401242</w:t>
            </w:r>
          </w:p>
        </w:tc>
        <w:tc>
          <w:tcPr>
            <w:tcW w:w="1296" w:type="dxa"/>
            <w:vAlign w:val="center"/>
            <w:hideMark/>
          </w:tcPr>
          <w:p w14:paraId="1DD000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1 039,50</w:t>
            </w:r>
          </w:p>
        </w:tc>
      </w:tr>
      <w:tr w:rsidR="0003402C" w14:paraId="1A56DB7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3E5C2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706AA73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469CC0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69921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3BAC54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5D25A2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1031005401242</w:t>
            </w:r>
          </w:p>
        </w:tc>
        <w:tc>
          <w:tcPr>
            <w:tcW w:w="1296" w:type="dxa"/>
            <w:vAlign w:val="center"/>
            <w:hideMark/>
          </w:tcPr>
          <w:p w14:paraId="07E940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519,75</w:t>
            </w:r>
          </w:p>
        </w:tc>
      </w:tr>
      <w:tr w:rsidR="0003402C" w14:paraId="07FDDE9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12E60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3B376ED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8A46E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373C4F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1FB05FC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4C5699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1031005900001</w:t>
            </w:r>
          </w:p>
        </w:tc>
        <w:tc>
          <w:tcPr>
            <w:tcW w:w="1296" w:type="dxa"/>
            <w:vAlign w:val="center"/>
            <w:hideMark/>
          </w:tcPr>
          <w:p w14:paraId="31543E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-292,31</w:t>
            </w:r>
          </w:p>
        </w:tc>
      </w:tr>
      <w:tr w:rsidR="0003402C" w14:paraId="625F9F8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15102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0BEAF1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4F466C0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5BAB8E9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5F89A0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3DE02F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1031005900001</w:t>
            </w:r>
          </w:p>
        </w:tc>
        <w:tc>
          <w:tcPr>
            <w:tcW w:w="1296" w:type="dxa"/>
            <w:vAlign w:val="center"/>
            <w:hideMark/>
          </w:tcPr>
          <w:p w14:paraId="5C9BDC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-34,39</w:t>
            </w:r>
          </w:p>
        </w:tc>
      </w:tr>
      <w:tr w:rsidR="0003402C" w14:paraId="6C0ADF6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97826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16EE2D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7601A2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7C048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669BAD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7D4C57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1031005900001</w:t>
            </w:r>
          </w:p>
        </w:tc>
        <w:tc>
          <w:tcPr>
            <w:tcW w:w="1296" w:type="dxa"/>
            <w:vAlign w:val="center"/>
            <w:hideMark/>
          </w:tcPr>
          <w:p w14:paraId="74D0098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9 593,10</w:t>
            </w:r>
          </w:p>
        </w:tc>
      </w:tr>
      <w:tr w:rsidR="0003402C" w14:paraId="4D6EB12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8295E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616F26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195F20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716263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66986F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010C6D1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1031005900001</w:t>
            </w:r>
          </w:p>
        </w:tc>
        <w:tc>
          <w:tcPr>
            <w:tcW w:w="1296" w:type="dxa"/>
            <w:vAlign w:val="center"/>
            <w:hideMark/>
          </w:tcPr>
          <w:p w14:paraId="54C2BA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1 128,60</w:t>
            </w:r>
          </w:p>
        </w:tc>
      </w:tr>
    </w:tbl>
    <w:p w14:paraId="2A8F6DC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72424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evropských záležitostí žádá o narozpočtování příjmů v celkové výši 10 395 Kč (podíl EU 8 835,75 Kč, podíl SR 1 039,50 Kč, kofinancování 519,75 Kč) na základě přijaté vratky od partnera Zařízení pro další vzdělávání pedagogických pracovníků a Středisko služeb školám v rámci projektu "Implementace Krajského akčního plánu Jihočeského kraje II", reg. č. CZ.02.3.68/0.0/0.0/19_078/0018245. Zároveň dochází ke snížení rozpočtovaných neinvestičních výdajů v celkové výši 326,70 Kč (podíl EU 292,31 Kč, podíl SR 34,39 Kč) představující část vratky za Jihočeský kraj. Oproti tomu dochází ke zvýšení výdajů v celkové výši 10 721,70 Kč (podíl EU 9 593,10 Kč, podíl SR 1 128,60 Kč) za účelem zaslání části vratky na MŠMT na základě přijatého protokolu o kontrole č. 000026-2024/OPVVV.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96499D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37"/>
        <w:gridCol w:w="1178"/>
        <w:gridCol w:w="637"/>
        <w:gridCol w:w="1638"/>
        <w:gridCol w:w="1434"/>
      </w:tblGrid>
      <w:tr w:rsidR="0003402C" w14:paraId="1AC5C99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36ED25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24" w:type="dxa"/>
            <w:gridSpan w:val="5"/>
            <w:hideMark/>
          </w:tcPr>
          <w:p w14:paraId="3D87B8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199/R</w:t>
            </w:r>
          </w:p>
        </w:tc>
      </w:tr>
      <w:tr w:rsidR="0003402C" w14:paraId="5C4B001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0D2F3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27DD12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78" w:type="dxa"/>
            <w:vAlign w:val="center"/>
            <w:hideMark/>
          </w:tcPr>
          <w:p w14:paraId="672B8D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CEE8F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6FCA7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15BBAF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CA9D4C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44FC8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43D1750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58356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Účelové inv. transfery nepodnikajícím fyz. osobám</w:t>
            </w:r>
          </w:p>
        </w:tc>
        <w:tc>
          <w:tcPr>
            <w:tcW w:w="1178" w:type="dxa"/>
            <w:vAlign w:val="center"/>
            <w:hideMark/>
          </w:tcPr>
          <w:p w14:paraId="2A9B29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106515974</w:t>
            </w:r>
          </w:p>
        </w:tc>
        <w:tc>
          <w:tcPr>
            <w:tcW w:w="637" w:type="dxa"/>
            <w:vAlign w:val="center"/>
            <w:hideMark/>
          </w:tcPr>
          <w:p w14:paraId="1D8F01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23652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1061006900001</w:t>
            </w:r>
          </w:p>
        </w:tc>
        <w:tc>
          <w:tcPr>
            <w:tcW w:w="1429" w:type="dxa"/>
            <w:vAlign w:val="center"/>
            <w:hideMark/>
          </w:tcPr>
          <w:p w14:paraId="4916D9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-1 337 645,15</w:t>
            </w:r>
          </w:p>
        </w:tc>
      </w:tr>
      <w:tr w:rsidR="0003402C" w14:paraId="7812804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A54DE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54D7EAB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A55808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78" w:type="dxa"/>
            <w:vAlign w:val="center"/>
            <w:hideMark/>
          </w:tcPr>
          <w:p w14:paraId="3D3148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106515974</w:t>
            </w:r>
          </w:p>
        </w:tc>
        <w:tc>
          <w:tcPr>
            <w:tcW w:w="637" w:type="dxa"/>
            <w:vAlign w:val="center"/>
            <w:hideMark/>
          </w:tcPr>
          <w:p w14:paraId="26B97D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51912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1061006900001</w:t>
            </w:r>
          </w:p>
        </w:tc>
        <w:tc>
          <w:tcPr>
            <w:tcW w:w="1429" w:type="dxa"/>
            <w:vAlign w:val="center"/>
            <w:hideMark/>
          </w:tcPr>
          <w:p w14:paraId="1DD4642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1 337 645,15</w:t>
            </w:r>
          </w:p>
        </w:tc>
      </w:tr>
      <w:tr w:rsidR="0003402C" w14:paraId="25C85B8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8CF53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44B967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7CB8FA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78" w:type="dxa"/>
            <w:vAlign w:val="center"/>
            <w:hideMark/>
          </w:tcPr>
          <w:p w14:paraId="77529C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106515011</w:t>
            </w:r>
          </w:p>
        </w:tc>
        <w:tc>
          <w:tcPr>
            <w:tcW w:w="637" w:type="dxa"/>
            <w:vAlign w:val="center"/>
            <w:hideMark/>
          </w:tcPr>
          <w:p w14:paraId="374832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7D792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1061006900001</w:t>
            </w:r>
          </w:p>
        </w:tc>
        <w:tc>
          <w:tcPr>
            <w:tcW w:w="1429" w:type="dxa"/>
            <w:vAlign w:val="center"/>
            <w:hideMark/>
          </w:tcPr>
          <w:p w14:paraId="541787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-1 431 401,02</w:t>
            </w:r>
          </w:p>
        </w:tc>
      </w:tr>
      <w:tr w:rsidR="0003402C" w14:paraId="626A364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26B74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3F5A75C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C656D8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78" w:type="dxa"/>
            <w:vAlign w:val="center"/>
            <w:hideMark/>
          </w:tcPr>
          <w:p w14:paraId="2A2673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106515011</w:t>
            </w:r>
          </w:p>
        </w:tc>
        <w:tc>
          <w:tcPr>
            <w:tcW w:w="637" w:type="dxa"/>
            <w:vAlign w:val="center"/>
            <w:hideMark/>
          </w:tcPr>
          <w:p w14:paraId="203A66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B80CB7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1061006900001</w:t>
            </w:r>
          </w:p>
        </w:tc>
        <w:tc>
          <w:tcPr>
            <w:tcW w:w="1429" w:type="dxa"/>
            <w:vAlign w:val="center"/>
            <w:hideMark/>
          </w:tcPr>
          <w:p w14:paraId="17097F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1 431 401,02</w:t>
            </w:r>
          </w:p>
        </w:tc>
      </w:tr>
      <w:tr w:rsidR="0003402C" w14:paraId="78F598E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FB094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54506FE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CE28B8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Účelové inv. transfery nepodnikajícím fyz. osobám</w:t>
            </w:r>
          </w:p>
        </w:tc>
        <w:tc>
          <w:tcPr>
            <w:tcW w:w="1178" w:type="dxa"/>
            <w:vAlign w:val="center"/>
            <w:hideMark/>
          </w:tcPr>
          <w:p w14:paraId="0A1059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15972</w:t>
            </w:r>
          </w:p>
        </w:tc>
        <w:tc>
          <w:tcPr>
            <w:tcW w:w="637" w:type="dxa"/>
            <w:vAlign w:val="center"/>
            <w:hideMark/>
          </w:tcPr>
          <w:p w14:paraId="304241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8E5DB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9015972900001</w:t>
            </w:r>
          </w:p>
        </w:tc>
        <w:tc>
          <w:tcPr>
            <w:tcW w:w="1429" w:type="dxa"/>
            <w:vAlign w:val="center"/>
            <w:hideMark/>
          </w:tcPr>
          <w:p w14:paraId="251385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-610 049,27</w:t>
            </w:r>
          </w:p>
        </w:tc>
      </w:tr>
      <w:tr w:rsidR="0003402C" w14:paraId="0828FF4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0F6C2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1594B09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4485D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78" w:type="dxa"/>
            <w:vAlign w:val="center"/>
            <w:hideMark/>
          </w:tcPr>
          <w:p w14:paraId="674A87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15972</w:t>
            </w:r>
          </w:p>
        </w:tc>
        <w:tc>
          <w:tcPr>
            <w:tcW w:w="637" w:type="dxa"/>
            <w:vAlign w:val="center"/>
            <w:hideMark/>
          </w:tcPr>
          <w:p w14:paraId="314D0BC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3C921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9015972900001</w:t>
            </w:r>
          </w:p>
        </w:tc>
        <w:tc>
          <w:tcPr>
            <w:tcW w:w="1429" w:type="dxa"/>
            <w:vAlign w:val="center"/>
            <w:hideMark/>
          </w:tcPr>
          <w:p w14:paraId="061C56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610 049,27</w:t>
            </w:r>
          </w:p>
        </w:tc>
      </w:tr>
    </w:tbl>
    <w:p w14:paraId="27D61F0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C725B3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úpravu rozpočtu v souladu s rozpočtovou skladbou v celkové výši 3 379 095,44 Kč, a to následovně:</w:t>
      </w:r>
    </w:p>
    <w:p w14:paraId="2A23165E" w14:textId="77777777" w:rsidR="0003402C" w:rsidRDefault="0003402C" w:rsidP="0003402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 straně výdajů na základě výzvy k vrácení dotace u projektu "Snížení emisí z lokálního vytápění domácností (kotlíkové dotace) v Jihočeském kraji III" ve výši 1 337 645,15 Kč (investice) a 1 431 401,02 Kč (neinvestice);</w:t>
      </w:r>
    </w:p>
    <w:p w14:paraId="1F1DDA82" w14:textId="77777777" w:rsidR="0003402C" w:rsidRDefault="0003402C" w:rsidP="0003402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 straně výdajů na základě výzvy k vrácení dotace u projektu "Kotlíkové dotace v Jihočeském kraji – Nová zelená úsporám" ve výši 610 049,27 Kč (investice).</w:t>
      </w:r>
    </w:p>
    <w:p w14:paraId="5754763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E47A5F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897"/>
        <w:gridCol w:w="637"/>
        <w:gridCol w:w="1639"/>
        <w:gridCol w:w="1297"/>
        <w:gridCol w:w="1025"/>
      </w:tblGrid>
      <w:tr w:rsidR="0003402C" w14:paraId="1DF120A1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DB614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492" w:type="dxa"/>
            <w:gridSpan w:val="5"/>
            <w:hideMark/>
          </w:tcPr>
          <w:p w14:paraId="4D49A94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200/R</w:t>
            </w:r>
          </w:p>
        </w:tc>
      </w:tr>
      <w:tr w:rsidR="0003402C" w14:paraId="4A8F5995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467D8D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40" w:type="dxa"/>
            <w:gridSpan w:val="3"/>
            <w:vAlign w:val="center"/>
            <w:hideMark/>
          </w:tcPr>
          <w:p w14:paraId="59B090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592D5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D0DEC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A48EB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80A9E85" w14:textId="77777777" w:rsidTr="000D01D0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786C80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5849A4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7B1FFF7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159973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AE8DB1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9137126405216</w:t>
            </w:r>
          </w:p>
        </w:tc>
        <w:tc>
          <w:tcPr>
            <w:tcW w:w="1296" w:type="dxa"/>
            <w:hideMark/>
          </w:tcPr>
          <w:p w14:paraId="1229C8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-2 165,00</w:t>
            </w:r>
          </w:p>
        </w:tc>
      </w:tr>
      <w:tr w:rsidR="0003402C" w14:paraId="236AB9C6" w14:textId="77777777" w:rsidTr="000D01D0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7A7039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E6AD1E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2303433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4F3572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506694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6" w:type="dxa"/>
            <w:hideMark/>
          </w:tcPr>
          <w:p w14:paraId="0A4F68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2 165,00</w:t>
            </w:r>
          </w:p>
        </w:tc>
      </w:tr>
    </w:tbl>
    <w:p w14:paraId="50659E8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57F39F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úspory finančních prostředků u Domu dětí a mládeže, Prachatice, Ševčíkova 273 z financované akce "Vybudování bezbariérového WC na odloučeném pracovišti DDM ve Volarech", schváleno usn. č. 759/2024/RK-91 ze dne 6. 6. 2024. Dochází tak ke změně závazného finančního vztahu k výše uvedené příspěvkové organizaci kraje. Uspořené prostředky je navrhováno převést do rezervy FRŠ k dalšímu přerozdělení dle aktuálních potřeb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CE0B1C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897"/>
        <w:gridCol w:w="637"/>
        <w:gridCol w:w="1634"/>
        <w:gridCol w:w="1427"/>
        <w:gridCol w:w="1020"/>
      </w:tblGrid>
      <w:tr w:rsidR="0003402C" w14:paraId="590001A7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310AD0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12" w:type="dxa"/>
            <w:gridSpan w:val="5"/>
            <w:hideMark/>
          </w:tcPr>
          <w:p w14:paraId="21C9E26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201/R</w:t>
            </w:r>
          </w:p>
        </w:tc>
      </w:tr>
      <w:tr w:rsidR="0003402C" w14:paraId="6B5A707D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04C5B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40" w:type="dxa"/>
            <w:gridSpan w:val="3"/>
            <w:vAlign w:val="center"/>
            <w:hideMark/>
          </w:tcPr>
          <w:p w14:paraId="3C55A2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C4A08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7F393F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2463B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2B8BF8C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79A5E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8282E5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488691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6D802A2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3" w:type="dxa"/>
            <w:hideMark/>
          </w:tcPr>
          <w:p w14:paraId="68DF1B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hideMark/>
          </w:tcPr>
          <w:p w14:paraId="522724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-1 978 920,67</w:t>
            </w:r>
          </w:p>
        </w:tc>
      </w:tr>
      <w:tr w:rsidR="0003402C" w14:paraId="21A8773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4993E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hideMark/>
          </w:tcPr>
          <w:p w14:paraId="4608D38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5BA8512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633D9D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3" w:type="dxa"/>
            <w:hideMark/>
          </w:tcPr>
          <w:p w14:paraId="4DC2E1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9137081401241</w:t>
            </w:r>
          </w:p>
        </w:tc>
        <w:tc>
          <w:tcPr>
            <w:tcW w:w="1426" w:type="dxa"/>
            <w:hideMark/>
          </w:tcPr>
          <w:p w14:paraId="48528A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1 978 920,67</w:t>
            </w:r>
          </w:p>
        </w:tc>
      </w:tr>
    </w:tbl>
    <w:p w14:paraId="56F37AD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5BD34F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zajištění prostředků na navýšení akce. Dochází tak ke změně závazného finančního vztahu k příspěvkové organizaci kraje. Jedná se o Pedagogicko-psychologickou poradnu, České Budějovice, Nerudova 59 na financování akce "Stavební úpravy prostor pracoviště Pedagogicko-psychologické poradny, Kaplická 19, Český Krumlov – vícepráce a méněpráce", věcný materiál č. 860/RK/24 předkládaný radě kraje dne 27. 6. 2024. 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6A6E3C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895"/>
        <w:gridCol w:w="637"/>
        <w:gridCol w:w="1638"/>
        <w:gridCol w:w="1293"/>
        <w:gridCol w:w="1020"/>
      </w:tblGrid>
      <w:tr w:rsidR="0003402C" w14:paraId="4F8374C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B7CBA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484" w:type="dxa"/>
            <w:gridSpan w:val="5"/>
            <w:hideMark/>
          </w:tcPr>
          <w:p w14:paraId="5B18550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202/R</w:t>
            </w:r>
          </w:p>
        </w:tc>
      </w:tr>
      <w:tr w:rsidR="0003402C" w14:paraId="51284F80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12361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40" w:type="dxa"/>
            <w:gridSpan w:val="3"/>
            <w:vAlign w:val="center"/>
            <w:hideMark/>
          </w:tcPr>
          <w:p w14:paraId="454D99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D12A5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F6C4B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88714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DA5F8B1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27EC5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46CB8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79F6204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724277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7AFDAB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70B8D3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-602 434,07</w:t>
            </w:r>
          </w:p>
        </w:tc>
      </w:tr>
      <w:tr w:rsidR="0003402C" w14:paraId="2F6E6F72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3428B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0AFEACB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26" w:type="dxa"/>
            <w:gridSpan w:val="2"/>
            <w:hideMark/>
          </w:tcPr>
          <w:p w14:paraId="673388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hideMark/>
          </w:tcPr>
          <w:p w14:paraId="3EFAD3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79949B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9137072407203</w:t>
            </w:r>
          </w:p>
        </w:tc>
        <w:tc>
          <w:tcPr>
            <w:tcW w:w="1293" w:type="dxa"/>
            <w:hideMark/>
          </w:tcPr>
          <w:p w14:paraId="0EAD75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602 434,07</w:t>
            </w:r>
          </w:p>
        </w:tc>
      </w:tr>
    </w:tbl>
    <w:p w14:paraId="3AB6383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B975A9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zajištění prostředků na navýšení akce. Dochází tak ke změně závazného finančního vztahu k příspěvkové organizaci kraje. Jedná se o Základní uměleckou školu, Sezimovo Ústí, Nerudova 648 na financování akce "Nástavba tanečního sálu Základní umělecká škola Sezimovo Ústí", věcný materiál č. 870/RK/24 předkládaný radě kraje dne 27. 6. 2024. 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87C218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741"/>
        <w:gridCol w:w="637"/>
        <w:gridCol w:w="1637"/>
        <w:gridCol w:w="1425"/>
        <w:gridCol w:w="1019"/>
      </w:tblGrid>
      <w:tr w:rsidR="0003402C" w14:paraId="22AF4B7B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D2053C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62" w:type="dxa"/>
            <w:gridSpan w:val="5"/>
            <w:hideMark/>
          </w:tcPr>
          <w:p w14:paraId="6C3AB1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203/R</w:t>
            </w:r>
          </w:p>
        </w:tc>
      </w:tr>
      <w:tr w:rsidR="0003402C" w14:paraId="6E0A31C3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39EF762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32940F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51DEC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804E22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0E65AF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8640689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82400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3833EF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2271" w:type="dxa"/>
            <w:gridSpan w:val="2"/>
            <w:hideMark/>
          </w:tcPr>
          <w:p w14:paraId="3B70AE7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CE22CB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3BD9B9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9121010000000</w:t>
            </w:r>
          </w:p>
        </w:tc>
        <w:tc>
          <w:tcPr>
            <w:tcW w:w="1426" w:type="dxa"/>
            <w:hideMark/>
          </w:tcPr>
          <w:p w14:paraId="2AB121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-1 328 790,79</w:t>
            </w:r>
          </w:p>
        </w:tc>
      </w:tr>
      <w:tr w:rsidR="0003402C" w14:paraId="66E482A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05BA8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376CB9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611A49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487ECE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43B8AB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9121010000000</w:t>
            </w:r>
          </w:p>
        </w:tc>
        <w:tc>
          <w:tcPr>
            <w:tcW w:w="1426" w:type="dxa"/>
            <w:hideMark/>
          </w:tcPr>
          <w:p w14:paraId="1EA2CE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1 328 790,79</w:t>
            </w:r>
          </w:p>
        </w:tc>
      </w:tr>
    </w:tbl>
    <w:p w14:paraId="6776693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4AF1D3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veřejných zakázek a pozemních staveb navrhuje rozpočtové opatření z důvodu rozdělení dle platné rozpočtové skladby u výdajů na akci "Dostavba zdravotního pavilonu Domov PETRA Mačkov, rekonstrukce tepelného hospodářství".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D000C8A" w14:textId="77777777" w:rsidR="0003402C" w:rsidRDefault="0003402C" w:rsidP="000D01D0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83"/>
        <w:gridCol w:w="637"/>
        <w:gridCol w:w="1638"/>
        <w:gridCol w:w="1360"/>
        <w:gridCol w:w="1020"/>
      </w:tblGrid>
      <w:tr w:rsidR="0003402C" w14:paraId="7AFA6E6C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5EDC9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1E67462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204/R</w:t>
            </w:r>
          </w:p>
        </w:tc>
      </w:tr>
      <w:tr w:rsidR="0003402C" w14:paraId="7E962A94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46B30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28" w:type="dxa"/>
            <w:gridSpan w:val="3"/>
            <w:vAlign w:val="center"/>
            <w:hideMark/>
          </w:tcPr>
          <w:p w14:paraId="4F3FD7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F3DEB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57345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124510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38F997C6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</w:tcPr>
          <w:p w14:paraId="61EC5F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40C6BC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2B90C6F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6C2D67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4F85D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673009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4 500 000,00</w:t>
            </w:r>
          </w:p>
        </w:tc>
      </w:tr>
      <w:tr w:rsidR="0003402C" w14:paraId="4ADF45D4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5A4056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713509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1ABE3C1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0F138A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vAlign w:val="center"/>
            <w:hideMark/>
          </w:tcPr>
          <w:p w14:paraId="7BBDFC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9125095000000</w:t>
            </w:r>
          </w:p>
        </w:tc>
        <w:tc>
          <w:tcPr>
            <w:tcW w:w="1360" w:type="dxa"/>
            <w:vAlign w:val="center"/>
            <w:hideMark/>
          </w:tcPr>
          <w:p w14:paraId="427984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4 502 000,00</w:t>
            </w:r>
          </w:p>
        </w:tc>
      </w:tr>
      <w:tr w:rsidR="0003402C" w14:paraId="7188C60A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286B4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34D00DD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2CAF31C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kolků</w:t>
            </w:r>
          </w:p>
        </w:tc>
        <w:tc>
          <w:tcPr>
            <w:tcW w:w="637" w:type="dxa"/>
            <w:vAlign w:val="center"/>
            <w:hideMark/>
          </w:tcPr>
          <w:p w14:paraId="5815FF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vAlign w:val="center"/>
          </w:tcPr>
          <w:p w14:paraId="5F0816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544EE3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-2 000,00</w:t>
            </w:r>
          </w:p>
        </w:tc>
      </w:tr>
    </w:tbl>
    <w:p w14:paraId="27225A4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BEE3E5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uvolnění prostředků z Fondu rezerv a rozvoje na koupi rodinného domu a pozemků v Holašovicích od fyzické osoby ve výši kupní ceny 4 500 000,00 Kč. Náklady související s koupí ve výši 2 000,00 Kč (správní poplatek za návrh na vklad) budou převedeny a uhrazeny v rámci alokace ORJ 4. Koupě a uvolnění prostředků z Fondu rezerv a rozvoje bylo schváleno usnesením č. 257/2024/ZK-34 ze dne 20. 6. 2024.</w:t>
      </w:r>
    </w:p>
    <w:p w14:paraId="2DD9922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-4 500 000,00 Kč (zvýšení schodku).</w:t>
      </w:r>
    </w:p>
    <w:p w14:paraId="0EC99FC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03402C" w14:paraId="2AD8E00D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6803E13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77E5180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205/R</w:t>
            </w:r>
          </w:p>
        </w:tc>
      </w:tr>
      <w:tr w:rsidR="0003402C" w14:paraId="2797BE8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D181C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0F9FE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1A2D9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F91AD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2C596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12EB3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3A2D48E" w14:textId="77777777" w:rsidTr="000D01D0">
        <w:trPr>
          <w:cantSplit/>
        </w:trPr>
        <w:tc>
          <w:tcPr>
            <w:tcW w:w="714" w:type="dxa"/>
            <w:hideMark/>
          </w:tcPr>
          <w:p w14:paraId="0375D8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AF7DAD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71932DE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365552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024EF4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29F483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46DCE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818 086,00</w:t>
            </w:r>
          </w:p>
        </w:tc>
      </w:tr>
      <w:tr w:rsidR="0003402C" w14:paraId="0008B56C" w14:textId="77777777" w:rsidTr="000D01D0">
        <w:trPr>
          <w:cantSplit/>
        </w:trPr>
        <w:tc>
          <w:tcPr>
            <w:tcW w:w="714" w:type="dxa"/>
            <w:hideMark/>
          </w:tcPr>
          <w:p w14:paraId="38C115C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26CD34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3F2F5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AB9A4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5EE2E3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14107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401236</w:t>
            </w:r>
          </w:p>
        </w:tc>
        <w:tc>
          <w:tcPr>
            <w:tcW w:w="1296" w:type="dxa"/>
            <w:hideMark/>
          </w:tcPr>
          <w:p w14:paraId="76C85F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768 086,00</w:t>
            </w:r>
          </w:p>
        </w:tc>
      </w:tr>
      <w:tr w:rsidR="0003402C" w14:paraId="0F8DC78B" w14:textId="77777777" w:rsidTr="000D01D0">
        <w:trPr>
          <w:cantSplit/>
        </w:trPr>
        <w:tc>
          <w:tcPr>
            <w:tcW w:w="714" w:type="dxa"/>
            <w:hideMark/>
          </w:tcPr>
          <w:p w14:paraId="6924AA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3EA6436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B74E8C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F1358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443580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39D31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404206</w:t>
            </w:r>
          </w:p>
        </w:tc>
        <w:tc>
          <w:tcPr>
            <w:tcW w:w="1296" w:type="dxa"/>
            <w:hideMark/>
          </w:tcPr>
          <w:p w14:paraId="50740F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</w:tbl>
    <w:p w14:paraId="4D2CE43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E3B8E6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příjem a vyplacení pojistného plnění přijatého z Hasičské vzájemné pojišťovny, a. s. pro:</w:t>
      </w:r>
    </w:p>
    <w:p w14:paraId="5DD22A3B" w14:textId="77777777" w:rsidR="0003402C" w:rsidRDefault="0003402C" w:rsidP="000340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školu a Vyšší odbornou školu cestovního ruchu, České Budějovice, Senovážné náměstí 12, 370 01 České Budějovice z pojištěného rizika záplava (768 086,00 Kč),</w:t>
      </w:r>
    </w:p>
    <w:p w14:paraId="62AAF119" w14:textId="77777777" w:rsidR="0003402C" w:rsidRDefault="0003402C" w:rsidP="000340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zemědělskou školu, Písek, Čelakovského 200, 397 01 Písek z pojištěného rizika požáru (50 000,00 Kč).</w:t>
      </w:r>
    </w:p>
    <w:p w14:paraId="52F039D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4E83E0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8"/>
        <w:gridCol w:w="525"/>
        <w:gridCol w:w="637"/>
        <w:gridCol w:w="859"/>
        <w:gridCol w:w="1300"/>
      </w:tblGrid>
      <w:tr w:rsidR="0003402C" w14:paraId="2C450086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C9F961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41" w:type="dxa"/>
            <w:gridSpan w:val="5"/>
            <w:hideMark/>
          </w:tcPr>
          <w:p w14:paraId="514DAF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206/R</w:t>
            </w:r>
          </w:p>
        </w:tc>
      </w:tr>
      <w:tr w:rsidR="0003402C" w14:paraId="3793E83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E31E5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B4225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3A0CB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AA763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2B1D9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BE8A8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65E0D70" w14:textId="77777777" w:rsidTr="000D01D0">
        <w:trPr>
          <w:cantSplit/>
        </w:trPr>
        <w:tc>
          <w:tcPr>
            <w:tcW w:w="714" w:type="dxa"/>
            <w:hideMark/>
          </w:tcPr>
          <w:p w14:paraId="4040AA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BD4EC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027963F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05FCE4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51D51B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7785055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529F9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120 730,00</w:t>
            </w:r>
          </w:p>
        </w:tc>
      </w:tr>
      <w:tr w:rsidR="0003402C" w14:paraId="303C983F" w14:textId="77777777" w:rsidTr="000D01D0">
        <w:trPr>
          <w:cantSplit/>
        </w:trPr>
        <w:tc>
          <w:tcPr>
            <w:tcW w:w="714" w:type="dxa"/>
            <w:hideMark/>
          </w:tcPr>
          <w:p w14:paraId="11367C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725B829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BAD122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99F1A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67DB69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676C1F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404603</w:t>
            </w:r>
          </w:p>
        </w:tc>
        <w:tc>
          <w:tcPr>
            <w:tcW w:w="1296" w:type="dxa"/>
            <w:hideMark/>
          </w:tcPr>
          <w:p w14:paraId="39F612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120 730,00</w:t>
            </w:r>
          </w:p>
        </w:tc>
      </w:tr>
    </w:tbl>
    <w:p w14:paraId="1FA964D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8DFED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 a. s. pro Domov pro osoby se zdravotním postižením Zběšičky, Zběšičky 23, 398 43 Bernartice z pojištěného rizika vichřice.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276788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69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014"/>
        <w:gridCol w:w="516"/>
        <w:gridCol w:w="87"/>
        <w:gridCol w:w="1633"/>
        <w:gridCol w:w="1293"/>
        <w:gridCol w:w="1020"/>
      </w:tblGrid>
      <w:tr w:rsidR="0003402C" w14:paraId="66544B87" w14:textId="77777777" w:rsidTr="000D01D0">
        <w:trPr>
          <w:cantSplit/>
        </w:trPr>
        <w:tc>
          <w:tcPr>
            <w:tcW w:w="2958" w:type="dxa"/>
            <w:gridSpan w:val="4"/>
            <w:hideMark/>
          </w:tcPr>
          <w:p w14:paraId="35FB185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033" w:type="dxa"/>
            <w:gridSpan w:val="4"/>
            <w:hideMark/>
          </w:tcPr>
          <w:p w14:paraId="7CE1325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207/R</w:t>
            </w:r>
          </w:p>
        </w:tc>
      </w:tr>
      <w:tr w:rsidR="0003402C" w14:paraId="0A2E1572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AE26E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728" w:type="dxa"/>
            <w:gridSpan w:val="2"/>
            <w:vAlign w:val="center"/>
            <w:hideMark/>
          </w:tcPr>
          <w:p w14:paraId="6BC3A8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4C192B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7CB8381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24C74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12FCD70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4F961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0E0FD0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0FC39F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5ED1C5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33" w:type="dxa"/>
            <w:hideMark/>
          </w:tcPr>
          <w:p w14:paraId="308C0F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9123000000000</w:t>
            </w:r>
          </w:p>
        </w:tc>
        <w:tc>
          <w:tcPr>
            <w:tcW w:w="1293" w:type="dxa"/>
            <w:hideMark/>
          </w:tcPr>
          <w:p w14:paraId="0841D9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-142 000,00</w:t>
            </w:r>
          </w:p>
        </w:tc>
      </w:tr>
      <w:tr w:rsidR="0003402C" w14:paraId="0EF3C32A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1E931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6A0DB67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2B1DF5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375B8E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3" w:type="dxa"/>
            <w:hideMark/>
          </w:tcPr>
          <w:p w14:paraId="4E7BDB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9125093000000</w:t>
            </w:r>
          </w:p>
        </w:tc>
        <w:tc>
          <w:tcPr>
            <w:tcW w:w="1293" w:type="dxa"/>
            <w:hideMark/>
          </w:tcPr>
          <w:p w14:paraId="009FD6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142 000,00</w:t>
            </w:r>
          </w:p>
        </w:tc>
      </w:tr>
    </w:tbl>
    <w:p w14:paraId="3892E89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6F2C9E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na převod prostředků v celkové výši 142 000,00 Kč odboru hospodářské a majetkové správy na koupi pozemku v chráněném území – Přírodní rezervace Radomilická mokřina za kupní cenu 140 000,00 Kč včetně souvisejících nákladů ve výši 2 000,00 Kč za podání návrhu na vklad do katastru nemovitostí. Koupě pozemků byla schválena usnesením č. 256/2024/ZK-34 ze dne 20. 6.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B37A20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453"/>
        <w:gridCol w:w="748"/>
        <w:gridCol w:w="603"/>
        <w:gridCol w:w="859"/>
        <w:gridCol w:w="1302"/>
      </w:tblGrid>
      <w:tr w:rsidR="0003402C" w14:paraId="107EBB85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05049A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63" w:type="dxa"/>
            <w:gridSpan w:val="5"/>
            <w:hideMark/>
          </w:tcPr>
          <w:p w14:paraId="232654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208/R</w:t>
            </w:r>
          </w:p>
        </w:tc>
      </w:tr>
      <w:tr w:rsidR="0003402C" w14:paraId="7B7ED92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8EC8F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644EF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DB33F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091B3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0A835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0161D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34BC80D" w14:textId="77777777" w:rsidTr="000D01D0">
        <w:trPr>
          <w:cantSplit/>
        </w:trPr>
        <w:tc>
          <w:tcPr>
            <w:tcW w:w="714" w:type="dxa"/>
          </w:tcPr>
          <w:p w14:paraId="4C5CE8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362DA4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25D6BC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4FC86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33160</w:t>
            </w:r>
          </w:p>
        </w:tc>
        <w:tc>
          <w:tcPr>
            <w:tcW w:w="603" w:type="dxa"/>
            <w:hideMark/>
          </w:tcPr>
          <w:p w14:paraId="16CBB0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1F3FE6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18A57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99 000,00</w:t>
            </w:r>
          </w:p>
        </w:tc>
      </w:tr>
      <w:tr w:rsidR="0003402C" w14:paraId="718C6BFF" w14:textId="77777777" w:rsidTr="000D01D0">
        <w:trPr>
          <w:cantSplit/>
        </w:trPr>
        <w:tc>
          <w:tcPr>
            <w:tcW w:w="714" w:type="dxa"/>
            <w:hideMark/>
          </w:tcPr>
          <w:p w14:paraId="6D4692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478195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150518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15534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33160</w:t>
            </w:r>
          </w:p>
        </w:tc>
        <w:tc>
          <w:tcPr>
            <w:tcW w:w="603" w:type="dxa"/>
            <w:hideMark/>
          </w:tcPr>
          <w:p w14:paraId="0CD4F8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13DBA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403222</w:t>
            </w:r>
          </w:p>
        </w:tc>
        <w:tc>
          <w:tcPr>
            <w:tcW w:w="1296" w:type="dxa"/>
            <w:hideMark/>
          </w:tcPr>
          <w:p w14:paraId="182229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67 000,00</w:t>
            </w:r>
          </w:p>
        </w:tc>
      </w:tr>
      <w:tr w:rsidR="0003402C" w14:paraId="0B684873" w14:textId="77777777" w:rsidTr="000D01D0">
        <w:trPr>
          <w:cantSplit/>
        </w:trPr>
        <w:tc>
          <w:tcPr>
            <w:tcW w:w="714" w:type="dxa"/>
            <w:hideMark/>
          </w:tcPr>
          <w:p w14:paraId="331804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B8108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01FD2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FD23C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33160</w:t>
            </w:r>
          </w:p>
        </w:tc>
        <w:tc>
          <w:tcPr>
            <w:tcW w:w="603" w:type="dxa"/>
            <w:hideMark/>
          </w:tcPr>
          <w:p w14:paraId="7F75D3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62DD7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401240</w:t>
            </w:r>
          </w:p>
        </w:tc>
        <w:tc>
          <w:tcPr>
            <w:tcW w:w="1296" w:type="dxa"/>
            <w:hideMark/>
          </w:tcPr>
          <w:p w14:paraId="07B37A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32 000,00</w:t>
            </w:r>
          </w:p>
        </w:tc>
      </w:tr>
    </w:tbl>
    <w:p w14:paraId="3AB0212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F4593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MŠMT č. MSMT-1244/2024-4 a č. MSMT-1055/2024-2 ze dne 13. 6. 2024 v rámci "Výzvy na podporu romských žáků a studentů středních škol, konzervatoří a vyšších odborných škol v roce 2024". Jedná se o: </w:t>
      </w:r>
    </w:p>
    <w:p w14:paraId="660F6579" w14:textId="77777777" w:rsidR="0003402C" w:rsidRDefault="0003402C" w:rsidP="0003402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odborné učiliště zemědělské a služeb, Dačice, nám. Republiky 86 (67 000,00 Kč), </w:t>
      </w:r>
    </w:p>
    <w:p w14:paraId="77B4D2A2" w14:textId="77777777" w:rsidR="0003402C" w:rsidRDefault="0003402C" w:rsidP="0003402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odborné učiliště, Lišov, tř. 5. května 3 (32 000,00 Kč). </w:t>
      </w:r>
    </w:p>
    <w:p w14:paraId="6F017E7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75DB7E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03402C" w14:paraId="607A73B5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16511E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2D6D98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209/R</w:t>
            </w:r>
          </w:p>
        </w:tc>
      </w:tr>
      <w:tr w:rsidR="0003402C" w14:paraId="538E532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4B5DD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00886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21FE3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C6E9D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A9AF5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5C28C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9B01510" w14:textId="77777777" w:rsidTr="000D01D0">
        <w:trPr>
          <w:cantSplit/>
        </w:trPr>
        <w:tc>
          <w:tcPr>
            <w:tcW w:w="714" w:type="dxa"/>
            <w:hideMark/>
          </w:tcPr>
          <w:p w14:paraId="1619A4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0DA535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2BD53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445D0A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756221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50B03C1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3FDC6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-95 000,00</w:t>
            </w:r>
          </w:p>
        </w:tc>
      </w:tr>
      <w:tr w:rsidR="0003402C" w14:paraId="3243552F" w14:textId="77777777" w:rsidTr="000D01D0">
        <w:trPr>
          <w:cantSplit/>
        </w:trPr>
        <w:tc>
          <w:tcPr>
            <w:tcW w:w="714" w:type="dxa"/>
            <w:hideMark/>
          </w:tcPr>
          <w:p w14:paraId="4324C5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4BAA7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7AB7E9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923AD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78C53C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1A861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403214</w:t>
            </w:r>
          </w:p>
        </w:tc>
        <w:tc>
          <w:tcPr>
            <w:tcW w:w="1296" w:type="dxa"/>
            <w:hideMark/>
          </w:tcPr>
          <w:p w14:paraId="73AC40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44 000,00</w:t>
            </w:r>
          </w:p>
        </w:tc>
      </w:tr>
      <w:tr w:rsidR="0003402C" w14:paraId="2E88D20A" w14:textId="77777777" w:rsidTr="000D01D0">
        <w:trPr>
          <w:cantSplit/>
        </w:trPr>
        <w:tc>
          <w:tcPr>
            <w:tcW w:w="714" w:type="dxa"/>
            <w:hideMark/>
          </w:tcPr>
          <w:p w14:paraId="5C27AF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9821A7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F3E9C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002EC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3B3485E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902089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405209</w:t>
            </w:r>
          </w:p>
        </w:tc>
        <w:tc>
          <w:tcPr>
            <w:tcW w:w="1296" w:type="dxa"/>
            <w:hideMark/>
          </w:tcPr>
          <w:p w14:paraId="0E109D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51 000,00</w:t>
            </w:r>
          </w:p>
        </w:tc>
      </w:tr>
    </w:tbl>
    <w:p w14:paraId="51EEA42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B1C097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provozních příspěvků školám z důvodu dofinancování uměleckých soutěží vyhlašovaných MŠMT. Prostředky jsou uvolňovány z dosud nerozdělené alokace rozpočtu pro soutěže. Jedná se o tyto školy: </w:t>
      </w:r>
    </w:p>
    <w:p w14:paraId="0DA3F4E6" w14:textId="77777777" w:rsidR="0003402C" w:rsidRDefault="0003402C" w:rsidP="0003402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 Vítězslava Nováka, Jindřichův Hradec, Janderova 165/II (44 000,00 Kč), </w:t>
      </w:r>
    </w:p>
    <w:p w14:paraId="65F6C6C9" w14:textId="77777777" w:rsidR="0003402C" w:rsidRDefault="0003402C" w:rsidP="0003402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Vimperk, Nerudova 267 (51 000,00 Kč).</w:t>
      </w:r>
    </w:p>
    <w:p w14:paraId="473505C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82C822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03402C" w14:paraId="2662BFB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E8B10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780301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210/R</w:t>
            </w:r>
          </w:p>
        </w:tc>
      </w:tr>
      <w:tr w:rsidR="0003402C" w14:paraId="6A8C856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5612F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C5653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6CEFA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D744F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2156E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B35D0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AB64A2D" w14:textId="77777777" w:rsidTr="000D01D0">
        <w:trPr>
          <w:cantSplit/>
        </w:trPr>
        <w:tc>
          <w:tcPr>
            <w:tcW w:w="714" w:type="dxa"/>
            <w:hideMark/>
          </w:tcPr>
          <w:p w14:paraId="2BE5D4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B02BD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339EA0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</w:tcPr>
          <w:p w14:paraId="7FD2D6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5676C2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2505B1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6807F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03402C" w14:paraId="128286BC" w14:textId="77777777" w:rsidTr="000D01D0">
        <w:trPr>
          <w:cantSplit/>
        </w:trPr>
        <w:tc>
          <w:tcPr>
            <w:tcW w:w="714" w:type="dxa"/>
            <w:hideMark/>
          </w:tcPr>
          <w:p w14:paraId="6E489B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2723C5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38182A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A7D87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03" w:type="dxa"/>
            <w:hideMark/>
          </w:tcPr>
          <w:p w14:paraId="7CC3FC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5BFC9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403206</w:t>
            </w:r>
          </w:p>
        </w:tc>
        <w:tc>
          <w:tcPr>
            <w:tcW w:w="1296" w:type="dxa"/>
            <w:hideMark/>
          </w:tcPr>
          <w:p w14:paraId="29A0A2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03402C" w14:paraId="30C748A4" w14:textId="77777777" w:rsidTr="000D01D0">
        <w:trPr>
          <w:cantSplit/>
        </w:trPr>
        <w:tc>
          <w:tcPr>
            <w:tcW w:w="714" w:type="dxa"/>
            <w:hideMark/>
          </w:tcPr>
          <w:p w14:paraId="34779A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B7AE01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3F4044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35633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03" w:type="dxa"/>
            <w:hideMark/>
          </w:tcPr>
          <w:p w14:paraId="3D0EF9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28380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403208</w:t>
            </w:r>
          </w:p>
        </w:tc>
        <w:tc>
          <w:tcPr>
            <w:tcW w:w="1296" w:type="dxa"/>
            <w:hideMark/>
          </w:tcPr>
          <w:p w14:paraId="09F5AB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03402C" w14:paraId="752842FB" w14:textId="77777777" w:rsidTr="000D01D0">
        <w:trPr>
          <w:cantSplit/>
        </w:trPr>
        <w:tc>
          <w:tcPr>
            <w:tcW w:w="714" w:type="dxa"/>
            <w:hideMark/>
          </w:tcPr>
          <w:p w14:paraId="683A88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899F58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56E1A4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</w:tcPr>
          <w:p w14:paraId="5BF22F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750FF7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091E9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403208</w:t>
            </w:r>
          </w:p>
        </w:tc>
        <w:tc>
          <w:tcPr>
            <w:tcW w:w="1296" w:type="dxa"/>
            <w:hideMark/>
          </w:tcPr>
          <w:p w14:paraId="78BC918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</w:tbl>
    <w:p w14:paraId="249E997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372FF1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2024 na základě žádostí jednotlivých škol a školských zařízení. Dochází tak ke změně závazného finančního vztahu k zřizovaným organizacím kraje. Jedná se o tyto školy: </w:t>
      </w:r>
    </w:p>
    <w:p w14:paraId="1DB0F56A" w14:textId="77777777" w:rsidR="0003402C" w:rsidRDefault="0003402C" w:rsidP="0003402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odborná škola a Střední odborné učiliště, Jindřichův Hradec, Jáchymova 478 – digitální platforma HAXAGON pro výuku kybernetické bezpečnosti (100 000,00 Kč), </w:t>
      </w:r>
    </w:p>
    <w:p w14:paraId="28C3B841" w14:textId="77777777" w:rsidR="0003402C" w:rsidRDefault="0003402C" w:rsidP="0003402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technická a obchodní, Dačice, Strojírenská 304 – digitální platforma HAXAGON pro výuku kybernetické bezpečnosti (100 000,00 Kč),</w:t>
      </w:r>
    </w:p>
    <w:p w14:paraId="778059CC" w14:textId="77777777" w:rsidR="0003402C" w:rsidRDefault="0003402C" w:rsidP="0003402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technická a obchodní, Dačice, Strojírenská 304 – náklady na náhradní prostor pro zajištění výuky TV z důvodu projektu "Multifunkční sportovní hala Dačice" (100 000,00 Kč).</w:t>
      </w:r>
    </w:p>
    <w:p w14:paraId="1201CC3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A03289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0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407"/>
        <w:gridCol w:w="637"/>
        <w:gridCol w:w="1638"/>
        <w:gridCol w:w="1426"/>
        <w:gridCol w:w="1020"/>
      </w:tblGrid>
      <w:tr w:rsidR="0003402C" w14:paraId="4DCF1BA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63A5E2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128" w:type="dxa"/>
            <w:gridSpan w:val="5"/>
            <w:hideMark/>
          </w:tcPr>
          <w:p w14:paraId="583A40A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211/R</w:t>
            </w:r>
          </w:p>
        </w:tc>
      </w:tr>
      <w:tr w:rsidR="0003402C" w14:paraId="4ABC0AE7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1D6415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651" w:type="dxa"/>
            <w:gridSpan w:val="3"/>
            <w:vAlign w:val="center"/>
            <w:hideMark/>
          </w:tcPr>
          <w:p w14:paraId="23922A0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96410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EEB77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A61887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5FB7645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AFB0E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578D5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937" w:type="dxa"/>
            <w:gridSpan w:val="2"/>
            <w:hideMark/>
          </w:tcPr>
          <w:p w14:paraId="45D5794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29996C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DF106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228EEA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2A3AF6BF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9927F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4344BC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937" w:type="dxa"/>
            <w:gridSpan w:val="2"/>
            <w:hideMark/>
          </w:tcPr>
          <w:p w14:paraId="054B8E9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EAA48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5B56D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9115262000000</w:t>
            </w:r>
          </w:p>
        </w:tc>
        <w:tc>
          <w:tcPr>
            <w:tcW w:w="1426" w:type="dxa"/>
            <w:hideMark/>
          </w:tcPr>
          <w:p w14:paraId="3C3A78D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3318D60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D79FC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přiřazení finančních prostředků dle platné rozpočtové skladby v souvislosti s požadavky na úhradu výdajů souvisejících s financováním akcí hrazených z prostředků SFDI 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D1ABD2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50"/>
        <w:gridCol w:w="637"/>
        <w:gridCol w:w="1638"/>
        <w:gridCol w:w="1293"/>
        <w:gridCol w:w="1020"/>
      </w:tblGrid>
      <w:tr w:rsidR="0003402C" w14:paraId="66719F3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5D7BC7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6066E5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212/R</w:t>
            </w:r>
          </w:p>
        </w:tc>
      </w:tr>
      <w:tr w:rsidR="0003402C" w14:paraId="0F58F18D" w14:textId="77777777" w:rsidTr="000D01D0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FF52A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6B69EC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99EB3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84B14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35CEF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C81D315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2376B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31EB1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4B79C5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99366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6C6B47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293" w:type="dxa"/>
            <w:hideMark/>
          </w:tcPr>
          <w:p w14:paraId="50050A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-23 885,00</w:t>
            </w:r>
          </w:p>
        </w:tc>
      </w:tr>
      <w:tr w:rsidR="0003402C" w14:paraId="3A0DBD66" w14:textId="77777777" w:rsidTr="000D01D0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B8BBF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3B503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3D8096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09218F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789A48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3" w:type="dxa"/>
            <w:hideMark/>
          </w:tcPr>
          <w:p w14:paraId="267A39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23 885,00</w:t>
            </w:r>
          </w:p>
        </w:tc>
      </w:tr>
    </w:tbl>
    <w:p w14:paraId="3C27CCA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DE2A09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finančního krytí na úhradu refundace neinvestičních prostředků Správě a údržbě silnic Jihočeského kraje, která prostředky vynaložila na úhradu zpětného nájemného za poslední tři roky majitelům pozemků pod silnicemi II. a III. třídy. Žádost o refundaci uznaného dluhu na zpětném nájemném za poslední tři roky podala příspěvková organizace Správa a údržba silnic Jihočeského kraje. K zajištění financování bude využito nesesmluvněných finančních prostředků na akci "Stoupací pruh Libínské Sedlo – sil. II/141".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A36D79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51"/>
        <w:gridCol w:w="748"/>
        <w:gridCol w:w="637"/>
        <w:gridCol w:w="859"/>
        <w:gridCol w:w="1304"/>
      </w:tblGrid>
      <w:tr w:rsidR="0003402C" w14:paraId="5694811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4F9411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00" w:type="dxa"/>
            <w:gridSpan w:val="5"/>
            <w:hideMark/>
          </w:tcPr>
          <w:p w14:paraId="694351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213/R</w:t>
            </w:r>
          </w:p>
        </w:tc>
      </w:tr>
      <w:tr w:rsidR="0003402C" w14:paraId="7EAB57D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A2883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F3C53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85931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0C9D8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A79C4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01" w:type="dxa"/>
            <w:vAlign w:val="center"/>
            <w:hideMark/>
          </w:tcPr>
          <w:p w14:paraId="4C80A7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A7B532B" w14:textId="77777777" w:rsidTr="000D01D0">
        <w:trPr>
          <w:cantSplit/>
        </w:trPr>
        <w:tc>
          <w:tcPr>
            <w:tcW w:w="714" w:type="dxa"/>
          </w:tcPr>
          <w:p w14:paraId="0E561E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8ECAC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AB1249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8D530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637" w:type="dxa"/>
            <w:hideMark/>
          </w:tcPr>
          <w:p w14:paraId="75BB76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3BE4D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hideMark/>
          </w:tcPr>
          <w:p w14:paraId="26B936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</w:tr>
      <w:tr w:rsidR="0003402C" w14:paraId="407AF28C" w14:textId="77777777" w:rsidTr="000D01D0">
        <w:trPr>
          <w:cantSplit/>
        </w:trPr>
        <w:tc>
          <w:tcPr>
            <w:tcW w:w="714" w:type="dxa"/>
            <w:hideMark/>
          </w:tcPr>
          <w:p w14:paraId="583275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22BFA6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D5599C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7FA4EC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637" w:type="dxa"/>
            <w:hideMark/>
          </w:tcPr>
          <w:p w14:paraId="68ADD59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6FE777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301" w:type="dxa"/>
            <w:hideMark/>
          </w:tcPr>
          <w:p w14:paraId="1DCF9B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</w:tr>
      <w:tr w:rsidR="0003402C" w14:paraId="7D456356" w14:textId="77777777" w:rsidTr="000D01D0">
        <w:trPr>
          <w:cantSplit/>
        </w:trPr>
        <w:tc>
          <w:tcPr>
            <w:tcW w:w="714" w:type="dxa"/>
          </w:tcPr>
          <w:p w14:paraId="47B7B5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BFDA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982" w:type="dxa"/>
            <w:gridSpan w:val="2"/>
            <w:hideMark/>
          </w:tcPr>
          <w:p w14:paraId="742861A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748" w:type="dxa"/>
            <w:hideMark/>
          </w:tcPr>
          <w:p w14:paraId="4C36E4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34503</w:t>
            </w:r>
          </w:p>
        </w:tc>
        <w:tc>
          <w:tcPr>
            <w:tcW w:w="637" w:type="dxa"/>
            <w:hideMark/>
          </w:tcPr>
          <w:p w14:paraId="70EB38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ADA34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hideMark/>
          </w:tcPr>
          <w:p w14:paraId="702CAF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327 000,00</w:t>
            </w:r>
          </w:p>
        </w:tc>
      </w:tr>
      <w:tr w:rsidR="0003402C" w14:paraId="130C9D10" w14:textId="77777777" w:rsidTr="000D01D0">
        <w:trPr>
          <w:cantSplit/>
        </w:trPr>
        <w:tc>
          <w:tcPr>
            <w:tcW w:w="714" w:type="dxa"/>
            <w:hideMark/>
          </w:tcPr>
          <w:p w14:paraId="6A00C8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3B22B7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3982" w:type="dxa"/>
            <w:gridSpan w:val="2"/>
            <w:hideMark/>
          </w:tcPr>
          <w:p w14:paraId="3DED7C0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Jiné inv. transf. zříz. přís. organizacím</w:t>
            </w:r>
          </w:p>
        </w:tc>
        <w:tc>
          <w:tcPr>
            <w:tcW w:w="748" w:type="dxa"/>
            <w:hideMark/>
          </w:tcPr>
          <w:p w14:paraId="5ABD09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34503</w:t>
            </w:r>
          </w:p>
        </w:tc>
        <w:tc>
          <w:tcPr>
            <w:tcW w:w="637" w:type="dxa"/>
            <w:hideMark/>
          </w:tcPr>
          <w:p w14:paraId="213048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46911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301" w:type="dxa"/>
            <w:hideMark/>
          </w:tcPr>
          <w:p w14:paraId="5DE41B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327 000,00</w:t>
            </w:r>
          </w:p>
        </w:tc>
      </w:tr>
    </w:tbl>
    <w:p w14:paraId="65F22AC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65F13F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a investiční dotace z Ministerstva kultury pro Jihočeské muzeum v Českých Budějovicích na projekt "A II 24 Modernizace systému EPS, stávající ústředny a komponent – detašované pracoviště Jihočeského muzea v Českých Budějovicích s depozitáři (L. B. Schneidera)" – neinvestice UZ 34028 – (1 000,00 Kč); investice UZ 34503 – (327 000,00 Kč).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88CD89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0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37"/>
        <w:gridCol w:w="858"/>
        <w:gridCol w:w="1367"/>
      </w:tblGrid>
      <w:tr w:rsidR="0003402C" w14:paraId="1D2393F1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E5F1DF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64" w:type="dxa"/>
            <w:gridSpan w:val="5"/>
            <w:hideMark/>
          </w:tcPr>
          <w:p w14:paraId="120D23D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214/R</w:t>
            </w:r>
          </w:p>
        </w:tc>
      </w:tr>
      <w:tr w:rsidR="0003402C" w14:paraId="29127FC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8EF52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04D27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AFC34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86B24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1604C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666E1B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F1D0CCB" w14:textId="77777777" w:rsidTr="000D01D0">
        <w:trPr>
          <w:cantSplit/>
        </w:trPr>
        <w:tc>
          <w:tcPr>
            <w:tcW w:w="714" w:type="dxa"/>
          </w:tcPr>
          <w:p w14:paraId="45BBBC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E44B6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D1E8CF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81290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34352</w:t>
            </w:r>
          </w:p>
        </w:tc>
        <w:tc>
          <w:tcPr>
            <w:tcW w:w="637" w:type="dxa"/>
            <w:hideMark/>
          </w:tcPr>
          <w:p w14:paraId="5B474E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598F9C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hideMark/>
          </w:tcPr>
          <w:p w14:paraId="75642C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3 074 000,00</w:t>
            </w:r>
          </w:p>
        </w:tc>
      </w:tr>
      <w:tr w:rsidR="0003402C" w14:paraId="6DCA47AA" w14:textId="77777777" w:rsidTr="000D01D0">
        <w:trPr>
          <w:cantSplit/>
        </w:trPr>
        <w:tc>
          <w:tcPr>
            <w:tcW w:w="714" w:type="dxa"/>
            <w:hideMark/>
          </w:tcPr>
          <w:p w14:paraId="388089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3620731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5EB25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8FA11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34352</w:t>
            </w:r>
          </w:p>
        </w:tc>
        <w:tc>
          <w:tcPr>
            <w:tcW w:w="637" w:type="dxa"/>
            <w:hideMark/>
          </w:tcPr>
          <w:p w14:paraId="2C8B00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6BA307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401303</w:t>
            </w:r>
          </w:p>
        </w:tc>
        <w:tc>
          <w:tcPr>
            <w:tcW w:w="1363" w:type="dxa"/>
            <w:hideMark/>
          </w:tcPr>
          <w:p w14:paraId="685A5D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3 074 000,00</w:t>
            </w:r>
          </w:p>
        </w:tc>
      </w:tr>
    </w:tbl>
    <w:p w14:paraId="042C2D3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DCF2C3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pro příspěvkovou organizaci Jihočeskou filharmonii, jako dotace na vlastní uměleckou činnost v roce 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FDEF06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2621"/>
        <w:gridCol w:w="525"/>
        <w:gridCol w:w="637"/>
        <w:gridCol w:w="1637"/>
        <w:gridCol w:w="1300"/>
      </w:tblGrid>
      <w:tr w:rsidR="0003402C" w14:paraId="78D42A0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6BA47E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5365860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215/R</w:t>
            </w:r>
          </w:p>
        </w:tc>
      </w:tr>
      <w:tr w:rsidR="0003402C" w14:paraId="4967810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E5CA3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867" w:type="dxa"/>
            <w:gridSpan w:val="3"/>
            <w:vAlign w:val="center"/>
            <w:hideMark/>
          </w:tcPr>
          <w:p w14:paraId="42E66F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D5236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5FD3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E1AF1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3AC241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B319C4B" w14:textId="77777777" w:rsidTr="000D01D0">
        <w:trPr>
          <w:cantSplit/>
        </w:trPr>
        <w:tc>
          <w:tcPr>
            <w:tcW w:w="714" w:type="dxa"/>
            <w:vAlign w:val="center"/>
          </w:tcPr>
          <w:p w14:paraId="22CDCD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C48C73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153" w:type="dxa"/>
            <w:gridSpan w:val="2"/>
            <w:vAlign w:val="center"/>
            <w:hideMark/>
          </w:tcPr>
          <w:p w14:paraId="1F0EE86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525" w:type="dxa"/>
            <w:vAlign w:val="center"/>
            <w:hideMark/>
          </w:tcPr>
          <w:p w14:paraId="19F5F7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7" w:type="dxa"/>
            <w:vAlign w:val="center"/>
            <w:hideMark/>
          </w:tcPr>
          <w:p w14:paraId="0C1C4C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34AC4E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1063003309506</w:t>
            </w:r>
          </w:p>
        </w:tc>
        <w:tc>
          <w:tcPr>
            <w:tcW w:w="1296" w:type="dxa"/>
            <w:vAlign w:val="center"/>
            <w:hideMark/>
          </w:tcPr>
          <w:p w14:paraId="5147D1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623 060,00</w:t>
            </w:r>
          </w:p>
        </w:tc>
      </w:tr>
      <w:tr w:rsidR="0003402C" w14:paraId="455AC48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945D2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6A45A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4153" w:type="dxa"/>
            <w:gridSpan w:val="2"/>
            <w:vAlign w:val="center"/>
            <w:hideMark/>
          </w:tcPr>
          <w:p w14:paraId="3A2858D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38E524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9B20C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4EA709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791C14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623 060,00</w:t>
            </w:r>
          </w:p>
        </w:tc>
      </w:tr>
    </w:tbl>
    <w:p w14:paraId="4632240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C9C976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20 – Strukturální fondy EU žádá o úpravu rozpočtu, a to navýšení příjmů a výdajů v celkové výši 623 060,00 Kč. Jedná se o vratku dotace na kofinancování poskytované formou návratné finanční výpomoci (UZ 108) u projektu "Modernizace systému VZT a chlazeni včetně instalace FV v Nemocnici Strakonice, a.s." (OP ŽP) realizátora Nemocnice Strakonice, a.s. z důvodu závěrečného vyúčtování projektu. Jedná se o vratku části dotace na kofinancování poskytované formou návratné finanční výpomoci z důvodu snížení celkových způsobilých výdajů projektu dle žádosti o platbu. Současně dochází ke zvýšení rezervy projektů EU (ORJ 2068) ve stejné výši.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E691E1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2"/>
        <w:gridCol w:w="748"/>
        <w:gridCol w:w="637"/>
        <w:gridCol w:w="1293"/>
        <w:gridCol w:w="1633"/>
      </w:tblGrid>
      <w:tr w:rsidR="0003402C" w14:paraId="0E82D04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1B5144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63" w:type="dxa"/>
            <w:gridSpan w:val="5"/>
            <w:hideMark/>
          </w:tcPr>
          <w:p w14:paraId="2AD6D3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216/R</w:t>
            </w:r>
          </w:p>
        </w:tc>
      </w:tr>
      <w:tr w:rsidR="0003402C" w14:paraId="7CA28621" w14:textId="77777777" w:rsidTr="000D01D0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B7C7A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16D8F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331A6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2BB21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5FF2B1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04D5A30" w14:textId="77777777" w:rsidTr="000D01D0">
        <w:trPr>
          <w:gridAfter w:val="1"/>
          <w:wAfter w:w="1633" w:type="dxa"/>
          <w:cantSplit/>
        </w:trPr>
        <w:tc>
          <w:tcPr>
            <w:tcW w:w="714" w:type="dxa"/>
          </w:tcPr>
          <w:p w14:paraId="0200ADA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F13B24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1AAD48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1A88A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69C3E4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293" w:type="dxa"/>
            <w:hideMark/>
          </w:tcPr>
          <w:p w14:paraId="1B2187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352 000,00</w:t>
            </w:r>
          </w:p>
        </w:tc>
      </w:tr>
      <w:tr w:rsidR="0003402C" w14:paraId="5FA947C9" w14:textId="77777777" w:rsidTr="000D01D0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289E4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5F0B9B0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2" w:type="dxa"/>
            <w:gridSpan w:val="2"/>
            <w:hideMark/>
          </w:tcPr>
          <w:p w14:paraId="5B475F6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748" w:type="dxa"/>
            <w:hideMark/>
          </w:tcPr>
          <w:p w14:paraId="5C2459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7992DD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93" w:type="dxa"/>
            <w:hideMark/>
          </w:tcPr>
          <w:p w14:paraId="124798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</w:tr>
      <w:tr w:rsidR="0003402C" w14:paraId="0711F813" w14:textId="77777777" w:rsidTr="000D01D0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C33D7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6BD05F5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2" w:type="dxa"/>
            <w:gridSpan w:val="2"/>
            <w:hideMark/>
          </w:tcPr>
          <w:p w14:paraId="33E70E9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hideMark/>
          </w:tcPr>
          <w:p w14:paraId="422752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79A638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93" w:type="dxa"/>
            <w:hideMark/>
          </w:tcPr>
          <w:p w14:paraId="78E1BC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349 000,00</w:t>
            </w:r>
          </w:p>
        </w:tc>
      </w:tr>
    </w:tbl>
    <w:p w14:paraId="5766B5E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5D90A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dle rozhodnutí o poskytnutí neinvestiční dotace ze státního rozpočtu ČR na rok 2024, ROZHODNUTÍ č. 30191/2023-5. Jedná se o poskytnutí neinvestiční účelové dotace Ministerstva školství, mládeže a tělovýchovy ČR na rok 2024 na základě výzvy č. j. MSMT-25308/2023-2, aktivity v oblasti primární prevence rizikového chování a podpory duševního zdraví ve školách a školských zařízeních pro rok 2024, projekt „Podpora odborného růstu aktérů primární prevence v oblasti duševního zdraví, Jihočeský kraj 2024“, ev. č. projektu: PRCH-KP-014/2024.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283047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2509"/>
        <w:gridCol w:w="637"/>
        <w:gridCol w:w="637"/>
        <w:gridCol w:w="1637"/>
        <w:gridCol w:w="1300"/>
      </w:tblGrid>
      <w:tr w:rsidR="0003402C" w14:paraId="308086E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74E88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2AE8653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217/R</w:t>
            </w:r>
          </w:p>
        </w:tc>
      </w:tr>
      <w:tr w:rsidR="0003402C" w14:paraId="2CBD268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DC489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55" w:type="dxa"/>
            <w:gridSpan w:val="3"/>
            <w:vAlign w:val="center"/>
            <w:hideMark/>
          </w:tcPr>
          <w:p w14:paraId="07E9A8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9ED0A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5AA17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94C25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9368C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28DD073" w14:textId="77777777" w:rsidTr="000D01D0">
        <w:trPr>
          <w:cantSplit/>
        </w:trPr>
        <w:tc>
          <w:tcPr>
            <w:tcW w:w="714" w:type="dxa"/>
            <w:vAlign w:val="center"/>
          </w:tcPr>
          <w:p w14:paraId="6F7C95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983755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041" w:type="dxa"/>
            <w:gridSpan w:val="2"/>
            <w:vAlign w:val="center"/>
            <w:hideMark/>
          </w:tcPr>
          <w:p w14:paraId="63390FA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637" w:type="dxa"/>
            <w:vAlign w:val="center"/>
            <w:hideMark/>
          </w:tcPr>
          <w:p w14:paraId="1F194D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28BE58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638" w:type="dxa"/>
            <w:vAlign w:val="center"/>
            <w:hideMark/>
          </w:tcPr>
          <w:p w14:paraId="29489C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6" w:type="dxa"/>
            <w:vAlign w:val="center"/>
            <w:hideMark/>
          </w:tcPr>
          <w:p w14:paraId="61A0D8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03402C" w14:paraId="19610BB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582C8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553F3E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4041" w:type="dxa"/>
            <w:gridSpan w:val="2"/>
            <w:vAlign w:val="center"/>
            <w:hideMark/>
          </w:tcPr>
          <w:p w14:paraId="40BFDC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Platy zaměstnanců v prac. poměru vyjma zaměstnanců na služ. místech</w:t>
            </w:r>
          </w:p>
        </w:tc>
        <w:tc>
          <w:tcPr>
            <w:tcW w:w="637" w:type="dxa"/>
            <w:vAlign w:val="center"/>
            <w:hideMark/>
          </w:tcPr>
          <w:p w14:paraId="1B8850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577470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2919F2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6" w:type="dxa"/>
            <w:vAlign w:val="center"/>
            <w:hideMark/>
          </w:tcPr>
          <w:p w14:paraId="63679F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74 504,00</w:t>
            </w:r>
          </w:p>
        </w:tc>
      </w:tr>
      <w:tr w:rsidR="0003402C" w14:paraId="1FC1C30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B0A37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2001E2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4041" w:type="dxa"/>
            <w:gridSpan w:val="2"/>
            <w:vAlign w:val="center"/>
            <w:hideMark/>
          </w:tcPr>
          <w:p w14:paraId="299203F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637" w:type="dxa"/>
            <w:vAlign w:val="center"/>
            <w:hideMark/>
          </w:tcPr>
          <w:p w14:paraId="61AF7C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24366C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56FC37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6" w:type="dxa"/>
            <w:vAlign w:val="center"/>
            <w:hideMark/>
          </w:tcPr>
          <w:p w14:paraId="24F6810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18 477,00</w:t>
            </w:r>
          </w:p>
        </w:tc>
      </w:tr>
      <w:tr w:rsidR="0003402C" w14:paraId="0C5BFB3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7641F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706A1C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041" w:type="dxa"/>
            <w:gridSpan w:val="2"/>
            <w:vAlign w:val="center"/>
            <w:hideMark/>
          </w:tcPr>
          <w:p w14:paraId="2478905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637" w:type="dxa"/>
            <w:vAlign w:val="center"/>
            <w:hideMark/>
          </w:tcPr>
          <w:p w14:paraId="4046B6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73DC8B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6EE0CB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6" w:type="dxa"/>
            <w:vAlign w:val="center"/>
            <w:hideMark/>
          </w:tcPr>
          <w:p w14:paraId="40F830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6 706,00</w:t>
            </w:r>
          </w:p>
        </w:tc>
      </w:tr>
      <w:tr w:rsidR="0003402C" w14:paraId="73D7D8E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FC07B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64A771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4041" w:type="dxa"/>
            <w:gridSpan w:val="2"/>
            <w:vAlign w:val="center"/>
            <w:hideMark/>
          </w:tcPr>
          <w:p w14:paraId="01C72C9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Pojist.na zákonné poj. odpovědnosti zaměstnavatele za škodu při prac. úrazu</w:t>
            </w:r>
          </w:p>
        </w:tc>
        <w:tc>
          <w:tcPr>
            <w:tcW w:w="637" w:type="dxa"/>
            <w:vAlign w:val="center"/>
            <w:hideMark/>
          </w:tcPr>
          <w:p w14:paraId="510717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181187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738141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6" w:type="dxa"/>
            <w:vAlign w:val="center"/>
            <w:hideMark/>
          </w:tcPr>
          <w:p w14:paraId="40B827B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313,00</w:t>
            </w:r>
          </w:p>
        </w:tc>
      </w:tr>
    </w:tbl>
    <w:p w14:paraId="3AA96F8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27BAA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a Kancelář ředitele navrhují rozpočtové opatření z důvodu zapojení neinvestiční dotace od Úřadu vlády ČR přijaté v rámci programu Podpora koordinátorů pro romské záležitosti ze státního rozpočtu na rok 2024 v souladu s Rozhodnutím č. j. 42263/2023-UVCR-11, ev. č. projektu KK240020.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C3045C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8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936"/>
        <w:gridCol w:w="1120"/>
        <w:gridCol w:w="637"/>
        <w:gridCol w:w="1637"/>
        <w:gridCol w:w="1538"/>
      </w:tblGrid>
      <w:tr w:rsidR="0003402C" w14:paraId="24C3FF17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2F1A41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67" w:type="dxa"/>
            <w:gridSpan w:val="5"/>
            <w:hideMark/>
          </w:tcPr>
          <w:p w14:paraId="2B317E3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218/R</w:t>
            </w:r>
          </w:p>
        </w:tc>
      </w:tr>
      <w:tr w:rsidR="0003402C" w14:paraId="77EB816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E1DD98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2A2F68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77BDBA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4B16C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5AE92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8" w:type="dxa"/>
            <w:vAlign w:val="center"/>
            <w:hideMark/>
          </w:tcPr>
          <w:p w14:paraId="7548763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393CEFEB" w14:textId="77777777" w:rsidTr="000D01D0">
        <w:trPr>
          <w:cantSplit/>
        </w:trPr>
        <w:tc>
          <w:tcPr>
            <w:tcW w:w="714" w:type="dxa"/>
            <w:vAlign w:val="center"/>
          </w:tcPr>
          <w:p w14:paraId="20CF54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CD6AE9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2F5875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1120" w:type="dxa"/>
            <w:vAlign w:val="center"/>
          </w:tcPr>
          <w:p w14:paraId="0056DB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F3BC3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52C354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  <w:hideMark/>
          </w:tcPr>
          <w:p w14:paraId="2A7A849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-12 000 000,00</w:t>
            </w:r>
          </w:p>
        </w:tc>
      </w:tr>
      <w:tr w:rsidR="0003402C" w14:paraId="0F5D035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1CCCF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593401A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B2F5E1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2338B78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1E65B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0D63C2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38" w:type="dxa"/>
            <w:vAlign w:val="center"/>
            <w:hideMark/>
          </w:tcPr>
          <w:p w14:paraId="47291D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03402C" w14:paraId="53E70F2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E565D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52480E6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15C5A3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3EFD7B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149117518</w:t>
            </w:r>
          </w:p>
        </w:tc>
        <w:tc>
          <w:tcPr>
            <w:tcW w:w="637" w:type="dxa"/>
            <w:vAlign w:val="center"/>
            <w:hideMark/>
          </w:tcPr>
          <w:p w14:paraId="1D6CF6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783E25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38" w:type="dxa"/>
            <w:vAlign w:val="center"/>
            <w:hideMark/>
          </w:tcPr>
          <w:p w14:paraId="032F98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03402C" w14:paraId="12FB835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23CBB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4EEF7C9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48CBD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365A13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149517519</w:t>
            </w:r>
          </w:p>
        </w:tc>
        <w:tc>
          <w:tcPr>
            <w:tcW w:w="637" w:type="dxa"/>
            <w:vAlign w:val="center"/>
            <w:hideMark/>
          </w:tcPr>
          <w:p w14:paraId="38A622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588CB6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38" w:type="dxa"/>
            <w:vAlign w:val="center"/>
            <w:hideMark/>
          </w:tcPr>
          <w:p w14:paraId="2953E81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-8 400 000,00</w:t>
            </w:r>
          </w:p>
        </w:tc>
      </w:tr>
    </w:tbl>
    <w:p w14:paraId="55EA50E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92FC0B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spolu s Odborem ekonomickým navrhují rozpočtové opatření na převod finančních prostředků úspor z tendru realizované zakázky "Portál krizového řízení Jihočeského kraje" ve výši 12 000 000,00 Kč do Fondu rezerv a rozvoje. Jedná se o výši odpovídající rozdílu mezi schváleným rozpočtem investičních výdajů a potřebou financování v roce 2024 v návaznosti na výsledek výběrového řízení. </w:t>
      </w:r>
    </w:p>
    <w:p w14:paraId="5801B2F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+12 000 000,00 Kč (snížení schodku).</w:t>
      </w:r>
    </w:p>
    <w:p w14:paraId="543B1F7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20"/>
        <w:gridCol w:w="637"/>
        <w:gridCol w:w="1639"/>
        <w:gridCol w:w="1427"/>
        <w:gridCol w:w="1028"/>
      </w:tblGrid>
      <w:tr w:rsidR="0003402C" w14:paraId="2D87C7D0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B34115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178A3E6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219/R</w:t>
            </w:r>
          </w:p>
        </w:tc>
      </w:tr>
      <w:tr w:rsidR="0003402C" w14:paraId="1ADFC69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4D092F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746AAA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B0D4E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89B1C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19562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2029F0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15D38E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002ABC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18460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3E7181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380761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124026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-8 000 000,00</w:t>
            </w:r>
          </w:p>
        </w:tc>
      </w:tr>
      <w:tr w:rsidR="0003402C" w14:paraId="7150611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799C3C8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9CB684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B6C463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637" w:type="dxa"/>
            <w:vAlign w:val="center"/>
            <w:hideMark/>
          </w:tcPr>
          <w:p w14:paraId="53CF28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38" w:type="dxa"/>
            <w:vAlign w:val="center"/>
            <w:hideMark/>
          </w:tcPr>
          <w:p w14:paraId="4D5402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9106116000000</w:t>
            </w:r>
          </w:p>
        </w:tc>
        <w:tc>
          <w:tcPr>
            <w:tcW w:w="1426" w:type="dxa"/>
            <w:vAlign w:val="center"/>
            <w:hideMark/>
          </w:tcPr>
          <w:p w14:paraId="2AE0134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-6 000 000,00</w:t>
            </w:r>
          </w:p>
        </w:tc>
      </w:tr>
      <w:tr w:rsidR="0003402C" w14:paraId="381BF03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3AA52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82FB9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9E3E91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637" w:type="dxa"/>
            <w:vAlign w:val="center"/>
            <w:hideMark/>
          </w:tcPr>
          <w:p w14:paraId="477284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38" w:type="dxa"/>
            <w:vAlign w:val="center"/>
            <w:hideMark/>
          </w:tcPr>
          <w:p w14:paraId="0F521E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26" w:type="dxa"/>
            <w:vAlign w:val="center"/>
            <w:hideMark/>
          </w:tcPr>
          <w:p w14:paraId="5C6C0C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</w:tbl>
    <w:p w14:paraId="22DB4DF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24ACA5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rozvoje, územního plánování a stavebního řádu navrhuje rozpočtové opatření na snížení rozpočtu výdajů v celkovém objemu 8 000 000,00 Kč a jejich převod do Fondu rezerv a rozvoje Jihočeského kraje. Jedná se o úsporu vyplývající z výběrových řízení na Projekt Nová Linecká čtvrť II. etapa a Projekt bouracích prací v areálu letiště České Budějovice. </w:t>
      </w:r>
    </w:p>
    <w:p w14:paraId="1A41E5C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+8 000 000,00 Kč (snížení schodku).</w:t>
      </w:r>
    </w:p>
    <w:p w14:paraId="6D19635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20"/>
        <w:gridCol w:w="637"/>
        <w:gridCol w:w="1639"/>
        <w:gridCol w:w="1427"/>
        <w:gridCol w:w="1028"/>
      </w:tblGrid>
      <w:tr w:rsidR="0003402C" w14:paraId="525A184B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2046B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7E9918D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220/R</w:t>
            </w:r>
          </w:p>
        </w:tc>
      </w:tr>
      <w:tr w:rsidR="0003402C" w14:paraId="675831D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6562C4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191163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B1AD2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F1959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A9814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00B469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3D7D0B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121AF4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44E4E6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B217D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5EEA17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559354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03402C" w14:paraId="6C6F443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1B9F01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3DF9B6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2FCB1E9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637" w:type="dxa"/>
            <w:vAlign w:val="center"/>
            <w:hideMark/>
          </w:tcPr>
          <w:p w14:paraId="1E6174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1BB87C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9106053000000</w:t>
            </w:r>
          </w:p>
        </w:tc>
        <w:tc>
          <w:tcPr>
            <w:tcW w:w="1426" w:type="dxa"/>
            <w:vAlign w:val="center"/>
            <w:hideMark/>
          </w:tcPr>
          <w:p w14:paraId="0F8B41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03402C" w14:paraId="500051F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039848B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429AB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D9FA1F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637" w:type="dxa"/>
            <w:vAlign w:val="center"/>
            <w:hideMark/>
          </w:tcPr>
          <w:p w14:paraId="00156DC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512043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9110205000000</w:t>
            </w:r>
          </w:p>
        </w:tc>
        <w:tc>
          <w:tcPr>
            <w:tcW w:w="1426" w:type="dxa"/>
            <w:vAlign w:val="center"/>
            <w:hideMark/>
          </w:tcPr>
          <w:p w14:paraId="5DCE57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-100 000,00</w:t>
            </w:r>
          </w:p>
        </w:tc>
      </w:tr>
      <w:tr w:rsidR="0003402C" w14:paraId="5F8BF84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75684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D32365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A5AACF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637" w:type="dxa"/>
            <w:vAlign w:val="center"/>
            <w:hideMark/>
          </w:tcPr>
          <w:p w14:paraId="63A9B2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003F47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9110206000000</w:t>
            </w:r>
          </w:p>
        </w:tc>
        <w:tc>
          <w:tcPr>
            <w:tcW w:w="1426" w:type="dxa"/>
            <w:vAlign w:val="center"/>
            <w:hideMark/>
          </w:tcPr>
          <w:p w14:paraId="16A553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03402C" w14:paraId="4E1FD59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17C15F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706FC58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AFAD8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637" w:type="dxa"/>
            <w:vAlign w:val="center"/>
            <w:hideMark/>
          </w:tcPr>
          <w:p w14:paraId="544A4F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41E84A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9110208000000</w:t>
            </w:r>
          </w:p>
        </w:tc>
        <w:tc>
          <w:tcPr>
            <w:tcW w:w="1426" w:type="dxa"/>
            <w:vAlign w:val="center"/>
            <w:hideMark/>
          </w:tcPr>
          <w:p w14:paraId="076BD0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</w:tbl>
    <w:p w14:paraId="365245F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D5215F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informatiky navrhuje převod finančních prostředků ve výši 1 500 000,00 Kč do Fondu rezerv a rozvoje za účelem zreálnění rozpočtu a snížení rozpočtového schodku. Jedná se o úsporu výdajů z rozpočtu OINF:</w:t>
      </w:r>
    </w:p>
    <w:p w14:paraId="2120FE98" w14:textId="77777777" w:rsidR="0003402C" w:rsidRDefault="0003402C" w:rsidP="0003402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pořízení kopírovacích strojů (500 000,00Kč),</w:t>
      </w:r>
    </w:p>
    <w:p w14:paraId="09D3D59A" w14:textId="77777777" w:rsidR="0003402C" w:rsidRDefault="0003402C" w:rsidP="0003402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pořízení stolních PC (100 000,00 Kč),</w:t>
      </w:r>
    </w:p>
    <w:p w14:paraId="1EB63A42" w14:textId="77777777" w:rsidR="0003402C" w:rsidRDefault="0003402C" w:rsidP="0003402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pořízení tiskáren (400 000,00 Kč), </w:t>
      </w:r>
    </w:p>
    <w:p w14:paraId="4FE5AA20" w14:textId="77777777" w:rsidR="0003402C" w:rsidRDefault="0003402C" w:rsidP="0003402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úspora spotřebního materiálu vzhledem k digitalizaci (500 000,00 Kč).</w:t>
      </w:r>
    </w:p>
    <w:p w14:paraId="38BC77A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+1 500 000,00 Kč (snížení schodku).</w:t>
      </w:r>
    </w:p>
    <w:p w14:paraId="3146F5F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936"/>
        <w:gridCol w:w="1120"/>
        <w:gridCol w:w="637"/>
        <w:gridCol w:w="1637"/>
        <w:gridCol w:w="1538"/>
      </w:tblGrid>
      <w:tr w:rsidR="0003402C" w14:paraId="29DB5F8E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A56FCB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67" w:type="dxa"/>
            <w:gridSpan w:val="5"/>
            <w:hideMark/>
          </w:tcPr>
          <w:p w14:paraId="4628E4B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221/R</w:t>
            </w:r>
          </w:p>
        </w:tc>
      </w:tr>
      <w:tr w:rsidR="0003402C" w14:paraId="1D9CC91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FED95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389EF4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450C4A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39522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B5D08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8" w:type="dxa"/>
            <w:vAlign w:val="center"/>
            <w:hideMark/>
          </w:tcPr>
          <w:p w14:paraId="0B1AC8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AE4BD16" w14:textId="77777777" w:rsidTr="000D01D0">
        <w:trPr>
          <w:cantSplit/>
        </w:trPr>
        <w:tc>
          <w:tcPr>
            <w:tcW w:w="714" w:type="dxa"/>
            <w:vAlign w:val="center"/>
          </w:tcPr>
          <w:p w14:paraId="22DAEF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416E5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D822E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1120" w:type="dxa"/>
            <w:vAlign w:val="center"/>
          </w:tcPr>
          <w:p w14:paraId="463118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4804F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984FE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  <w:hideMark/>
          </w:tcPr>
          <w:p w14:paraId="6E2ACC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-80 393 117,93</w:t>
            </w:r>
          </w:p>
        </w:tc>
      </w:tr>
      <w:tr w:rsidR="0003402C" w14:paraId="245F34A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436E5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907EC5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0022A3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1120" w:type="dxa"/>
            <w:vAlign w:val="center"/>
            <w:hideMark/>
          </w:tcPr>
          <w:p w14:paraId="6E1914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533390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7C3B296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38" w:type="dxa"/>
            <w:vAlign w:val="center"/>
            <w:hideMark/>
          </w:tcPr>
          <w:p w14:paraId="04B164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-36 373 007,93</w:t>
            </w:r>
          </w:p>
        </w:tc>
      </w:tr>
      <w:tr w:rsidR="0003402C" w14:paraId="3753B89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372CE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663C9B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D3F063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5DD57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782D5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1481D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38" w:type="dxa"/>
            <w:vAlign w:val="center"/>
            <w:hideMark/>
          </w:tcPr>
          <w:p w14:paraId="56AFF4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-6 003 020,00</w:t>
            </w:r>
          </w:p>
        </w:tc>
      </w:tr>
      <w:tr w:rsidR="0003402C" w14:paraId="1AF61A2E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1DD04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7014F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84E0EC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599D5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99C22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65EF618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38" w:type="dxa"/>
            <w:vAlign w:val="center"/>
            <w:hideMark/>
          </w:tcPr>
          <w:p w14:paraId="2B7DFA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-34 017 090,00</w:t>
            </w:r>
          </w:p>
        </w:tc>
      </w:tr>
      <w:tr w:rsidR="0003402C" w14:paraId="19C9832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E5721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FB25C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898746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BB6DD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216AAC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45FC1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38" w:type="dxa"/>
            <w:vAlign w:val="center"/>
            <w:hideMark/>
          </w:tcPr>
          <w:p w14:paraId="3889CE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-4 000 000,00</w:t>
            </w:r>
          </w:p>
        </w:tc>
      </w:tr>
      <w:tr w:rsidR="0003402C" w14:paraId="588358AB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2BA63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3877BD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FA6C13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1120" w:type="dxa"/>
            <w:vAlign w:val="center"/>
            <w:hideMark/>
          </w:tcPr>
          <w:p w14:paraId="5B5055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33DC5C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27D3512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38" w:type="dxa"/>
            <w:vAlign w:val="center"/>
            <w:hideMark/>
          </w:tcPr>
          <w:p w14:paraId="70DC8F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-3 823 492,07</w:t>
            </w:r>
          </w:p>
        </w:tc>
      </w:tr>
      <w:tr w:rsidR="0003402C" w14:paraId="6195D58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1ED80A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F6D22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8D8B79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1120" w:type="dxa"/>
            <w:vAlign w:val="center"/>
            <w:hideMark/>
          </w:tcPr>
          <w:p w14:paraId="1D080D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8ED36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1F5E57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38" w:type="dxa"/>
            <w:vAlign w:val="center"/>
            <w:hideMark/>
          </w:tcPr>
          <w:p w14:paraId="014C27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-1 176 507,93</w:t>
            </w:r>
          </w:p>
        </w:tc>
      </w:tr>
      <w:tr w:rsidR="0003402C" w14:paraId="77B5C23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C2CF08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313A26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4B7C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20" w:type="dxa"/>
            <w:vAlign w:val="center"/>
            <w:hideMark/>
          </w:tcPr>
          <w:p w14:paraId="11E6B9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5B67AC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334465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38" w:type="dxa"/>
            <w:vAlign w:val="center"/>
            <w:hideMark/>
          </w:tcPr>
          <w:p w14:paraId="61E3B5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5 000 000,00</w:t>
            </w:r>
          </w:p>
        </w:tc>
      </w:tr>
    </w:tbl>
    <w:p w14:paraId="12E7A67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EA2D5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ve spolupráci s OINF žádají o provedení rozpočtového opatření na převod finančních prostředků ve výši 80 393 117,93 Kč do Fondu rezerv a rozvoje v rámci projektů IROP administrovaných OINF ve prospěch financování projektu NPO v roce 2025, a to následovně:</w:t>
      </w:r>
    </w:p>
    <w:p w14:paraId="41D999ED" w14:textId="77777777" w:rsidR="0003402C" w:rsidRDefault="0003402C" w:rsidP="0003402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výdajů ve výši 36 373 007,93 Kč na projekt "Zvýšení kybernetické bezpečnosti v Jihočeském kraji I" z důvodu posunu realizace části projektu do roku 2025 a sloučení 2 projektů IROP do jednoho projektu NPO názvem „Zvýšení kybernetické bezpečnosti v Jihočeském kraji I“ na základě usnesení č. 198/2024/ZK-34 ze dne 20. 6. 2024;</w:t>
      </w:r>
    </w:p>
    <w:p w14:paraId="53F2EB98" w14:textId="77777777" w:rsidR="0003402C" w:rsidRDefault="0003402C" w:rsidP="0003402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výdajů ve výši 44 020 110 Kč na projekt "Zvýšení kybernetické bezpečnosti v Jihočeském kraji II" z důvodu posunu realizace části projektu do roku 2025 a sloučení 2 projektů IROP do jednoho projektu NPO názvem „Zvýšení kybernetické bezpečnosti v Jihočeském kraji I“ na základě usnesení č. 198/2024/ZK-34 ze dne 20. 6. 2024;</w:t>
      </w:r>
    </w:p>
    <w:p w14:paraId="2944FF89" w14:textId="77777777" w:rsidR="0003402C" w:rsidRDefault="0003402C" w:rsidP="0003402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investičních výdajů a zároveň navýšení neinvestičních výdajů ve výši 5 000 000,00 Kč na projekt "Zvýšení kybernetické bezpečnosti v Jihočeském kraji I" na základě usnesení č. 198/2024/ZK-34 ze dne 20. 6. 2024.</w:t>
      </w:r>
    </w:p>
    <w:p w14:paraId="570BF20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+80 393 117,93 Kč (snížení schodku).</w:t>
      </w:r>
    </w:p>
    <w:p w14:paraId="0050C66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03"/>
      </w:tblGrid>
      <w:tr w:rsidR="0003402C" w14:paraId="1CAE40E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5D8C2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22" w:type="dxa"/>
            <w:gridSpan w:val="5"/>
            <w:hideMark/>
          </w:tcPr>
          <w:p w14:paraId="57A980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222/R</w:t>
            </w:r>
          </w:p>
        </w:tc>
      </w:tr>
      <w:tr w:rsidR="0003402C" w14:paraId="0F6326F5" w14:textId="77777777" w:rsidTr="000D01D0">
        <w:trPr>
          <w:gridAfter w:val="1"/>
          <w:wAfter w:w="1003" w:type="dxa"/>
          <w:cantSplit/>
        </w:trPr>
        <w:tc>
          <w:tcPr>
            <w:tcW w:w="714" w:type="dxa"/>
            <w:vAlign w:val="center"/>
            <w:hideMark/>
          </w:tcPr>
          <w:p w14:paraId="63FDDFC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1D7F80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F6554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D5C33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5314C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C184EBE" w14:textId="77777777" w:rsidTr="000D01D0">
        <w:trPr>
          <w:gridAfter w:val="1"/>
          <w:wAfter w:w="1003" w:type="dxa"/>
          <w:cantSplit/>
        </w:trPr>
        <w:tc>
          <w:tcPr>
            <w:tcW w:w="714" w:type="dxa"/>
            <w:hideMark/>
          </w:tcPr>
          <w:p w14:paraId="69DA3C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44DF18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681" w:type="dxa"/>
            <w:gridSpan w:val="2"/>
            <w:hideMark/>
          </w:tcPr>
          <w:p w14:paraId="6D36A0A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pozemků</w:t>
            </w:r>
          </w:p>
        </w:tc>
        <w:tc>
          <w:tcPr>
            <w:tcW w:w="637" w:type="dxa"/>
            <w:hideMark/>
          </w:tcPr>
          <w:p w14:paraId="63BE08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</w:tcPr>
          <w:p w14:paraId="0C683E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63220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372 830,00</w:t>
            </w:r>
          </w:p>
        </w:tc>
      </w:tr>
      <w:tr w:rsidR="0003402C" w14:paraId="2C307AB1" w14:textId="77777777" w:rsidTr="000D01D0">
        <w:trPr>
          <w:gridAfter w:val="1"/>
          <w:wAfter w:w="1003" w:type="dxa"/>
          <w:cantSplit/>
        </w:trPr>
        <w:tc>
          <w:tcPr>
            <w:tcW w:w="714" w:type="dxa"/>
            <w:hideMark/>
          </w:tcPr>
          <w:p w14:paraId="6B9190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A5C023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46CF09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FA19D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462366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571A6F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372 830,00</w:t>
            </w:r>
          </w:p>
        </w:tc>
      </w:tr>
    </w:tbl>
    <w:p w14:paraId="5ADF9B9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F60A7A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příjmu prostředků a jejich převodu do Fondu rozvoje školství. Jedná se o doplatek ze směny pozemků v k. ú. Měšice u Tábora s fyzickou osobou výši 372 830,- Kč. Směna byla schválena usnesením č. 258/2024/ZK-34 ze dne 20. 6. 2024. S majetkem hospodařila Vyšší odborná škola a Střední zemědělská škola Tábor. Prostředky budou převedeny do Fondu rozvoje škol dle jeho statutu.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A0D7E0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0"/>
        <w:gridCol w:w="3220"/>
        <w:gridCol w:w="525"/>
        <w:gridCol w:w="637"/>
        <w:gridCol w:w="859"/>
        <w:gridCol w:w="1294"/>
      </w:tblGrid>
      <w:tr w:rsidR="0003402C" w14:paraId="5D81A57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2A9894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31" w:type="dxa"/>
            <w:gridSpan w:val="5"/>
            <w:hideMark/>
          </w:tcPr>
          <w:p w14:paraId="3D0400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223/R</w:t>
            </w:r>
          </w:p>
        </w:tc>
      </w:tr>
      <w:tr w:rsidR="0003402C" w14:paraId="30D819A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1B6D6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E470C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6C2F8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0BE73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56106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0652C8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56F448FB" w14:textId="77777777" w:rsidTr="000D01D0">
        <w:trPr>
          <w:cantSplit/>
        </w:trPr>
        <w:tc>
          <w:tcPr>
            <w:tcW w:w="714" w:type="dxa"/>
            <w:hideMark/>
          </w:tcPr>
          <w:p w14:paraId="6D5D31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B5025A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3CC1AD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6D361A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4FA61F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33095D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09427E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91 974,00</w:t>
            </w:r>
          </w:p>
        </w:tc>
      </w:tr>
      <w:tr w:rsidR="0003402C" w14:paraId="3991FEC8" w14:textId="77777777" w:rsidTr="000D01D0">
        <w:trPr>
          <w:cantSplit/>
        </w:trPr>
        <w:tc>
          <w:tcPr>
            <w:tcW w:w="714" w:type="dxa"/>
            <w:hideMark/>
          </w:tcPr>
          <w:p w14:paraId="74A0AC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30403B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C0EE11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1DDFA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7BEE8D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09B8AE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407603</w:t>
            </w:r>
          </w:p>
        </w:tc>
        <w:tc>
          <w:tcPr>
            <w:tcW w:w="1294" w:type="dxa"/>
            <w:hideMark/>
          </w:tcPr>
          <w:p w14:paraId="0CF8A3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91 974,00</w:t>
            </w:r>
          </w:p>
        </w:tc>
      </w:tr>
      <w:tr w:rsidR="0003402C" w14:paraId="5C000EC4" w14:textId="77777777" w:rsidTr="000D01D0">
        <w:trPr>
          <w:cantSplit/>
        </w:trPr>
        <w:tc>
          <w:tcPr>
            <w:tcW w:w="714" w:type="dxa"/>
            <w:hideMark/>
          </w:tcPr>
          <w:p w14:paraId="30E818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311D10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6D8D06E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564FCF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4ED073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2DF537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3368F1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5 279,00</w:t>
            </w:r>
          </w:p>
        </w:tc>
      </w:tr>
      <w:tr w:rsidR="0003402C" w14:paraId="56E48E81" w14:textId="77777777" w:rsidTr="000D01D0">
        <w:trPr>
          <w:cantSplit/>
        </w:trPr>
        <w:tc>
          <w:tcPr>
            <w:tcW w:w="714" w:type="dxa"/>
            <w:hideMark/>
          </w:tcPr>
          <w:p w14:paraId="094365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9A603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0DB7A4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EEE9C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12F7E3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4AEAF3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401603</w:t>
            </w:r>
          </w:p>
        </w:tc>
        <w:tc>
          <w:tcPr>
            <w:tcW w:w="1294" w:type="dxa"/>
            <w:hideMark/>
          </w:tcPr>
          <w:p w14:paraId="328C99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5 279,00</w:t>
            </w:r>
          </w:p>
        </w:tc>
      </w:tr>
    </w:tbl>
    <w:p w14:paraId="193BBF2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42148A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příjem a vyplacení pojistného plnění přijatého z Hasičské vzájemné pojišťovny, a. s. pro:</w:t>
      </w:r>
    </w:p>
    <w:p w14:paraId="2BEC464B" w14:textId="77777777" w:rsidR="0003402C" w:rsidRDefault="0003402C" w:rsidP="0003402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Chýnov, Zámecká 1, 391 55 Chýnov z pojištěného rizika vichřice (91 974,00 Kč),</w:t>
      </w:r>
    </w:p>
    <w:p w14:paraId="2251841D" w14:textId="77777777" w:rsidR="0003402C" w:rsidRDefault="0003402C" w:rsidP="0003402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Horní Stropnice, Dobrá Voda 54, 374 01 Horní Stropnice z pojištěného rizika vichřice (5 279,00 Kč).</w:t>
      </w:r>
    </w:p>
    <w:p w14:paraId="2C46105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6EDE89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452"/>
        <w:gridCol w:w="1193"/>
        <w:gridCol w:w="603"/>
        <w:gridCol w:w="859"/>
        <w:gridCol w:w="1294"/>
      </w:tblGrid>
      <w:tr w:rsidR="0003402C" w14:paraId="5E52EC96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FFFF26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398" w:type="dxa"/>
            <w:gridSpan w:val="5"/>
            <w:hideMark/>
          </w:tcPr>
          <w:p w14:paraId="5902DFD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224/R</w:t>
            </w:r>
          </w:p>
        </w:tc>
      </w:tr>
      <w:tr w:rsidR="0003402C" w14:paraId="6EA5E5B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E4B25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3E61A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D885BE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339FE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2DB3D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FE0D0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3027BF1" w14:textId="77777777" w:rsidTr="000D01D0">
        <w:trPr>
          <w:cantSplit/>
        </w:trPr>
        <w:tc>
          <w:tcPr>
            <w:tcW w:w="714" w:type="dxa"/>
          </w:tcPr>
          <w:p w14:paraId="6D6A48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17A26B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62C31F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4886AC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170529031</w:t>
            </w:r>
          </w:p>
        </w:tc>
        <w:tc>
          <w:tcPr>
            <w:tcW w:w="603" w:type="dxa"/>
            <w:hideMark/>
          </w:tcPr>
          <w:p w14:paraId="718AD7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768BC1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6A8B09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86 100,00</w:t>
            </w:r>
          </w:p>
        </w:tc>
      </w:tr>
      <w:tr w:rsidR="0003402C" w14:paraId="4FC8AF50" w14:textId="77777777" w:rsidTr="000D01D0">
        <w:trPr>
          <w:cantSplit/>
        </w:trPr>
        <w:tc>
          <w:tcPr>
            <w:tcW w:w="714" w:type="dxa"/>
            <w:hideMark/>
          </w:tcPr>
          <w:p w14:paraId="4159C1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2B590DB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27043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7E8E8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170529031</w:t>
            </w:r>
          </w:p>
        </w:tc>
        <w:tc>
          <w:tcPr>
            <w:tcW w:w="603" w:type="dxa"/>
            <w:hideMark/>
          </w:tcPr>
          <w:p w14:paraId="3D1E08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42DF1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401244</w:t>
            </w:r>
          </w:p>
        </w:tc>
        <w:tc>
          <w:tcPr>
            <w:tcW w:w="1294" w:type="dxa"/>
            <w:hideMark/>
          </w:tcPr>
          <w:p w14:paraId="319F85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86 100,00</w:t>
            </w:r>
          </w:p>
        </w:tc>
      </w:tr>
    </w:tbl>
    <w:p w14:paraId="60FA649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0F17DC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finančního příspěvku Ministerstva zemědělství na základě Rozhodnutí Krajského úřadu Jihočeského kraje ve věci poskytnutí finančního příspěvku na obnovu, zajištění a výchovu lesních porostů do 40 let věku (část druhá Hlava II nařízení vlády), č. j. 510/LP/2024-K103 ze dne 3. 7. 2024 pro Krajské školní hospodářství, České Budějovice, U Zimního stadionu 1952/2.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B72E00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452"/>
        <w:gridCol w:w="1193"/>
        <w:gridCol w:w="603"/>
        <w:gridCol w:w="859"/>
        <w:gridCol w:w="1294"/>
      </w:tblGrid>
      <w:tr w:rsidR="0003402C" w14:paraId="1A52E1B8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10886B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398" w:type="dxa"/>
            <w:gridSpan w:val="5"/>
            <w:hideMark/>
          </w:tcPr>
          <w:p w14:paraId="0F25058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225/R</w:t>
            </w:r>
          </w:p>
        </w:tc>
      </w:tr>
      <w:tr w:rsidR="0003402C" w14:paraId="71AAA01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8AA0E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EEC1F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338E42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3A039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4BCFB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410B82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79C4A6E" w14:textId="77777777" w:rsidTr="000D01D0">
        <w:trPr>
          <w:cantSplit/>
        </w:trPr>
        <w:tc>
          <w:tcPr>
            <w:tcW w:w="714" w:type="dxa"/>
          </w:tcPr>
          <w:p w14:paraId="39CCF5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6FD1E7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786B9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467E06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6BD5AB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7F1586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77E497B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03402C" w14:paraId="406E101E" w14:textId="77777777" w:rsidTr="000D01D0">
        <w:trPr>
          <w:cantSplit/>
        </w:trPr>
        <w:tc>
          <w:tcPr>
            <w:tcW w:w="714" w:type="dxa"/>
            <w:hideMark/>
          </w:tcPr>
          <w:p w14:paraId="61E00B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B23D1B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830D68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64A402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03062D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F0BDB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407237</w:t>
            </w:r>
          </w:p>
        </w:tc>
        <w:tc>
          <w:tcPr>
            <w:tcW w:w="1294" w:type="dxa"/>
            <w:hideMark/>
          </w:tcPr>
          <w:p w14:paraId="24E0000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</w:tbl>
    <w:p w14:paraId="596D273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B872EE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MŠMT č. MSMT-22895/2023-5 ze dne 15. 7. 2024 v rámci "Výzvy na podporu škol s nadprůměrným zastoupením sociálně znevýhodněných žáků". Jedná se o Střední školu řemeslnou a Základní školu, Soběslav, Wilsonova 405.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C1FCC7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3219"/>
        <w:gridCol w:w="603"/>
        <w:gridCol w:w="859"/>
        <w:gridCol w:w="1293"/>
        <w:gridCol w:w="1027"/>
      </w:tblGrid>
      <w:tr w:rsidR="0003402C" w14:paraId="56CE3DD9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AF36B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01" w:type="dxa"/>
            <w:gridSpan w:val="5"/>
            <w:hideMark/>
          </w:tcPr>
          <w:p w14:paraId="3765C89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226/R</w:t>
            </w:r>
          </w:p>
        </w:tc>
      </w:tr>
      <w:tr w:rsidR="0003402C" w14:paraId="13DC531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41278F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5BD55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B83E7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E4E77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34973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C7A49F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6B6C3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62229CC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4E50C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22CE3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4F2E8F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83DF8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  <w:tr w:rsidR="0003402C" w14:paraId="63570BC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A751E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0A1CA87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878B7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A20A4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15E9F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407202</w:t>
            </w:r>
          </w:p>
        </w:tc>
        <w:tc>
          <w:tcPr>
            <w:tcW w:w="1293" w:type="dxa"/>
            <w:hideMark/>
          </w:tcPr>
          <w:p w14:paraId="562BA4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</w:tbl>
    <w:p w14:paraId="1D6C9F7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B2EC34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pro rok 2024 na základě žádosti Základní umělecké školy Soběslav, Školní náměstí 56 z důvodu nákladů spojených s rekonstrukcí budovy v majetku Města Soběslav. Město Soběslav financuje rekonstrukci topné soustavy, po které bude nutné provést výmalbu celého přízemí a 1. patra budovy, kde budou instalovány nové informační systémy a nástěnné plochy. Tento zvýšený provozní příspěvek na pokrytí výmalby a informačních systémů, vitrín a nástěnkové plochy typu boulttin-board bude kryt z dosud nerozdělených prostředků určených na provoz škol a školských zařízení. Dochází tak ke změně závazného finančního vztahu k zřizované organizaci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C06E20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03402C" w14:paraId="3A04550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F19C8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6" w:type="dxa"/>
            <w:gridSpan w:val="5"/>
            <w:hideMark/>
          </w:tcPr>
          <w:p w14:paraId="0B32E19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227/R</w:t>
            </w:r>
          </w:p>
        </w:tc>
      </w:tr>
      <w:tr w:rsidR="0003402C" w14:paraId="1F53589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33F20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37D072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2C0ACB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4AE81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5B6A4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ADD85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37E5CDF6" w14:textId="77777777" w:rsidTr="000D01D0">
        <w:trPr>
          <w:cantSplit/>
        </w:trPr>
        <w:tc>
          <w:tcPr>
            <w:tcW w:w="714" w:type="dxa"/>
            <w:hideMark/>
          </w:tcPr>
          <w:p w14:paraId="5B7B99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FA9EC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4DCC72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4D1258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269A21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020174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CD73A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-12 800,00</w:t>
            </w:r>
          </w:p>
        </w:tc>
      </w:tr>
      <w:tr w:rsidR="0003402C" w14:paraId="3469E362" w14:textId="77777777" w:rsidTr="000D01D0">
        <w:trPr>
          <w:cantSplit/>
        </w:trPr>
        <w:tc>
          <w:tcPr>
            <w:tcW w:w="714" w:type="dxa"/>
            <w:hideMark/>
          </w:tcPr>
          <w:p w14:paraId="061B23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5A238D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0F0173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5B76F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5949B9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C5032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401201</w:t>
            </w:r>
          </w:p>
        </w:tc>
        <w:tc>
          <w:tcPr>
            <w:tcW w:w="1293" w:type="dxa"/>
            <w:hideMark/>
          </w:tcPr>
          <w:p w14:paraId="2BA0019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12 800,00</w:t>
            </w:r>
          </w:p>
        </w:tc>
      </w:tr>
    </w:tbl>
    <w:p w14:paraId="5D45052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BE3D89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provozních příspěvků školám z důvodu dofinancování uměleckých soutěží vyhlašovaných MŠMT. Prostředky jsou uvolňovány z dosud nerozdělené alokace rozpočtu pro soutěže. Jedná se o Základní uměleckou školu, České Budějovice, Piaristické náměstí 1.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EF861B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9C9429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3221"/>
        <w:gridCol w:w="525"/>
        <w:gridCol w:w="603"/>
        <w:gridCol w:w="860"/>
        <w:gridCol w:w="1295"/>
      </w:tblGrid>
      <w:tr w:rsidR="0003402C" w14:paraId="68BC2D0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90C223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3188D0B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228/R</w:t>
            </w:r>
          </w:p>
        </w:tc>
      </w:tr>
      <w:tr w:rsidR="0003402C" w14:paraId="7154984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617A3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3F4F0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6C4F5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D16A3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88DF9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9B008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7108232B" w14:textId="77777777" w:rsidTr="000D01D0">
        <w:trPr>
          <w:cantSplit/>
        </w:trPr>
        <w:tc>
          <w:tcPr>
            <w:tcW w:w="714" w:type="dxa"/>
            <w:hideMark/>
          </w:tcPr>
          <w:p w14:paraId="556411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B0F807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CC136B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B5DF0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DD720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119844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2AF416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-78 393,59</w:t>
            </w:r>
          </w:p>
        </w:tc>
      </w:tr>
      <w:tr w:rsidR="0003402C" w14:paraId="2EF2D990" w14:textId="77777777" w:rsidTr="000D01D0">
        <w:trPr>
          <w:cantSplit/>
        </w:trPr>
        <w:tc>
          <w:tcPr>
            <w:tcW w:w="714" w:type="dxa"/>
            <w:hideMark/>
          </w:tcPr>
          <w:p w14:paraId="603A2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1DE1CB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1017A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0D45C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DF965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3ABC3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294" w:type="dxa"/>
            <w:hideMark/>
          </w:tcPr>
          <w:p w14:paraId="5F6B35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42 389,59</w:t>
            </w:r>
          </w:p>
        </w:tc>
      </w:tr>
      <w:tr w:rsidR="0003402C" w14:paraId="3366E586" w14:textId="77777777" w:rsidTr="000D01D0">
        <w:trPr>
          <w:cantSplit/>
        </w:trPr>
        <w:tc>
          <w:tcPr>
            <w:tcW w:w="714" w:type="dxa"/>
            <w:hideMark/>
          </w:tcPr>
          <w:p w14:paraId="359133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E76FB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59F722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0EA29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242AD2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2F9AA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4" w:type="dxa"/>
            <w:hideMark/>
          </w:tcPr>
          <w:p w14:paraId="5F0DE7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36 004,00</w:t>
            </w:r>
          </w:p>
        </w:tc>
      </w:tr>
    </w:tbl>
    <w:p w14:paraId="0D8017C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1DF05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škole z důvodu dofinancování předmětových soutěží vyhlašovaných MŠMT. Prostředky jsou uvolňovány z dosud nerozdělené alokace rozpočtu pro soutěže. Jedná se o:</w:t>
      </w:r>
    </w:p>
    <w:p w14:paraId="4598E290" w14:textId="77777777" w:rsidR="0003402C" w:rsidRDefault="0003402C" w:rsidP="0003402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Tábor, Tržní náměstí 346 (42 389,59 Kč), </w:t>
      </w:r>
    </w:p>
    <w:p w14:paraId="15387C51" w14:textId="77777777" w:rsidR="0003402C" w:rsidRDefault="0003402C" w:rsidP="0003402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Český Krumlov, Linecká 67 (36 004,00 Kč).</w:t>
      </w:r>
    </w:p>
    <w:p w14:paraId="3305E64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45FE3C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DB1DC5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5E3B3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57"/>
        <w:gridCol w:w="1193"/>
        <w:gridCol w:w="637"/>
        <w:gridCol w:w="1638"/>
        <w:gridCol w:w="1294"/>
      </w:tblGrid>
      <w:tr w:rsidR="0003402C" w14:paraId="76B111A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91359F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6" w:type="dxa"/>
            <w:gridSpan w:val="5"/>
            <w:hideMark/>
          </w:tcPr>
          <w:p w14:paraId="066F4B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229/R</w:t>
            </w:r>
          </w:p>
        </w:tc>
      </w:tr>
      <w:tr w:rsidR="0003402C" w14:paraId="459140DB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1FEC9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201" w:type="dxa"/>
            <w:gridSpan w:val="3"/>
            <w:vAlign w:val="center"/>
            <w:hideMark/>
          </w:tcPr>
          <w:p w14:paraId="26759C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8F33B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63EF0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7A8A4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4BC0FC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2F2D7E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071E0C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5BC84C1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2E1BF17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010C07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459410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638" w:type="dxa"/>
            <w:vAlign w:val="center"/>
            <w:hideMark/>
          </w:tcPr>
          <w:p w14:paraId="5C4CAD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1031007900001</w:t>
            </w:r>
          </w:p>
        </w:tc>
        <w:tc>
          <w:tcPr>
            <w:tcW w:w="1294" w:type="dxa"/>
            <w:vAlign w:val="center"/>
            <w:hideMark/>
          </w:tcPr>
          <w:p w14:paraId="04B15A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-62 641,94</w:t>
            </w:r>
          </w:p>
        </w:tc>
      </w:tr>
      <w:tr w:rsidR="0003402C" w14:paraId="4F18949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951B18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2E1558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040402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28D76C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6B72F1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638" w:type="dxa"/>
            <w:vAlign w:val="center"/>
            <w:hideMark/>
          </w:tcPr>
          <w:p w14:paraId="33B0B5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1031007900001</w:t>
            </w:r>
          </w:p>
        </w:tc>
        <w:tc>
          <w:tcPr>
            <w:tcW w:w="1294" w:type="dxa"/>
            <w:vAlign w:val="center"/>
            <w:hideMark/>
          </w:tcPr>
          <w:p w14:paraId="1D227C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-532 456,48</w:t>
            </w:r>
          </w:p>
        </w:tc>
      </w:tr>
      <w:tr w:rsidR="0003402C" w14:paraId="473A084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D0919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119C4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34A75F7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93" w:type="dxa"/>
            <w:vAlign w:val="center"/>
          </w:tcPr>
          <w:p w14:paraId="14059F7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6C24B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56CFAA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4" w:type="dxa"/>
            <w:vAlign w:val="center"/>
            <w:hideMark/>
          </w:tcPr>
          <w:p w14:paraId="77DF29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595 098,42</w:t>
            </w:r>
          </w:p>
        </w:tc>
      </w:tr>
    </w:tbl>
    <w:p w14:paraId="185C0FE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EDB5D7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žádá o převod zůstatku finančních prostředků ve výši 595 098,42 Kč z ukončeného projektu "Krajský akční plán rozvoje vzdělávání v Jihočeském kraji III", reg. č. CZ.02.3.68/0.0/0.0/20_082/0022871 (OP VVV) realizátora Jihočeského kraje do rezervy Fondu rozvoje školství k dalšímu přerozdělení dle aktuálních potřeb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09DC02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285"/>
        <w:gridCol w:w="525"/>
        <w:gridCol w:w="603"/>
        <w:gridCol w:w="1293"/>
        <w:gridCol w:w="1627"/>
      </w:tblGrid>
      <w:tr w:rsidR="0003402C" w14:paraId="72AA070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EE15FC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335" w:type="dxa"/>
            <w:gridSpan w:val="5"/>
            <w:hideMark/>
          </w:tcPr>
          <w:p w14:paraId="472507D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230/R</w:t>
            </w:r>
          </w:p>
        </w:tc>
      </w:tr>
      <w:tr w:rsidR="0003402C" w14:paraId="5C762E61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7FDBE4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30" w:type="dxa"/>
            <w:gridSpan w:val="3"/>
            <w:vAlign w:val="center"/>
            <w:hideMark/>
          </w:tcPr>
          <w:p w14:paraId="31D4C1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A1956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919AE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94EBB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0D6EFB8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3CDE32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334639F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5019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282AA4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platy</w:t>
            </w:r>
          </w:p>
        </w:tc>
        <w:tc>
          <w:tcPr>
            <w:tcW w:w="525" w:type="dxa"/>
            <w:vAlign w:val="center"/>
            <w:hideMark/>
          </w:tcPr>
          <w:p w14:paraId="06F1DD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03" w:type="dxa"/>
            <w:vAlign w:val="center"/>
            <w:hideMark/>
          </w:tcPr>
          <w:p w14:paraId="07DBDD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93" w:type="dxa"/>
            <w:vAlign w:val="center"/>
            <w:hideMark/>
          </w:tcPr>
          <w:p w14:paraId="18CCB8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03402C" w14:paraId="2EFB896B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50B711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A369D4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3C3C108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525" w:type="dxa"/>
            <w:vAlign w:val="center"/>
          </w:tcPr>
          <w:p w14:paraId="675392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0C21F8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93" w:type="dxa"/>
            <w:vAlign w:val="center"/>
            <w:hideMark/>
          </w:tcPr>
          <w:p w14:paraId="0E42AD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03402C" w14:paraId="52EFC100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2D3AC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vAlign w:val="center"/>
            <w:hideMark/>
          </w:tcPr>
          <w:p w14:paraId="0D8ADAA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22F2A7E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fundacím, ústavům a obecně prosp. spol.</w:t>
            </w:r>
          </w:p>
        </w:tc>
        <w:tc>
          <w:tcPr>
            <w:tcW w:w="525" w:type="dxa"/>
            <w:vAlign w:val="center"/>
            <w:hideMark/>
          </w:tcPr>
          <w:p w14:paraId="521F85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3" w:type="dxa"/>
            <w:vAlign w:val="center"/>
            <w:hideMark/>
          </w:tcPr>
          <w:p w14:paraId="1E61EC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93" w:type="dxa"/>
            <w:vAlign w:val="center"/>
            <w:hideMark/>
          </w:tcPr>
          <w:p w14:paraId="2DC754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</w:tbl>
    <w:p w14:paraId="52CBEDC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46D976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provedení rozpočtového opatření na převod prostředků v rámci ORJ 9 – OZDR. Finanční prostředky budou použity ke krytí individuální dotace HEALTHCARE INSTITUTE o.p.s. k zajištění akce "Efektivní nemocnice 2024 – Strategie zdravotních pojišťoven a nemocnic". Návrh opatření je předkládán v souladu s věcným materiálem předloženým na jednání rady kraje dne 8. 8. 2024 (návrh č. 939/RK/24).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B5709E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2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788"/>
        <w:gridCol w:w="749"/>
        <w:gridCol w:w="603"/>
        <w:gridCol w:w="860"/>
        <w:gridCol w:w="1295"/>
      </w:tblGrid>
      <w:tr w:rsidR="0003402C" w14:paraId="7241BE5E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5241D4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287" w:type="dxa"/>
            <w:gridSpan w:val="5"/>
            <w:hideMark/>
          </w:tcPr>
          <w:p w14:paraId="1583899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231/R</w:t>
            </w:r>
          </w:p>
        </w:tc>
      </w:tr>
      <w:tr w:rsidR="0003402C" w14:paraId="67367E0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F31008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0" w:type="dxa"/>
            <w:gridSpan w:val="3"/>
            <w:vAlign w:val="center"/>
            <w:hideMark/>
          </w:tcPr>
          <w:p w14:paraId="75EF0A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E6CCC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EDEDE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7024C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1E2E09B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AD66D9A" w14:textId="77777777" w:rsidTr="000D01D0">
        <w:trPr>
          <w:cantSplit/>
        </w:trPr>
        <w:tc>
          <w:tcPr>
            <w:tcW w:w="714" w:type="dxa"/>
          </w:tcPr>
          <w:p w14:paraId="308DAB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5EFDF3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4316" w:type="dxa"/>
            <w:gridSpan w:val="2"/>
            <w:hideMark/>
          </w:tcPr>
          <w:p w14:paraId="1E530B7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748" w:type="dxa"/>
            <w:hideMark/>
          </w:tcPr>
          <w:p w14:paraId="72EB76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603" w:type="dxa"/>
            <w:hideMark/>
          </w:tcPr>
          <w:p w14:paraId="4E2CDA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59" w:type="dxa"/>
          </w:tcPr>
          <w:p w14:paraId="29BA98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766B3B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290 680,00</w:t>
            </w:r>
          </w:p>
        </w:tc>
      </w:tr>
      <w:tr w:rsidR="0003402C" w14:paraId="2C600CB7" w14:textId="77777777" w:rsidTr="000D01D0">
        <w:trPr>
          <w:cantSplit/>
        </w:trPr>
        <w:tc>
          <w:tcPr>
            <w:tcW w:w="714" w:type="dxa"/>
            <w:hideMark/>
          </w:tcPr>
          <w:p w14:paraId="5F3767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6B7D954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4316" w:type="dxa"/>
            <w:gridSpan w:val="2"/>
            <w:hideMark/>
          </w:tcPr>
          <w:p w14:paraId="4BD437D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Jiné inv. transf. zříz. přísp. organizacím</w:t>
            </w:r>
          </w:p>
        </w:tc>
        <w:tc>
          <w:tcPr>
            <w:tcW w:w="748" w:type="dxa"/>
            <w:hideMark/>
          </w:tcPr>
          <w:p w14:paraId="276EB00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603" w:type="dxa"/>
            <w:hideMark/>
          </w:tcPr>
          <w:p w14:paraId="5C6411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061178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401502</w:t>
            </w:r>
          </w:p>
        </w:tc>
        <w:tc>
          <w:tcPr>
            <w:tcW w:w="1294" w:type="dxa"/>
            <w:hideMark/>
          </w:tcPr>
          <w:p w14:paraId="674710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290 680,00</w:t>
            </w:r>
          </w:p>
        </w:tc>
      </w:tr>
    </w:tbl>
    <w:p w14:paraId="7BD4950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672C5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opatření, kterým dojde k navýšení příjmů a výdajů rozpočtu. Jedná se o účelový investiční transfer Ministerstva zdravotnictví ČR pro příspěvkovou organizaci Zdravotnická záchranná služba Jihočeského kraje na krytí výdajů na činnosti poskytovatele zdravotnické záchranné služby související se zajištěním připravenosti na mimořádné události a krizové situace dle Rozhodnutí MZČR č. j. MZDR 11080/2023-5/EFI-535 ze dne 10. 5. 2024. Název akce "ZZS Jihočeského kraje – osvětlovací moduly do vozidel pro řešení následků MU – 2024", identifikační číslo akce 135D082002413.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1D52B0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454"/>
        <w:gridCol w:w="749"/>
        <w:gridCol w:w="637"/>
        <w:gridCol w:w="860"/>
        <w:gridCol w:w="1295"/>
      </w:tblGrid>
      <w:tr w:rsidR="0003402C" w14:paraId="42BE97A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9F9E3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428D53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232/R</w:t>
            </w:r>
          </w:p>
        </w:tc>
      </w:tr>
      <w:tr w:rsidR="0003402C" w14:paraId="528D416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4CDF6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C797C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B9A16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151D9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C1C4C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4AE01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3D64DD5" w14:textId="77777777" w:rsidTr="000D01D0">
        <w:trPr>
          <w:cantSplit/>
        </w:trPr>
        <w:tc>
          <w:tcPr>
            <w:tcW w:w="714" w:type="dxa"/>
          </w:tcPr>
          <w:p w14:paraId="101412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24BCC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56B920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ACE38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5458F4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73B68E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3D8AE0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683 165,00</w:t>
            </w:r>
          </w:p>
        </w:tc>
      </w:tr>
      <w:tr w:rsidR="0003402C" w14:paraId="4DEDA48B" w14:textId="77777777" w:rsidTr="000D01D0">
        <w:trPr>
          <w:cantSplit/>
        </w:trPr>
        <w:tc>
          <w:tcPr>
            <w:tcW w:w="714" w:type="dxa"/>
            <w:hideMark/>
          </w:tcPr>
          <w:p w14:paraId="1F74A3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58B00A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48393D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6CCDA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2BDFCB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398C1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401307</w:t>
            </w:r>
          </w:p>
        </w:tc>
        <w:tc>
          <w:tcPr>
            <w:tcW w:w="1294" w:type="dxa"/>
            <w:hideMark/>
          </w:tcPr>
          <w:p w14:paraId="56386E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683 165,00</w:t>
            </w:r>
          </w:p>
        </w:tc>
      </w:tr>
    </w:tbl>
    <w:p w14:paraId="30CE576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6FB6A9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životního prostředí z dotačního programu "Příspěvek zoologickým zahradám 2024". Finanční prostředky jsou určeny pro Jihočeskou zoologickou zahradu Hluboká nad Vltavou.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6345BA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1ADC06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1BB375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646CB1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454"/>
        <w:gridCol w:w="749"/>
        <w:gridCol w:w="637"/>
        <w:gridCol w:w="860"/>
        <w:gridCol w:w="1295"/>
      </w:tblGrid>
      <w:tr w:rsidR="0003402C" w14:paraId="7065CF8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4EAEE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63CAA69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233/R</w:t>
            </w:r>
          </w:p>
        </w:tc>
      </w:tr>
      <w:tr w:rsidR="0003402C" w14:paraId="3B77B6C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CD6BA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4C02E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BCE99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FDFBE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59B92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3C5246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50F5A65B" w14:textId="77777777" w:rsidTr="000D01D0">
        <w:trPr>
          <w:cantSplit/>
        </w:trPr>
        <w:tc>
          <w:tcPr>
            <w:tcW w:w="714" w:type="dxa"/>
          </w:tcPr>
          <w:p w14:paraId="7AACEC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6F337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B975E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904FF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1FC8B8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725997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720F53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03402C" w14:paraId="6C47BBF9" w14:textId="77777777" w:rsidTr="000D01D0">
        <w:trPr>
          <w:cantSplit/>
        </w:trPr>
        <w:tc>
          <w:tcPr>
            <w:tcW w:w="714" w:type="dxa"/>
            <w:hideMark/>
          </w:tcPr>
          <w:p w14:paraId="7AFBCA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28A3AB3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9ECA99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733A1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12D452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766454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4" w:type="dxa"/>
            <w:hideMark/>
          </w:tcPr>
          <w:p w14:paraId="020747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</w:tbl>
    <w:p w14:paraId="17033F9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2AB3F4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kultury, program Kulturní aktivity – kategorie B. Finanční prostředky jsou určeny pro Jihočeské muzeum v Českých Budějovicích na realizaci projektu „Žumberská slavnost řemesel“.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EA73BD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53"/>
        <w:gridCol w:w="637"/>
        <w:gridCol w:w="1639"/>
        <w:gridCol w:w="1294"/>
        <w:gridCol w:w="1028"/>
      </w:tblGrid>
      <w:tr w:rsidR="0003402C" w14:paraId="6D18DB3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60AF98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4B67EDC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234/R</w:t>
            </w:r>
          </w:p>
        </w:tc>
      </w:tr>
      <w:tr w:rsidR="0003402C" w14:paraId="34B3205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6D9E4E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6D410F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40C8C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06F4F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945C5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3739E5C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6EB8E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714" w:type="dxa"/>
            <w:hideMark/>
          </w:tcPr>
          <w:p w14:paraId="25CF647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681" w:type="dxa"/>
            <w:gridSpan w:val="2"/>
            <w:hideMark/>
          </w:tcPr>
          <w:p w14:paraId="204DFC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637" w:type="dxa"/>
            <w:hideMark/>
          </w:tcPr>
          <w:p w14:paraId="6ADBA6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638" w:type="dxa"/>
            <w:hideMark/>
          </w:tcPr>
          <w:p w14:paraId="0792D9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9137082401242</w:t>
            </w:r>
          </w:p>
        </w:tc>
        <w:tc>
          <w:tcPr>
            <w:tcW w:w="1293" w:type="dxa"/>
            <w:hideMark/>
          </w:tcPr>
          <w:p w14:paraId="27B3C9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332 275,73</w:t>
            </w:r>
          </w:p>
        </w:tc>
      </w:tr>
      <w:tr w:rsidR="0003402C" w14:paraId="0F816CD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3316E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A7437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378662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96B27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5ED4FA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2BA5B7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332 275,73</w:t>
            </w:r>
          </w:p>
        </w:tc>
      </w:tr>
    </w:tbl>
    <w:p w14:paraId="7338F1B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A9D8DC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navýšení rozpočtu z důvodu vrácení finančních prostředků za DPH uplatněného jako nárok na odpočet u finančního úřadu u investičního příspěvku poskytnutého v roce 2023 z FRŠ příspěvkovou organizací Zařízení pro další vzdělávání pedagogických pracovníků a Středisko služeb školám, České Budějovice, Nemanická 7, které byl schválen a vyplacen finanční příspěvek dle usn. č. 316/2023/ZK-28 ze dne 21. 9. 2023 na financování akce "Víceúčelové hřiště Blatnice" včetně DPH. Tato organizace realizuje pouze ekonomickou činnost, u které jí vzniká nárok na odpočet DPH u finančního úřadu. Vrácené finanční prostředky budou dle statutu fondu převedeny do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9553A8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16"/>
        <w:gridCol w:w="637"/>
        <w:gridCol w:w="1637"/>
        <w:gridCol w:w="1425"/>
        <w:gridCol w:w="1024"/>
      </w:tblGrid>
      <w:tr w:rsidR="0003402C" w14:paraId="6AB36C6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5B4079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144" w:type="dxa"/>
            <w:gridSpan w:val="5"/>
            <w:hideMark/>
          </w:tcPr>
          <w:p w14:paraId="369419E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235/R</w:t>
            </w:r>
          </w:p>
        </w:tc>
      </w:tr>
      <w:tr w:rsidR="0003402C" w14:paraId="20A05C9F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00531E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62" w:type="dxa"/>
            <w:gridSpan w:val="3"/>
            <w:vAlign w:val="center"/>
            <w:hideMark/>
          </w:tcPr>
          <w:p w14:paraId="0FB6FE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A5AB8A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56A91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46C0F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42E6F98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430DFE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0AD72A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vAlign w:val="center"/>
            <w:hideMark/>
          </w:tcPr>
          <w:p w14:paraId="7B7B21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3DAEC0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42E93A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39E293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-1 389 750,00</w:t>
            </w:r>
          </w:p>
        </w:tc>
      </w:tr>
      <w:tr w:rsidR="0003402C" w14:paraId="08735810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447BF9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30F4C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vAlign w:val="center"/>
            <w:hideMark/>
          </w:tcPr>
          <w:p w14:paraId="5CF4F65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3C9AB5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1630F5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9137130407212</w:t>
            </w:r>
          </w:p>
        </w:tc>
        <w:tc>
          <w:tcPr>
            <w:tcW w:w="1426" w:type="dxa"/>
            <w:vAlign w:val="center"/>
            <w:hideMark/>
          </w:tcPr>
          <w:p w14:paraId="6F4D6D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1 389 750,00</w:t>
            </w:r>
          </w:p>
        </w:tc>
      </w:tr>
    </w:tbl>
    <w:p w14:paraId="4C06157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0730E5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na zajištění prostředků pro Střední odbornou školu ekologickou a potravinářskou, Veselí nad Lužnicí, Blatské sídliště 600/I na financování projektové dokumentace na přístavbu domova mládeže. Věcný materiál bude projednán dne 8. 8. 2024, č. návrhu 920/RK/24. Dochází tak ke změně závazného finančního vztahu k příspěvkové organizaci kraje. Pokrytí nové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8F8EBD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16"/>
        <w:gridCol w:w="637"/>
        <w:gridCol w:w="1637"/>
        <w:gridCol w:w="1425"/>
        <w:gridCol w:w="1024"/>
      </w:tblGrid>
      <w:tr w:rsidR="0003402C" w14:paraId="1456F147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007CED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144" w:type="dxa"/>
            <w:gridSpan w:val="5"/>
            <w:hideMark/>
          </w:tcPr>
          <w:p w14:paraId="53AC4EC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236/R</w:t>
            </w:r>
          </w:p>
        </w:tc>
      </w:tr>
      <w:tr w:rsidR="0003402C" w14:paraId="2598F780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6672EC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62" w:type="dxa"/>
            <w:gridSpan w:val="3"/>
            <w:vAlign w:val="center"/>
            <w:hideMark/>
          </w:tcPr>
          <w:p w14:paraId="61EB0E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193A1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7B75F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00D5CF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8D2DD86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785BB4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11A380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vAlign w:val="center"/>
            <w:hideMark/>
          </w:tcPr>
          <w:p w14:paraId="15E46BA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770239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B5A97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4D78A8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-3 500 000,00</w:t>
            </w:r>
          </w:p>
        </w:tc>
      </w:tr>
      <w:tr w:rsidR="0003402C" w14:paraId="38534DF3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3C8934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6AB006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vAlign w:val="center"/>
            <w:hideMark/>
          </w:tcPr>
          <w:p w14:paraId="193BF5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2C5510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5670AF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9137132401205</w:t>
            </w:r>
          </w:p>
        </w:tc>
        <w:tc>
          <w:tcPr>
            <w:tcW w:w="1426" w:type="dxa"/>
            <w:vAlign w:val="center"/>
            <w:hideMark/>
          </w:tcPr>
          <w:p w14:paraId="3C0F76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3 500 000,00</w:t>
            </w:r>
          </w:p>
        </w:tc>
      </w:tr>
    </w:tbl>
    <w:p w14:paraId="6EE23EE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94767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na zajištění prostředků pro Gymnázium, České Budějovice, Jírovcova 8 na financování akce "Drenáže, úprava terénů a zpevněných ploch okolo objektu GYMJI", schváleno usn. č. 920/2024/RK-93 ze dne 18. 7. 2024. Dochází tak ke změně závazného finančního vztahu k příspěvkové organizaci kraje. Pokrytí nové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2919CF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419"/>
        <w:gridCol w:w="637"/>
        <w:gridCol w:w="1639"/>
        <w:gridCol w:w="1294"/>
        <w:gridCol w:w="1026"/>
      </w:tblGrid>
      <w:tr w:rsidR="0003402C" w14:paraId="108CC1B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73F21D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11" w:type="dxa"/>
            <w:gridSpan w:val="5"/>
            <w:hideMark/>
          </w:tcPr>
          <w:p w14:paraId="2C032AC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237/R</w:t>
            </w:r>
          </w:p>
        </w:tc>
      </w:tr>
      <w:tr w:rsidR="0003402C" w14:paraId="3E1EAA48" w14:textId="77777777" w:rsidTr="000D01D0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02EFCC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62" w:type="dxa"/>
            <w:gridSpan w:val="3"/>
            <w:vAlign w:val="center"/>
            <w:hideMark/>
          </w:tcPr>
          <w:p w14:paraId="448D56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D38AA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1DF9B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A62DF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9620915" w14:textId="77777777" w:rsidTr="000D01D0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397754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1DED85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hideMark/>
          </w:tcPr>
          <w:p w14:paraId="4D1E9F5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hideMark/>
          </w:tcPr>
          <w:p w14:paraId="2AD340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056E44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723FEC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-496 907,00</w:t>
            </w:r>
          </w:p>
        </w:tc>
      </w:tr>
      <w:tr w:rsidR="0003402C" w14:paraId="246D6A6E" w14:textId="77777777" w:rsidTr="000D01D0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61031E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FC3823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48" w:type="dxa"/>
            <w:gridSpan w:val="2"/>
            <w:hideMark/>
          </w:tcPr>
          <w:p w14:paraId="1A6641F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hideMark/>
          </w:tcPr>
          <w:p w14:paraId="5FFE0C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02529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9137100401209</w:t>
            </w:r>
          </w:p>
        </w:tc>
        <w:tc>
          <w:tcPr>
            <w:tcW w:w="1293" w:type="dxa"/>
            <w:hideMark/>
          </w:tcPr>
          <w:p w14:paraId="1CB345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496 907,00</w:t>
            </w:r>
          </w:p>
        </w:tc>
      </w:tr>
    </w:tbl>
    <w:p w14:paraId="1498BBD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6B756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zajištění prostředků pro Obchodní akademii, České Budějovice, Husova 1 na navýšené financování akce "Výměna oken uličních fasád historické budovy a vstupních dveří do historické budovy Obchodní akademie, České Budějovice, Husova 1 – vícepráce – dodatek smlouvy č. 1", schváleno usn. č. 933/2024/RK-93 ze dne 18. 7. 2024. </w:t>
      </w:r>
      <w:r>
        <w:rPr>
          <w:rFonts w:ascii="Arial" w:hAnsi="Arial" w:cs="Arial"/>
          <w:sz w:val="20"/>
          <w:szCs w:val="20"/>
        </w:rPr>
        <w:t xml:space="preserve">Dochází tak ke změně závazného finančního vztahu k příspěvkové organizaci kraje. </w:t>
      </w:r>
      <w:r>
        <w:rPr>
          <w:rFonts w:ascii="Arial" w:hAnsi="Arial" w:cs="Arial"/>
          <w:color w:val="000000"/>
          <w:sz w:val="20"/>
          <w:szCs w:val="20"/>
        </w:rPr>
        <w:t xml:space="preserve">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F830C9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286"/>
        <w:gridCol w:w="748"/>
        <w:gridCol w:w="637"/>
        <w:gridCol w:w="1361"/>
        <w:gridCol w:w="1629"/>
      </w:tblGrid>
      <w:tr w:rsidR="0003402C" w14:paraId="6AACCDA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187BEF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58" w:type="dxa"/>
            <w:gridSpan w:val="5"/>
            <w:hideMark/>
          </w:tcPr>
          <w:p w14:paraId="5FB62B6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238/R</w:t>
            </w:r>
          </w:p>
        </w:tc>
      </w:tr>
      <w:tr w:rsidR="0003402C" w14:paraId="6E3FAC12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25BB1A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12BB2F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229A1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22F95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76852D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501ABFCC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</w:tcPr>
          <w:p w14:paraId="1BB930B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A8DBD6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AA8271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3FF024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7AB419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360" w:type="dxa"/>
            <w:vAlign w:val="center"/>
            <w:hideMark/>
          </w:tcPr>
          <w:p w14:paraId="6A4765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1 052 789,00</w:t>
            </w:r>
          </w:p>
        </w:tc>
      </w:tr>
      <w:tr w:rsidR="0003402C" w14:paraId="18B87A7D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2D3CD5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11C4E7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9F0F1C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vAlign w:val="center"/>
            <w:hideMark/>
          </w:tcPr>
          <w:p w14:paraId="3B797E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3F012C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360" w:type="dxa"/>
            <w:vAlign w:val="center"/>
            <w:hideMark/>
          </w:tcPr>
          <w:p w14:paraId="2B272B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03402C" w14:paraId="739FD841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783FDB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4C5A8D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6DEC5B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1F8BFF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58C290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3B2774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709 871,00</w:t>
            </w:r>
          </w:p>
        </w:tc>
      </w:tr>
      <w:tr w:rsidR="0003402C" w14:paraId="47ED9D43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563818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111772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6155FB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0D0611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3CD664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07C913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176 048,00</w:t>
            </w:r>
          </w:p>
        </w:tc>
      </w:tr>
      <w:tr w:rsidR="0003402C" w14:paraId="1C4459B4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1B6F9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392F9E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88A65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748" w:type="dxa"/>
            <w:vAlign w:val="center"/>
            <w:hideMark/>
          </w:tcPr>
          <w:p w14:paraId="1071E6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7C9792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5DE7AF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63 888,00</w:t>
            </w:r>
          </w:p>
        </w:tc>
      </w:tr>
      <w:tr w:rsidR="0003402C" w14:paraId="185D0BE8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5321B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E5866F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072CA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Pojist.na zákonné poj. odpovědnosti zaměstnavatele za škodu při prac. úrazu</w:t>
            </w:r>
          </w:p>
        </w:tc>
        <w:tc>
          <w:tcPr>
            <w:tcW w:w="748" w:type="dxa"/>
            <w:vAlign w:val="center"/>
            <w:hideMark/>
          </w:tcPr>
          <w:p w14:paraId="5ED62A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5928B6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09EE5C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2 982,00</w:t>
            </w:r>
          </w:p>
        </w:tc>
      </w:tr>
    </w:tbl>
    <w:p w14:paraId="449E873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B725B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a Kancelář ředitele navrhují rozpočtové opatření z důvodu zapojení neinvestiční dotace od Ministerstva práce a sociálních věcí ČR dle Rozhodnutí č. 1 č. j. MPSV-2024/140199-261/1 ze dne 27. 6. 2024 o poskytnutí dotace z kapitoly 313 – MPSV státního rozpočtu na rok 2024 (na výkon činností sociální práce podle ustanovení § 93a zákona o sociálních službách).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D2E052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864"/>
        <w:gridCol w:w="637"/>
        <w:gridCol w:w="1639"/>
        <w:gridCol w:w="1583"/>
        <w:gridCol w:w="1028"/>
      </w:tblGrid>
      <w:tr w:rsidR="0003402C" w14:paraId="7503DE05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98809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02F4664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244/R</w:t>
            </w:r>
          </w:p>
        </w:tc>
      </w:tr>
      <w:tr w:rsidR="0003402C" w14:paraId="65F56B7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06963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06" w:type="dxa"/>
            <w:gridSpan w:val="3"/>
            <w:vAlign w:val="center"/>
            <w:hideMark/>
          </w:tcPr>
          <w:p w14:paraId="560E7B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4A118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32C36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82" w:type="dxa"/>
            <w:vAlign w:val="center"/>
            <w:hideMark/>
          </w:tcPr>
          <w:p w14:paraId="4230D2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625398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1328C5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E1FDB2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392" w:type="dxa"/>
            <w:gridSpan w:val="2"/>
            <w:vAlign w:val="center"/>
            <w:hideMark/>
          </w:tcPr>
          <w:p w14:paraId="472768A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DE656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8A3E1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  <w:hideMark/>
          </w:tcPr>
          <w:p w14:paraId="6212CB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-209 878 100,45</w:t>
            </w:r>
          </w:p>
        </w:tc>
      </w:tr>
      <w:tr w:rsidR="0003402C" w14:paraId="232A675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D1CDD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765132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B9C74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C3D31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</w:tcPr>
          <w:p w14:paraId="52A9CA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14:paraId="56BCC6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-1 092 928,00</w:t>
            </w:r>
          </w:p>
        </w:tc>
      </w:tr>
      <w:tr w:rsidR="0003402C" w14:paraId="617D418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CCB84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6B41F3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71D9B0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5D047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241FD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9114009000000</w:t>
            </w:r>
          </w:p>
        </w:tc>
        <w:tc>
          <w:tcPr>
            <w:tcW w:w="1582" w:type="dxa"/>
            <w:hideMark/>
          </w:tcPr>
          <w:p w14:paraId="38AD0A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-253 627,00</w:t>
            </w:r>
          </w:p>
        </w:tc>
      </w:tr>
      <w:tr w:rsidR="0003402C" w14:paraId="7627ACE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D4747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29F73A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A242FE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94F46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148E2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9114011000000</w:t>
            </w:r>
          </w:p>
        </w:tc>
        <w:tc>
          <w:tcPr>
            <w:tcW w:w="1582" w:type="dxa"/>
            <w:hideMark/>
          </w:tcPr>
          <w:p w14:paraId="04240D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  <w:tr w:rsidR="0003402C" w14:paraId="0E8B05E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B2161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AAD0D9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BEEB7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006DB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22272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9114033000000</w:t>
            </w:r>
          </w:p>
        </w:tc>
        <w:tc>
          <w:tcPr>
            <w:tcW w:w="1582" w:type="dxa"/>
            <w:hideMark/>
          </w:tcPr>
          <w:p w14:paraId="0E91E8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-152 169,60</w:t>
            </w:r>
          </w:p>
        </w:tc>
      </w:tr>
      <w:tr w:rsidR="0003402C" w14:paraId="1315814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6E66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6D982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B732F3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CE828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175F5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9114279000000</w:t>
            </w:r>
          </w:p>
        </w:tc>
        <w:tc>
          <w:tcPr>
            <w:tcW w:w="1582" w:type="dxa"/>
            <w:hideMark/>
          </w:tcPr>
          <w:p w14:paraId="3554D8F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-220 059,00</w:t>
            </w:r>
          </w:p>
        </w:tc>
      </w:tr>
      <w:tr w:rsidR="0003402C" w14:paraId="3319140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B0D8E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21D112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02822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EC10CE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F17CE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9114355000000</w:t>
            </w:r>
          </w:p>
        </w:tc>
        <w:tc>
          <w:tcPr>
            <w:tcW w:w="1582" w:type="dxa"/>
            <w:hideMark/>
          </w:tcPr>
          <w:p w14:paraId="7F6A7B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-282 000,00</w:t>
            </w:r>
          </w:p>
        </w:tc>
      </w:tr>
      <w:tr w:rsidR="0003402C" w14:paraId="3BE04DC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422A78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0812B4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666F33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68DD2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9C348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9114389000000</w:t>
            </w:r>
          </w:p>
        </w:tc>
        <w:tc>
          <w:tcPr>
            <w:tcW w:w="1582" w:type="dxa"/>
            <w:hideMark/>
          </w:tcPr>
          <w:p w14:paraId="23D19F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-3 488 960,69</w:t>
            </w:r>
          </w:p>
        </w:tc>
      </w:tr>
      <w:tr w:rsidR="0003402C" w14:paraId="5200996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713F3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35F2E6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585187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E0853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07011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9114413000000</w:t>
            </w:r>
          </w:p>
        </w:tc>
        <w:tc>
          <w:tcPr>
            <w:tcW w:w="1582" w:type="dxa"/>
            <w:hideMark/>
          </w:tcPr>
          <w:p w14:paraId="565690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-889 230,00</w:t>
            </w:r>
          </w:p>
        </w:tc>
      </w:tr>
      <w:tr w:rsidR="0003402C" w14:paraId="08E98C5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C0A98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D9B99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557906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B4A9B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84C9F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9114415000000</w:t>
            </w:r>
          </w:p>
        </w:tc>
        <w:tc>
          <w:tcPr>
            <w:tcW w:w="1582" w:type="dxa"/>
            <w:hideMark/>
          </w:tcPr>
          <w:p w14:paraId="0E9F1B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-4 548,35</w:t>
            </w:r>
          </w:p>
        </w:tc>
      </w:tr>
      <w:tr w:rsidR="0003402C" w14:paraId="79AC796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2B999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52FAC6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0F6D5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86867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8635CC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9114417000000</w:t>
            </w:r>
          </w:p>
        </w:tc>
        <w:tc>
          <w:tcPr>
            <w:tcW w:w="1582" w:type="dxa"/>
            <w:hideMark/>
          </w:tcPr>
          <w:p w14:paraId="06EAD2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-174 504,35</w:t>
            </w:r>
          </w:p>
        </w:tc>
      </w:tr>
      <w:tr w:rsidR="0003402C" w14:paraId="5FEFA03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8B9D0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B8019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C55EE9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7AFDD9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0D5D5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9114418000000</w:t>
            </w:r>
          </w:p>
        </w:tc>
        <w:tc>
          <w:tcPr>
            <w:tcW w:w="1582" w:type="dxa"/>
            <w:hideMark/>
          </w:tcPr>
          <w:p w14:paraId="6668DC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-1 340 260,56</w:t>
            </w:r>
          </w:p>
        </w:tc>
      </w:tr>
      <w:tr w:rsidR="0003402C" w14:paraId="06532B0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E292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D25E7F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24092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22EB8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576B1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9114425000000</w:t>
            </w:r>
          </w:p>
        </w:tc>
        <w:tc>
          <w:tcPr>
            <w:tcW w:w="1582" w:type="dxa"/>
            <w:hideMark/>
          </w:tcPr>
          <w:p w14:paraId="757AE2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-1 520 750,00</w:t>
            </w:r>
          </w:p>
        </w:tc>
      </w:tr>
      <w:tr w:rsidR="0003402C" w14:paraId="6FF9745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FA738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D395CA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CA4DF1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C0E6B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04FAB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9114426000000</w:t>
            </w:r>
          </w:p>
        </w:tc>
        <w:tc>
          <w:tcPr>
            <w:tcW w:w="1582" w:type="dxa"/>
            <w:hideMark/>
          </w:tcPr>
          <w:p w14:paraId="2B68D6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-1 028 730,00</w:t>
            </w:r>
          </w:p>
        </w:tc>
      </w:tr>
      <w:tr w:rsidR="0003402C" w14:paraId="732551B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FF216C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55FFDC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E9855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513DF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6608B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9114427000000</w:t>
            </w:r>
          </w:p>
        </w:tc>
        <w:tc>
          <w:tcPr>
            <w:tcW w:w="1582" w:type="dxa"/>
            <w:hideMark/>
          </w:tcPr>
          <w:p w14:paraId="70E3ED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-662 321,50</w:t>
            </w:r>
          </w:p>
        </w:tc>
      </w:tr>
      <w:tr w:rsidR="0003402C" w14:paraId="39FAC44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9BDC2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FD24E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22976D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BC0F3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44062E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9114433000000</w:t>
            </w:r>
          </w:p>
        </w:tc>
        <w:tc>
          <w:tcPr>
            <w:tcW w:w="1582" w:type="dxa"/>
            <w:hideMark/>
          </w:tcPr>
          <w:p w14:paraId="751ECF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-9 886 144,36</w:t>
            </w:r>
          </w:p>
        </w:tc>
      </w:tr>
      <w:tr w:rsidR="0003402C" w14:paraId="450BB75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44795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93F4FE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CEA1DA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C8142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5EF5A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9114435000000</w:t>
            </w:r>
          </w:p>
        </w:tc>
        <w:tc>
          <w:tcPr>
            <w:tcW w:w="1582" w:type="dxa"/>
            <w:hideMark/>
          </w:tcPr>
          <w:p w14:paraId="0A7852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-7 188 258,85</w:t>
            </w:r>
          </w:p>
        </w:tc>
      </w:tr>
      <w:tr w:rsidR="0003402C" w14:paraId="64256D5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D8651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E949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4C6761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CAD64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3034C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9114438000000</w:t>
            </w:r>
          </w:p>
        </w:tc>
        <w:tc>
          <w:tcPr>
            <w:tcW w:w="1582" w:type="dxa"/>
            <w:hideMark/>
          </w:tcPr>
          <w:p w14:paraId="709D78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-37 147,20</w:t>
            </w:r>
          </w:p>
        </w:tc>
      </w:tr>
      <w:tr w:rsidR="0003402C" w14:paraId="2B890B4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AE099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56E40E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1BCE9F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76848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6B230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9114439000000</w:t>
            </w:r>
          </w:p>
        </w:tc>
        <w:tc>
          <w:tcPr>
            <w:tcW w:w="1582" w:type="dxa"/>
            <w:hideMark/>
          </w:tcPr>
          <w:p w14:paraId="0D0C4A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-2 097 450,00</w:t>
            </w:r>
          </w:p>
        </w:tc>
      </w:tr>
      <w:tr w:rsidR="0003402C" w14:paraId="22AEFAF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383A6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CA781A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126B0C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45971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67664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9114441000000</w:t>
            </w:r>
          </w:p>
        </w:tc>
        <w:tc>
          <w:tcPr>
            <w:tcW w:w="1582" w:type="dxa"/>
            <w:hideMark/>
          </w:tcPr>
          <w:p w14:paraId="670AC1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-1 912 111,00</w:t>
            </w:r>
          </w:p>
        </w:tc>
      </w:tr>
      <w:tr w:rsidR="0003402C" w14:paraId="79D1E24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DDE7B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375F7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65620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1254C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EFD88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582" w:type="dxa"/>
            <w:hideMark/>
          </w:tcPr>
          <w:p w14:paraId="7F7656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-1 492 759,90</w:t>
            </w:r>
          </w:p>
        </w:tc>
      </w:tr>
      <w:tr w:rsidR="0003402C" w14:paraId="3043522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3E3D9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728477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F4BB6C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6B0538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5821E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9115075000000</w:t>
            </w:r>
          </w:p>
        </w:tc>
        <w:tc>
          <w:tcPr>
            <w:tcW w:w="1582" w:type="dxa"/>
            <w:hideMark/>
          </w:tcPr>
          <w:p w14:paraId="2BE5F7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-2 092 095,89</w:t>
            </w:r>
          </w:p>
        </w:tc>
      </w:tr>
      <w:tr w:rsidR="0003402C" w14:paraId="6FA9FDE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1B2ED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84260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58C00D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70915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27DDD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9115076000000</w:t>
            </w:r>
          </w:p>
        </w:tc>
        <w:tc>
          <w:tcPr>
            <w:tcW w:w="1582" w:type="dxa"/>
            <w:hideMark/>
          </w:tcPr>
          <w:p w14:paraId="219517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-26 193 083,96</w:t>
            </w:r>
          </w:p>
        </w:tc>
      </w:tr>
      <w:tr w:rsidR="0003402C" w14:paraId="6777791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77EEA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E4D74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82466C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7870C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300E7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9115099000000</w:t>
            </w:r>
          </w:p>
        </w:tc>
        <w:tc>
          <w:tcPr>
            <w:tcW w:w="1582" w:type="dxa"/>
            <w:hideMark/>
          </w:tcPr>
          <w:p w14:paraId="24B5A49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-133 928,00</w:t>
            </w:r>
          </w:p>
        </w:tc>
      </w:tr>
      <w:tr w:rsidR="0003402C" w14:paraId="3856B0C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D6C36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B7778F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168F0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1D1E0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B933B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9115101000000</w:t>
            </w:r>
          </w:p>
        </w:tc>
        <w:tc>
          <w:tcPr>
            <w:tcW w:w="1582" w:type="dxa"/>
            <w:hideMark/>
          </w:tcPr>
          <w:p w14:paraId="1A5E8D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-221 790,65</w:t>
            </w:r>
          </w:p>
        </w:tc>
      </w:tr>
      <w:tr w:rsidR="0003402C" w14:paraId="64E23A3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0C86F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69631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A0BB6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E73DF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E44E05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9115129000000</w:t>
            </w:r>
          </w:p>
        </w:tc>
        <w:tc>
          <w:tcPr>
            <w:tcW w:w="1582" w:type="dxa"/>
            <w:hideMark/>
          </w:tcPr>
          <w:p w14:paraId="535E54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-1 980 841,63</w:t>
            </w:r>
          </w:p>
        </w:tc>
      </w:tr>
      <w:tr w:rsidR="0003402C" w14:paraId="3203512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5E169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3A6269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8240FC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A7E2E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5D312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582" w:type="dxa"/>
            <w:hideMark/>
          </w:tcPr>
          <w:p w14:paraId="1D6B21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-28 224 451,14</w:t>
            </w:r>
          </w:p>
        </w:tc>
      </w:tr>
      <w:tr w:rsidR="0003402C" w14:paraId="031A467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44E37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7C6BC6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E37816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26D3F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4173F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9115149000000</w:t>
            </w:r>
          </w:p>
        </w:tc>
        <w:tc>
          <w:tcPr>
            <w:tcW w:w="1582" w:type="dxa"/>
            <w:hideMark/>
          </w:tcPr>
          <w:p w14:paraId="5AE0F4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-250 000,00</w:t>
            </w:r>
          </w:p>
        </w:tc>
      </w:tr>
      <w:tr w:rsidR="0003402C" w14:paraId="47A9432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20D04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876D1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147844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FA9AE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B9056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9115150000000</w:t>
            </w:r>
          </w:p>
        </w:tc>
        <w:tc>
          <w:tcPr>
            <w:tcW w:w="1582" w:type="dxa"/>
            <w:hideMark/>
          </w:tcPr>
          <w:p w14:paraId="7B5A06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03402C" w14:paraId="3418155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38207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E55A6C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6EB58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DA6D3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40A77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9115156000000</w:t>
            </w:r>
          </w:p>
        </w:tc>
        <w:tc>
          <w:tcPr>
            <w:tcW w:w="1582" w:type="dxa"/>
            <w:hideMark/>
          </w:tcPr>
          <w:p w14:paraId="109B625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-4 894 774,16</w:t>
            </w:r>
          </w:p>
        </w:tc>
      </w:tr>
      <w:tr w:rsidR="0003402C" w14:paraId="659B679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AF8A3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FADAB4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48F95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35B0B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6CACA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9115158000000</w:t>
            </w:r>
          </w:p>
        </w:tc>
        <w:tc>
          <w:tcPr>
            <w:tcW w:w="1582" w:type="dxa"/>
            <w:hideMark/>
          </w:tcPr>
          <w:p w14:paraId="5CC751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-790 000,00</w:t>
            </w:r>
          </w:p>
        </w:tc>
      </w:tr>
      <w:tr w:rsidR="0003402C" w14:paraId="6BC3853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5E103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460D4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1D8071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793D5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D64A8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9115161000000</w:t>
            </w:r>
          </w:p>
        </w:tc>
        <w:tc>
          <w:tcPr>
            <w:tcW w:w="1582" w:type="dxa"/>
            <w:hideMark/>
          </w:tcPr>
          <w:p w14:paraId="3996DD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-16 301 270,26</w:t>
            </w:r>
          </w:p>
        </w:tc>
      </w:tr>
      <w:tr w:rsidR="0003402C" w14:paraId="44DF3E5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6DBB9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6FCC9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A08780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1F251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828DB1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9115163000000</w:t>
            </w:r>
          </w:p>
        </w:tc>
        <w:tc>
          <w:tcPr>
            <w:tcW w:w="1582" w:type="dxa"/>
            <w:hideMark/>
          </w:tcPr>
          <w:p w14:paraId="5269EE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-4 200,00</w:t>
            </w:r>
          </w:p>
        </w:tc>
      </w:tr>
      <w:tr w:rsidR="0003402C" w14:paraId="1C73B0D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366AD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518F09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8D1B1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F9B4E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40F79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9115166000000</w:t>
            </w:r>
          </w:p>
        </w:tc>
        <w:tc>
          <w:tcPr>
            <w:tcW w:w="1582" w:type="dxa"/>
            <w:hideMark/>
          </w:tcPr>
          <w:p w14:paraId="40C68F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-700 000,00</w:t>
            </w:r>
          </w:p>
        </w:tc>
      </w:tr>
      <w:tr w:rsidR="0003402C" w14:paraId="59A44BC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D5439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33612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C6B7C8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2956C3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9642D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9115167000000</w:t>
            </w:r>
          </w:p>
        </w:tc>
        <w:tc>
          <w:tcPr>
            <w:tcW w:w="1582" w:type="dxa"/>
            <w:hideMark/>
          </w:tcPr>
          <w:p w14:paraId="633DEC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-637 515,73</w:t>
            </w:r>
          </w:p>
        </w:tc>
      </w:tr>
      <w:tr w:rsidR="0003402C" w14:paraId="02C8B8B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EFC93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A2073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4FB398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4DB79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2D745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9115168000000</w:t>
            </w:r>
          </w:p>
        </w:tc>
        <w:tc>
          <w:tcPr>
            <w:tcW w:w="1582" w:type="dxa"/>
            <w:hideMark/>
          </w:tcPr>
          <w:p w14:paraId="778D4C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-679 138,71</w:t>
            </w:r>
          </w:p>
        </w:tc>
      </w:tr>
      <w:tr w:rsidR="0003402C" w14:paraId="49CB0D8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962B6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EDB57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C58347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EE141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290F8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9115172000000</w:t>
            </w:r>
          </w:p>
        </w:tc>
        <w:tc>
          <w:tcPr>
            <w:tcW w:w="1582" w:type="dxa"/>
            <w:hideMark/>
          </w:tcPr>
          <w:p w14:paraId="6E979F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-958 320,00</w:t>
            </w:r>
          </w:p>
        </w:tc>
      </w:tr>
      <w:tr w:rsidR="0003402C" w14:paraId="42B758B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DD2EF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038EE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32F5C5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AF62B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10017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9115176000000</w:t>
            </w:r>
          </w:p>
        </w:tc>
        <w:tc>
          <w:tcPr>
            <w:tcW w:w="1582" w:type="dxa"/>
            <w:hideMark/>
          </w:tcPr>
          <w:p w14:paraId="6B8E07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-9 227 696,58</w:t>
            </w:r>
          </w:p>
        </w:tc>
      </w:tr>
      <w:tr w:rsidR="0003402C" w14:paraId="03D9C9F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ED344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9E517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4C874F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93B52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3DD1D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9115179000000</w:t>
            </w:r>
          </w:p>
        </w:tc>
        <w:tc>
          <w:tcPr>
            <w:tcW w:w="1582" w:type="dxa"/>
            <w:hideMark/>
          </w:tcPr>
          <w:p w14:paraId="64C8BB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-45 980,00</w:t>
            </w:r>
          </w:p>
        </w:tc>
      </w:tr>
      <w:tr w:rsidR="0003402C" w14:paraId="2B14B06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526EE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1905EA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A8B26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75E1C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088EF5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9115180000000</w:t>
            </w:r>
          </w:p>
        </w:tc>
        <w:tc>
          <w:tcPr>
            <w:tcW w:w="1582" w:type="dxa"/>
            <w:hideMark/>
          </w:tcPr>
          <w:p w14:paraId="1051BE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-49 197,50</w:t>
            </w:r>
          </w:p>
        </w:tc>
      </w:tr>
      <w:tr w:rsidR="0003402C" w14:paraId="4BF82E4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3BF4FA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D5EBD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6A7849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39711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5905A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9115182000000</w:t>
            </w:r>
          </w:p>
        </w:tc>
        <w:tc>
          <w:tcPr>
            <w:tcW w:w="1582" w:type="dxa"/>
            <w:hideMark/>
          </w:tcPr>
          <w:p w14:paraId="5DFCF2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-919 019,25</w:t>
            </w:r>
          </w:p>
        </w:tc>
      </w:tr>
      <w:tr w:rsidR="0003402C" w14:paraId="0C8E355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B14EE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D1FDC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A4FC7B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1AE08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C8FDA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9115183000000</w:t>
            </w:r>
          </w:p>
        </w:tc>
        <w:tc>
          <w:tcPr>
            <w:tcW w:w="1582" w:type="dxa"/>
            <w:hideMark/>
          </w:tcPr>
          <w:p w14:paraId="35BC1C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-340 460,76</w:t>
            </w:r>
          </w:p>
        </w:tc>
      </w:tr>
      <w:tr w:rsidR="0003402C" w14:paraId="6918F01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6A1DB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A62DF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E2B2F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9D220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D30D2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9115194000000</w:t>
            </w:r>
          </w:p>
        </w:tc>
        <w:tc>
          <w:tcPr>
            <w:tcW w:w="1582" w:type="dxa"/>
            <w:hideMark/>
          </w:tcPr>
          <w:p w14:paraId="1511DB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-1 619 185,00</w:t>
            </w:r>
          </w:p>
        </w:tc>
      </w:tr>
      <w:tr w:rsidR="0003402C" w14:paraId="4234358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CBFD8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6D63D0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3EFEC0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63E31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AF6BE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9115195000000</w:t>
            </w:r>
          </w:p>
        </w:tc>
        <w:tc>
          <w:tcPr>
            <w:tcW w:w="1582" w:type="dxa"/>
            <w:hideMark/>
          </w:tcPr>
          <w:p w14:paraId="66F438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03402C" w14:paraId="656C4CA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7F6CE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26BDFE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F79DAB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0C970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AED1E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9115196000000</w:t>
            </w:r>
          </w:p>
        </w:tc>
        <w:tc>
          <w:tcPr>
            <w:tcW w:w="1582" w:type="dxa"/>
            <w:hideMark/>
          </w:tcPr>
          <w:p w14:paraId="05A9FD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-2 454 020,00</w:t>
            </w:r>
          </w:p>
        </w:tc>
      </w:tr>
      <w:tr w:rsidR="0003402C" w14:paraId="1052DE3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C5D8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F04BA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377931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D53B2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EEFDE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9115198000000</w:t>
            </w:r>
          </w:p>
        </w:tc>
        <w:tc>
          <w:tcPr>
            <w:tcW w:w="1582" w:type="dxa"/>
            <w:hideMark/>
          </w:tcPr>
          <w:p w14:paraId="633200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-468 500,00</w:t>
            </w:r>
          </w:p>
        </w:tc>
      </w:tr>
      <w:tr w:rsidR="0003402C" w14:paraId="3481734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623235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D0EBD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98DB63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C93FE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49B0A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9115199000000</w:t>
            </w:r>
          </w:p>
        </w:tc>
        <w:tc>
          <w:tcPr>
            <w:tcW w:w="1582" w:type="dxa"/>
            <w:hideMark/>
          </w:tcPr>
          <w:p w14:paraId="0AE5FF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0C60767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52FB6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26D62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963B7E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19391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53A3C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9115200000000</w:t>
            </w:r>
          </w:p>
        </w:tc>
        <w:tc>
          <w:tcPr>
            <w:tcW w:w="1582" w:type="dxa"/>
            <w:hideMark/>
          </w:tcPr>
          <w:p w14:paraId="262FA1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-3 417 964,80</w:t>
            </w:r>
          </w:p>
        </w:tc>
      </w:tr>
      <w:tr w:rsidR="0003402C" w14:paraId="6DC135E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BACB5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BCA30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6B8A42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47F06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82360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9115206000000</w:t>
            </w:r>
          </w:p>
        </w:tc>
        <w:tc>
          <w:tcPr>
            <w:tcW w:w="1582" w:type="dxa"/>
            <w:hideMark/>
          </w:tcPr>
          <w:p w14:paraId="403C8B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-1 050 300,00</w:t>
            </w:r>
          </w:p>
        </w:tc>
      </w:tr>
      <w:tr w:rsidR="0003402C" w14:paraId="12439FC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83E78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FB2D06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9F2D0C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33EFF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2E1D8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9115207000000</w:t>
            </w:r>
          </w:p>
        </w:tc>
        <w:tc>
          <w:tcPr>
            <w:tcW w:w="1582" w:type="dxa"/>
            <w:hideMark/>
          </w:tcPr>
          <w:p w14:paraId="0D33AB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-1 529 676,26</w:t>
            </w:r>
          </w:p>
        </w:tc>
      </w:tr>
      <w:tr w:rsidR="0003402C" w14:paraId="1E03A0F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7557D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5C8A3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D3BFB2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11E5F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52F9B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9115208000000</w:t>
            </w:r>
          </w:p>
        </w:tc>
        <w:tc>
          <w:tcPr>
            <w:tcW w:w="1582" w:type="dxa"/>
            <w:hideMark/>
          </w:tcPr>
          <w:p w14:paraId="3E7809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-3 708 716,90</w:t>
            </w:r>
          </w:p>
        </w:tc>
      </w:tr>
      <w:tr w:rsidR="0003402C" w14:paraId="42319AD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C43ED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5091CF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9A8F5D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1ECF9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B3511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9115209000000</w:t>
            </w:r>
          </w:p>
        </w:tc>
        <w:tc>
          <w:tcPr>
            <w:tcW w:w="1582" w:type="dxa"/>
            <w:hideMark/>
          </w:tcPr>
          <w:p w14:paraId="4DE416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-431 631,20</w:t>
            </w:r>
          </w:p>
        </w:tc>
      </w:tr>
      <w:tr w:rsidR="0003402C" w14:paraId="2BEC80E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40E4C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3A42E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CA75D9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BBEE4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54D9F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9115214000000</w:t>
            </w:r>
          </w:p>
        </w:tc>
        <w:tc>
          <w:tcPr>
            <w:tcW w:w="1582" w:type="dxa"/>
            <w:hideMark/>
          </w:tcPr>
          <w:p w14:paraId="6DFD5D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-30 129,00</w:t>
            </w:r>
          </w:p>
        </w:tc>
      </w:tr>
      <w:tr w:rsidR="0003402C" w14:paraId="2EAE815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B1929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F5C030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7EDFB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FC674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B6E4A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9115217000000</w:t>
            </w:r>
          </w:p>
        </w:tc>
        <w:tc>
          <w:tcPr>
            <w:tcW w:w="1582" w:type="dxa"/>
            <w:hideMark/>
          </w:tcPr>
          <w:p w14:paraId="212BF6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-1 319 492,66</w:t>
            </w:r>
          </w:p>
        </w:tc>
      </w:tr>
      <w:tr w:rsidR="0003402C" w14:paraId="1AEB4DF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7A449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49D34B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DFC223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CB9EB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38C84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9115220000000</w:t>
            </w:r>
          </w:p>
        </w:tc>
        <w:tc>
          <w:tcPr>
            <w:tcW w:w="1582" w:type="dxa"/>
            <w:hideMark/>
          </w:tcPr>
          <w:p w14:paraId="20D4B3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-1 229 950,00</w:t>
            </w:r>
          </w:p>
        </w:tc>
      </w:tr>
      <w:tr w:rsidR="0003402C" w14:paraId="4C29F1F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01BF8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14FC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C26C09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5B74C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40851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9115221000000</w:t>
            </w:r>
          </w:p>
        </w:tc>
        <w:tc>
          <w:tcPr>
            <w:tcW w:w="1582" w:type="dxa"/>
            <w:hideMark/>
          </w:tcPr>
          <w:p w14:paraId="0E1EBC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-102 850,00</w:t>
            </w:r>
          </w:p>
        </w:tc>
      </w:tr>
      <w:tr w:rsidR="0003402C" w14:paraId="79C4454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03397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659003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F6B48D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1D6C4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74B1A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9115223000000</w:t>
            </w:r>
          </w:p>
        </w:tc>
        <w:tc>
          <w:tcPr>
            <w:tcW w:w="1582" w:type="dxa"/>
            <w:hideMark/>
          </w:tcPr>
          <w:p w14:paraId="475097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-701 800,00</w:t>
            </w:r>
          </w:p>
        </w:tc>
      </w:tr>
      <w:tr w:rsidR="0003402C" w14:paraId="511778E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9A1B9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C51DE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BD7CF2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1343D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C265CE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9115226000000</w:t>
            </w:r>
          </w:p>
        </w:tc>
        <w:tc>
          <w:tcPr>
            <w:tcW w:w="1582" w:type="dxa"/>
            <w:hideMark/>
          </w:tcPr>
          <w:p w14:paraId="16C650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-7 260,00</w:t>
            </w:r>
          </w:p>
        </w:tc>
      </w:tr>
      <w:tr w:rsidR="0003402C" w14:paraId="3440C1B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C863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3DFB48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81E2B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88672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8EF7D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9115229000000</w:t>
            </w:r>
          </w:p>
        </w:tc>
        <w:tc>
          <w:tcPr>
            <w:tcW w:w="1582" w:type="dxa"/>
            <w:hideMark/>
          </w:tcPr>
          <w:p w14:paraId="069F9C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-102 850,00</w:t>
            </w:r>
          </w:p>
        </w:tc>
      </w:tr>
      <w:tr w:rsidR="0003402C" w14:paraId="3CF90D1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35535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6FAA7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8F18F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610F5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3A9B6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9115230000000</w:t>
            </w:r>
          </w:p>
        </w:tc>
        <w:tc>
          <w:tcPr>
            <w:tcW w:w="1582" w:type="dxa"/>
            <w:hideMark/>
          </w:tcPr>
          <w:p w14:paraId="50D601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-65 340,00</w:t>
            </w:r>
          </w:p>
        </w:tc>
      </w:tr>
      <w:tr w:rsidR="0003402C" w14:paraId="13B4B30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97920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F1D7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6D4FB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3B0D5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1F99CE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9115233000000</w:t>
            </w:r>
          </w:p>
        </w:tc>
        <w:tc>
          <w:tcPr>
            <w:tcW w:w="1582" w:type="dxa"/>
            <w:hideMark/>
          </w:tcPr>
          <w:p w14:paraId="70053A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-133 100,00</w:t>
            </w:r>
          </w:p>
        </w:tc>
      </w:tr>
      <w:tr w:rsidR="0003402C" w14:paraId="246236C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64614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9859D4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5EE5A7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4118C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04BD6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9115234000000</w:t>
            </w:r>
          </w:p>
        </w:tc>
        <w:tc>
          <w:tcPr>
            <w:tcW w:w="1582" w:type="dxa"/>
            <w:hideMark/>
          </w:tcPr>
          <w:p w14:paraId="786060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-48 400,00</w:t>
            </w:r>
          </w:p>
        </w:tc>
      </w:tr>
      <w:tr w:rsidR="0003402C" w14:paraId="3652E38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6DBA4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338AA5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FEC11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E6D9D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E39E7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9115238000000</w:t>
            </w:r>
          </w:p>
        </w:tc>
        <w:tc>
          <w:tcPr>
            <w:tcW w:w="1582" w:type="dxa"/>
            <w:hideMark/>
          </w:tcPr>
          <w:p w14:paraId="3E78AB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-614 244,40</w:t>
            </w:r>
          </w:p>
        </w:tc>
      </w:tr>
      <w:tr w:rsidR="0003402C" w14:paraId="6462738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4EF9C9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75731F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72378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6E364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C890B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9115239000000</w:t>
            </w:r>
          </w:p>
        </w:tc>
        <w:tc>
          <w:tcPr>
            <w:tcW w:w="1582" w:type="dxa"/>
            <w:hideMark/>
          </w:tcPr>
          <w:p w14:paraId="008AB5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-673 970,00</w:t>
            </w:r>
          </w:p>
        </w:tc>
      </w:tr>
      <w:tr w:rsidR="0003402C" w14:paraId="710AF57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FF5DA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5CF465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BCA6A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F7787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7A8B6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9115243000000</w:t>
            </w:r>
          </w:p>
        </w:tc>
        <w:tc>
          <w:tcPr>
            <w:tcW w:w="1582" w:type="dxa"/>
            <w:hideMark/>
          </w:tcPr>
          <w:p w14:paraId="2E6197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-54 450,00</w:t>
            </w:r>
          </w:p>
        </w:tc>
      </w:tr>
      <w:tr w:rsidR="0003402C" w14:paraId="26EF4C7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C7882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640686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2FF2A3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A75065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680D4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9115245000000</w:t>
            </w:r>
          </w:p>
        </w:tc>
        <w:tc>
          <w:tcPr>
            <w:tcW w:w="1582" w:type="dxa"/>
            <w:hideMark/>
          </w:tcPr>
          <w:p w14:paraId="57605D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-150 000,00</w:t>
            </w:r>
          </w:p>
        </w:tc>
      </w:tr>
      <w:tr w:rsidR="0003402C" w14:paraId="4C2871D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5564D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AEAC50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B95D2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DC49E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B0145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9115254000000</w:t>
            </w:r>
          </w:p>
        </w:tc>
        <w:tc>
          <w:tcPr>
            <w:tcW w:w="1582" w:type="dxa"/>
            <w:hideMark/>
          </w:tcPr>
          <w:p w14:paraId="7AD157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-188 630,00</w:t>
            </w:r>
          </w:p>
        </w:tc>
      </w:tr>
      <w:tr w:rsidR="0003402C" w14:paraId="3595E83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6A396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CCEA7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6EF1DE1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FE214E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F481E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9115255000000</w:t>
            </w:r>
          </w:p>
        </w:tc>
        <w:tc>
          <w:tcPr>
            <w:tcW w:w="1582" w:type="dxa"/>
            <w:hideMark/>
          </w:tcPr>
          <w:p w14:paraId="7CB7E33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-376 729,00</w:t>
            </w:r>
          </w:p>
        </w:tc>
      </w:tr>
      <w:tr w:rsidR="0003402C" w14:paraId="4D924A2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2FB4B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D99759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340C6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70609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DA413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9115256000000</w:t>
            </w:r>
          </w:p>
        </w:tc>
        <w:tc>
          <w:tcPr>
            <w:tcW w:w="1582" w:type="dxa"/>
            <w:hideMark/>
          </w:tcPr>
          <w:p w14:paraId="5A8C25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-4 000,00</w:t>
            </w:r>
          </w:p>
        </w:tc>
      </w:tr>
      <w:tr w:rsidR="0003402C" w14:paraId="01F32CE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03405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6BC1ED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9F8A72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33070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45CDF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9115257000000</w:t>
            </w:r>
          </w:p>
        </w:tc>
        <w:tc>
          <w:tcPr>
            <w:tcW w:w="1582" w:type="dxa"/>
            <w:hideMark/>
          </w:tcPr>
          <w:p w14:paraId="59F408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03402C" w14:paraId="36B7FEC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90ECA2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76DF60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084AD2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CF2C0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7D1BA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9115259000000</w:t>
            </w:r>
          </w:p>
        </w:tc>
        <w:tc>
          <w:tcPr>
            <w:tcW w:w="1582" w:type="dxa"/>
            <w:hideMark/>
          </w:tcPr>
          <w:p w14:paraId="23F986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-7 300 000,00</w:t>
            </w:r>
          </w:p>
        </w:tc>
      </w:tr>
      <w:tr w:rsidR="0003402C" w14:paraId="10B4C61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BB572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EEF0A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B931A1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55D0C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DAF6E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9115260000000</w:t>
            </w:r>
          </w:p>
        </w:tc>
        <w:tc>
          <w:tcPr>
            <w:tcW w:w="1582" w:type="dxa"/>
            <w:hideMark/>
          </w:tcPr>
          <w:p w14:paraId="4E4038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-6 800 000,00</w:t>
            </w:r>
          </w:p>
        </w:tc>
      </w:tr>
      <w:tr w:rsidR="0003402C" w14:paraId="29AD109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21F29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08358B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9EF1C3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51AD3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1290F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9115273000000</w:t>
            </w:r>
          </w:p>
        </w:tc>
        <w:tc>
          <w:tcPr>
            <w:tcW w:w="1582" w:type="dxa"/>
            <w:hideMark/>
          </w:tcPr>
          <w:p w14:paraId="3F5136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-55 660,00</w:t>
            </w:r>
          </w:p>
        </w:tc>
      </w:tr>
      <w:tr w:rsidR="0003402C" w14:paraId="33C46BB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F62C3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3AE0D0A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DB0E90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6E8E6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FE802A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9135106000000</w:t>
            </w:r>
          </w:p>
        </w:tc>
        <w:tc>
          <w:tcPr>
            <w:tcW w:w="1582" w:type="dxa"/>
            <w:hideMark/>
          </w:tcPr>
          <w:p w14:paraId="52B98F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03402C" w14:paraId="48034E8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1640E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468D8DA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3F81411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CAB43B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15158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9135107000000</w:t>
            </w:r>
          </w:p>
        </w:tc>
        <w:tc>
          <w:tcPr>
            <w:tcW w:w="1582" w:type="dxa"/>
            <w:hideMark/>
          </w:tcPr>
          <w:p w14:paraId="18C13B0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-9 032 630,39</w:t>
            </w:r>
          </w:p>
        </w:tc>
      </w:tr>
      <w:tr w:rsidR="0003402C" w14:paraId="4B5FB5F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1E8144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7F5E474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5EE128B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EE3B7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10AD8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9135108000000</w:t>
            </w:r>
          </w:p>
        </w:tc>
        <w:tc>
          <w:tcPr>
            <w:tcW w:w="1582" w:type="dxa"/>
            <w:hideMark/>
          </w:tcPr>
          <w:p w14:paraId="18212A4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-1 475 677,12</w:t>
            </w:r>
          </w:p>
        </w:tc>
      </w:tr>
      <w:tr w:rsidR="0003402C" w14:paraId="762C19C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1D4B7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48987D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1D0E0DC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F32B5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766EA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9135109000000</w:t>
            </w:r>
          </w:p>
        </w:tc>
        <w:tc>
          <w:tcPr>
            <w:tcW w:w="1582" w:type="dxa"/>
            <w:hideMark/>
          </w:tcPr>
          <w:p w14:paraId="623714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-11 944 913,98</w:t>
            </w:r>
          </w:p>
        </w:tc>
      </w:tr>
      <w:tr w:rsidR="0003402C" w14:paraId="6759423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4E5BD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4C96AE0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B9F1E1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252CA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D27B3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9135110000000</w:t>
            </w:r>
          </w:p>
        </w:tc>
        <w:tc>
          <w:tcPr>
            <w:tcW w:w="1582" w:type="dxa"/>
            <w:hideMark/>
          </w:tcPr>
          <w:p w14:paraId="67168E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-26 352,00</w:t>
            </w:r>
          </w:p>
        </w:tc>
      </w:tr>
      <w:tr w:rsidR="0003402C" w14:paraId="6ADB21C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64D369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3B33B1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492848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978F3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01EBF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9135120000000</w:t>
            </w:r>
          </w:p>
        </w:tc>
        <w:tc>
          <w:tcPr>
            <w:tcW w:w="1582" w:type="dxa"/>
            <w:hideMark/>
          </w:tcPr>
          <w:p w14:paraId="56A3F4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03402C" w14:paraId="6F61657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3ACFCA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4E64A53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062260F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FEF53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B68F8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582" w:type="dxa"/>
            <w:hideMark/>
          </w:tcPr>
          <w:p w14:paraId="1518B1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-4 864 626,90</w:t>
            </w:r>
          </w:p>
        </w:tc>
      </w:tr>
      <w:tr w:rsidR="0003402C" w14:paraId="55FB9B9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7E52E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373E7B0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92" w:type="dxa"/>
            <w:gridSpan w:val="2"/>
            <w:hideMark/>
          </w:tcPr>
          <w:p w14:paraId="7303581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25872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6203A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582" w:type="dxa"/>
            <w:hideMark/>
          </w:tcPr>
          <w:p w14:paraId="4D79D5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-11 477 326,26</w:t>
            </w:r>
          </w:p>
        </w:tc>
      </w:tr>
    </w:tbl>
    <w:p w14:paraId="308DCAC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AA8E79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na snížení rozpočtu výdajů v celkovém objemu 209 878 100,45 Kč a jejich převod do Fondu rezerv a rozvoje Jihočeského kraje. Jedná se o výdaje u těchto akcí, u kterých se snižuje požadavek na rozpočet v r. 2024:</w:t>
      </w:r>
    </w:p>
    <w:p w14:paraId="4CCA827F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Akční plán protihlukových opatření (1 092 928,00 Kč);</w:t>
      </w:r>
    </w:p>
    <w:p w14:paraId="0FFD23C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167-003 a ev. č. 167-004 Vltavu Františkov (253 627,00 Kč);</w:t>
      </w:r>
    </w:p>
    <w:p w14:paraId="7D520A0A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1404-1 za obcí Skály (50 000,00 Kč);</w:t>
      </w:r>
    </w:p>
    <w:p w14:paraId="4F581AC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Mosty ev. č. 1489-2 a 1489-3 Stráž nad Nežárkou (152 169,60 Kč);</w:t>
      </w:r>
    </w:p>
    <w:p w14:paraId="0208ACA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136-007 Mlýny (220 059,00 Kč);</w:t>
      </w:r>
    </w:p>
    <w:p w14:paraId="21D41A0C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II/156 – obchvat Srubce (282 000,00 Kč);</w:t>
      </w:r>
    </w:p>
    <w:p w14:paraId="60F80B9C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02215-3 Střelskohoštická Lhota (3 488 960,69 Kč);</w:t>
      </w:r>
    </w:p>
    <w:p w14:paraId="26E25AEE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40924-1 přes M. Dyji u obce Modletice (889 230,00 Kč);</w:t>
      </w:r>
    </w:p>
    <w:p w14:paraId="54C72E9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1359-3 v Plané nad Lužnicí (4 548,35 Kč);</w:t>
      </w:r>
    </w:p>
    <w:p w14:paraId="7852E6F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1359-4 v Plané nad Lužnicí (174 504,35Kč);</w:t>
      </w:r>
    </w:p>
    <w:p w14:paraId="1F736D9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Dopravní napojení prům. zóny Tábor východ-Vožická ul. (1 340 260,56 Kč);</w:t>
      </w:r>
    </w:p>
    <w:p w14:paraId="2A402E5F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12236-2 přes železniční trať u Zbudova (1 520 750,00 Kč);</w:t>
      </w:r>
    </w:p>
    <w:p w14:paraId="7B3FB74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170-015 přes potok Spůlka u Langova mlýna (1 028 730,00 Kč);</w:t>
      </w:r>
    </w:p>
    <w:p w14:paraId="5667AEB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12238-1 přes potok před obcí Lékařova Lhota (662 321,50 Kč);</w:t>
      </w:r>
    </w:p>
    <w:p w14:paraId="62A6365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121-006 přes Otavu a most ev. č. 121-007 přes Vltavu (9 886 144,36Kč);</w:t>
      </w:r>
    </w:p>
    <w:p w14:paraId="1D7F6041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 III/15618 a III/15616, průtah Nové Hrady (7 188 258,85 Kč);</w:t>
      </w:r>
    </w:p>
    <w:p w14:paraId="3A9C5D61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III/1763 průtah obce Zahorčice u Lnář (37 147,20 Kč);</w:t>
      </w:r>
    </w:p>
    <w:p w14:paraId="1BB71BD2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II/170, III/17016 průtah Čestice podél komunikace (2 097 450,00 Kč);</w:t>
      </w:r>
    </w:p>
    <w:p w14:paraId="5AB30900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12130-1 v Božeticích (1 912 111,00 Kč);</w:t>
      </w:r>
    </w:p>
    <w:p w14:paraId="216D2A4E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II/157 – zúžení před Kaplice – nádraží BESIP (1 492 759,90 Kč);</w:t>
      </w:r>
    </w:p>
    <w:p w14:paraId="73FCBBFD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Okružní křižovatka II/157 a II/160 (pod autobusovým nádražím Č. Krumlov) (2 092 095,89 Kč);</w:t>
      </w:r>
    </w:p>
    <w:p w14:paraId="41C4C7F4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III/1631 a III/1632-N.Pec-Z.Zvon.,4.et-N.Chalupy (26 193 083,96 Kč);</w:t>
      </w:r>
    </w:p>
    <w:p w14:paraId="3537BCF9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Východní obchvat Borovan, silnice II/157 (133 928,00 Kč);</w:t>
      </w:r>
    </w:p>
    <w:p w14:paraId="3659746C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Realizace individuálních protihlukových opatření – Bavorov a další dle plánu (221 790,65 Kč);</w:t>
      </w:r>
    </w:p>
    <w:p w14:paraId="20D43684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sil. II/145, III/14126 a III/14128 u ČSPH Vitějovice – Stopařka (1 980 841,63 Kč);</w:t>
      </w:r>
    </w:p>
    <w:p w14:paraId="083C334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Stoupací pruh Libínské Sedlo – sil. II/141 (28 224 451,14 Kč);</w:t>
      </w:r>
    </w:p>
    <w:p w14:paraId="0888160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Silnice II/128 a III/12836 Deštná (250 000,00 Kč);</w:t>
      </w:r>
    </w:p>
    <w:p w14:paraId="67C16E8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Palackého náměstí v Dačicích (1 500 000,00 Kč);</w:t>
      </w:r>
    </w:p>
    <w:p w14:paraId="02B9C0B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137-009 Záluží (4 894 774,16 Kč);</w:t>
      </w:r>
    </w:p>
    <w:p w14:paraId="2B2291CF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Křiž. silnic II/121 a II/138, Zvíkovské Podhradí (790 000,00 Kč);</w:t>
      </w:r>
    </w:p>
    <w:p w14:paraId="68407290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III/15523 Roudné (16 301 270,26 Kč);</w:t>
      </w:r>
    </w:p>
    <w:p w14:paraId="0B77F04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silnic II/135 a II/137 u Sudoměřic u Bechyně (4 200,00 Kč);</w:t>
      </w:r>
    </w:p>
    <w:p w14:paraId="1349B833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1438-2 přes Zábořský potok u Lipanovic (700 000,00 Kč);</w:t>
      </w:r>
    </w:p>
    <w:p w14:paraId="0E2C3F4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15710-1 před Markvarticemi (637 515,73 Kč);</w:t>
      </w:r>
    </w:p>
    <w:p w14:paraId="5284CDA7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č.14517-2 přes potok Spůlka L Mlýny (679 138,71 Kč);</w:t>
      </w:r>
    </w:p>
    <w:p w14:paraId="4BD25C5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155-005 přes řeku Stropnici před obcí Pašinovice (958 320,00 Kč);</w:t>
      </w:r>
    </w:p>
    <w:p w14:paraId="602DDCF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sil. II/406 Dačice – Slavonice (vč. Most ev. č. 406-013) (9 227 696,58 Kč);</w:t>
      </w:r>
    </w:p>
    <w:p w14:paraId="5A8385CA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13510-4 v obci Rybova Lhota (45 980,00 Kč);</w:t>
      </w:r>
    </w:p>
    <w:p w14:paraId="02B072D9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12841-1 přepad z rybníka před Pluhův Žďár (49 197,50 Kč);</w:t>
      </w:r>
    </w:p>
    <w:p w14:paraId="4632A7DA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silnic II/146 a II/603 u Chotýčan (919 019,25 Kč);</w:t>
      </w:r>
    </w:p>
    <w:p w14:paraId="205E38CE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170-001 u obce Němětice přes Volyňku (340 460,76 Kč);</w:t>
      </w:r>
    </w:p>
    <w:p w14:paraId="59B602D0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III/12235 Česká Lhota (1 619 185,00 Kč);</w:t>
      </w:r>
    </w:p>
    <w:p w14:paraId="3696C672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komunikace III/14325 Boršov Černý Dub až křižovatka II/143 (500 000,00 Kč);</w:t>
      </w:r>
    </w:p>
    <w:p w14:paraId="5147D7EF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Mosty ev. č. 148-005, 148-006 a 148-007 Dolní Slověnice (2 454 020,00 Kč);</w:t>
      </w:r>
    </w:p>
    <w:p w14:paraId="4C33C17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silnice III/12417 Smilovy hory-Stojslavice (468 500,00 Kč);</w:t>
      </w:r>
    </w:p>
    <w:p w14:paraId="7891E3A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II/141 a most ev. č. II/141 Blažejovice – Volary (2 000 000,00 Kč);</w:t>
      </w:r>
    </w:p>
    <w:p w14:paraId="0FD8177A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sil. II/163 Dolní Dvořiště – Vyšší Brod – projektová příprava (3 417 964,80 Kč);</w:t>
      </w:r>
    </w:p>
    <w:p w14:paraId="70095CA3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1502-3 most přes Lužnici za Suchdolem nad Lužnicí směr Klikov (1 050 300,00 Kč);</w:t>
      </w:r>
    </w:p>
    <w:p w14:paraId="3233D7B2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Nestabilní skalní svah II/160, Všeměry (1 529 676,26 Kč);</w:t>
      </w:r>
    </w:p>
    <w:p w14:paraId="09E6928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Nestabilní skalní svah II/160, pod Zábraňským vrchem (3 708 716,90 Kč);</w:t>
      </w:r>
    </w:p>
    <w:p w14:paraId="6D8FBD6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1231-1 přes potok před obcí Řevnov (431 631,20 Kč);</w:t>
      </w:r>
    </w:p>
    <w:p w14:paraId="3E61DE07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Lidická konec ČB – Včelná (30 129,00 Kč);</w:t>
      </w:r>
    </w:p>
    <w:p w14:paraId="4B8F82A4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Protihluková opatření, okna – V. Brod, Prachatice (1 319 492,66 Kč);</w:t>
      </w:r>
    </w:p>
    <w:p w14:paraId="5B93AE1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00349-1 přes Kozský potok v Sezimově Ústí (1 229 950,00 Kč);</w:t>
      </w:r>
    </w:p>
    <w:p w14:paraId="4B8A5A0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00430a-1 k STS Radošovice (102 850,00 Kč);</w:t>
      </w:r>
    </w:p>
    <w:p w14:paraId="15ACCF2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1527-2 před obcí Veclov (701 800,00 Kč);</w:t>
      </w:r>
    </w:p>
    <w:p w14:paraId="2193FABD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135-017 přes potok před obcí Budislav (7 260,00 Kč);</w:t>
      </w:r>
    </w:p>
    <w:p w14:paraId="4506E9E5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1709-3 Tažovice (102 850,00 Kč);</w:t>
      </w:r>
    </w:p>
    <w:p w14:paraId="3547C9BD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10546-2 přes potok v Sepekově (65 340,00 Kč);</w:t>
      </w:r>
    </w:p>
    <w:p w14:paraId="1E131F72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silnice IIII/00423, ul. Stroupežnického, Mirotice (133 100,00 Kč);</w:t>
      </w:r>
    </w:p>
    <w:p w14:paraId="5EAA0C5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00426-2 v obci Brloh (48 400,00 Kč);</w:t>
      </w:r>
    </w:p>
    <w:p w14:paraId="3CA83AB9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II/160, úsek Větřní – Rožmberk nad Vltavou – řešení ohrožení komunikace nestabilními skalními svahy (614 244,40 Kč);</w:t>
      </w:r>
    </w:p>
    <w:p w14:paraId="1CE1B23C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Rozšíření silnice III/1442 – Černětice (673 970,00 Kč);</w:t>
      </w:r>
    </w:p>
    <w:p w14:paraId="197F784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Sil. III/1622 u obce Nahořany-Větrná,km 1,569 – 6,015 (54 450,00 Kč);</w:t>
      </w:r>
    </w:p>
    <w:p w14:paraId="4A35CC0D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105431 nad železnicí v Milevsku (150 000,00 Kč);</w:t>
      </w:r>
    </w:p>
    <w:p w14:paraId="0CE1F88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II/122 nebezpečné zatáčky u Bechyně (188 630,00 Kč);</w:t>
      </w:r>
    </w:p>
    <w:p w14:paraId="5407F270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41013-1 most na konci obce Budeč směr Borová (376 729,00 Kč);</w:t>
      </w:r>
    </w:p>
    <w:p w14:paraId="4FEC90A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II/4093 Turovec (4 000,00 Kč);</w:t>
      </w:r>
    </w:p>
    <w:p w14:paraId="4176019A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Silnice III/13514 Nedvědice – Soběslav (2 500 000,00 Kč);</w:t>
      </w:r>
    </w:p>
    <w:p w14:paraId="67284DDB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Nestabilní skalní svah, II/163, Lipno (7 300 000,00 Kč);</w:t>
      </w:r>
    </w:p>
    <w:p w14:paraId="103FAD64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Nestabilní skalní svah, III/15529, Hamr (6 800 000,00 Kč);</w:t>
      </w:r>
    </w:p>
    <w:p w14:paraId="75EB9F34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Opěrné zdi silnice II/122 u Grejnerova (55 660,00 Kč);</w:t>
      </w:r>
    </w:p>
    <w:p w14:paraId="6B4791D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Frýdava (1 000 000,00 Kč);</w:t>
      </w:r>
    </w:p>
    <w:p w14:paraId="33B2BA00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Český Krumlov – Latrán – U Trojice (9 032 630,39 Kč);</w:t>
      </w:r>
    </w:p>
    <w:p w14:paraId="6A966432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Loučovice, podél Vltavy (1 475 677,12,00 Kč);</w:t>
      </w:r>
    </w:p>
    <w:p w14:paraId="268EB5F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Vyšší Brod (11 944 913,98 Kč);</w:t>
      </w:r>
    </w:p>
    <w:p w14:paraId="4BE7C2D6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Loučovice, úsek Lipno žst. – Sv. Prokop (26 352,00 Kč);</w:t>
      </w:r>
    </w:p>
    <w:p w14:paraId="152A5A1F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cyklostezka, Frýdava-N. Pec, Č. Krumlov (500 000,00 Kč);</w:t>
      </w:r>
    </w:p>
    <w:p w14:paraId="14D00A97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Jihočeského letiště Č (4 864 626,90 Kč);</w:t>
      </w:r>
    </w:p>
    <w:p w14:paraId="0C330698" w14:textId="77777777" w:rsidR="0003402C" w:rsidRDefault="0003402C" w:rsidP="0003402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ČOV Letiště České Budějovice (11 477 326,26 Kč).</w:t>
      </w:r>
    </w:p>
    <w:p w14:paraId="1C90B07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+209 878 100,45 Kč (snížení schodku).</w:t>
      </w:r>
    </w:p>
    <w:p w14:paraId="75CF78E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797"/>
        <w:gridCol w:w="637"/>
        <w:gridCol w:w="1639"/>
        <w:gridCol w:w="1650"/>
        <w:gridCol w:w="1028"/>
      </w:tblGrid>
      <w:tr w:rsidR="0003402C" w14:paraId="76E8044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35D6F4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22822C3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245/R</w:t>
            </w:r>
          </w:p>
        </w:tc>
      </w:tr>
      <w:tr w:rsidR="0003402C" w14:paraId="66E2F28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DF871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9" w:type="dxa"/>
            <w:gridSpan w:val="3"/>
            <w:vAlign w:val="center"/>
            <w:hideMark/>
          </w:tcPr>
          <w:p w14:paraId="7F3881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5DEE9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3A714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7BC245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30D4AAD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2B801D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CEF477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325" w:type="dxa"/>
            <w:gridSpan w:val="2"/>
            <w:vAlign w:val="center"/>
            <w:hideMark/>
          </w:tcPr>
          <w:p w14:paraId="3296706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50642D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E21976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59B932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-388 911 393,17</w:t>
            </w:r>
          </w:p>
        </w:tc>
      </w:tr>
      <w:tr w:rsidR="0003402C" w14:paraId="0449C25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9AB5B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DDED2C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8487A3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F84DE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745A0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1071033900001</w:t>
            </w:r>
          </w:p>
        </w:tc>
        <w:tc>
          <w:tcPr>
            <w:tcW w:w="1649" w:type="dxa"/>
            <w:hideMark/>
          </w:tcPr>
          <w:p w14:paraId="6522D4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3437428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CB15A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AED750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2AE5D8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64737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51A7E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9114003000000</w:t>
            </w:r>
          </w:p>
        </w:tc>
        <w:tc>
          <w:tcPr>
            <w:tcW w:w="1649" w:type="dxa"/>
            <w:hideMark/>
          </w:tcPr>
          <w:p w14:paraId="647D41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-1 940 107,40</w:t>
            </w:r>
          </w:p>
        </w:tc>
      </w:tr>
      <w:tr w:rsidR="0003402C" w14:paraId="3064E8D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6FF5A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D469CC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8FA4B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5269E5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59618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9114141000000</w:t>
            </w:r>
          </w:p>
        </w:tc>
        <w:tc>
          <w:tcPr>
            <w:tcW w:w="1649" w:type="dxa"/>
            <w:hideMark/>
          </w:tcPr>
          <w:p w14:paraId="7A4126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-45 432 244,48</w:t>
            </w:r>
          </w:p>
        </w:tc>
      </w:tr>
      <w:tr w:rsidR="0003402C" w14:paraId="4FBBF8C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A459B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79F8C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149D5A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896BF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A476F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9114306000000</w:t>
            </w:r>
          </w:p>
        </w:tc>
        <w:tc>
          <w:tcPr>
            <w:tcW w:w="1649" w:type="dxa"/>
            <w:hideMark/>
          </w:tcPr>
          <w:p w14:paraId="619FEF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-8 000 000,00</w:t>
            </w:r>
          </w:p>
        </w:tc>
      </w:tr>
      <w:tr w:rsidR="0003402C" w14:paraId="5DC911A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944A89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A0473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7D7D24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DAABA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9BC9A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9114324000000</w:t>
            </w:r>
          </w:p>
        </w:tc>
        <w:tc>
          <w:tcPr>
            <w:tcW w:w="1649" w:type="dxa"/>
            <w:hideMark/>
          </w:tcPr>
          <w:p w14:paraId="23826E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-5 162 300,00</w:t>
            </w:r>
          </w:p>
        </w:tc>
      </w:tr>
      <w:tr w:rsidR="0003402C" w14:paraId="3695012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5B7300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FBB2A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A51D18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FE07C9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21978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9114375000000</w:t>
            </w:r>
          </w:p>
        </w:tc>
        <w:tc>
          <w:tcPr>
            <w:tcW w:w="1649" w:type="dxa"/>
            <w:hideMark/>
          </w:tcPr>
          <w:p w14:paraId="26416A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-5 201 129,83</w:t>
            </w:r>
          </w:p>
        </w:tc>
      </w:tr>
      <w:tr w:rsidR="0003402C" w14:paraId="29EB860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D59E3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C7E3C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1DB50C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5B5B1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65D42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9114435000000</w:t>
            </w:r>
          </w:p>
        </w:tc>
        <w:tc>
          <w:tcPr>
            <w:tcW w:w="1649" w:type="dxa"/>
            <w:hideMark/>
          </w:tcPr>
          <w:p w14:paraId="52D3FF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-8 000 000,00</w:t>
            </w:r>
          </w:p>
        </w:tc>
      </w:tr>
      <w:tr w:rsidR="0003402C" w14:paraId="2AE6566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B80EC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BEE27B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A7761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0E00A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DF059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9114437000000</w:t>
            </w:r>
          </w:p>
        </w:tc>
        <w:tc>
          <w:tcPr>
            <w:tcW w:w="1649" w:type="dxa"/>
            <w:hideMark/>
          </w:tcPr>
          <w:p w14:paraId="78B74B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-7 000 000,00</w:t>
            </w:r>
          </w:p>
        </w:tc>
      </w:tr>
      <w:tr w:rsidR="0003402C" w14:paraId="7C8536A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18DB2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402762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D7BBAB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EB6E4A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96FDE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9115028000000</w:t>
            </w:r>
          </w:p>
        </w:tc>
        <w:tc>
          <w:tcPr>
            <w:tcW w:w="1649" w:type="dxa"/>
            <w:hideMark/>
          </w:tcPr>
          <w:p w14:paraId="33A92F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-2 350 000,00</w:t>
            </w:r>
          </w:p>
        </w:tc>
      </w:tr>
      <w:tr w:rsidR="0003402C" w14:paraId="7606A25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D8EB78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723907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A6AA1B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7CBAE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BF01C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9115047000000</w:t>
            </w:r>
          </w:p>
        </w:tc>
        <w:tc>
          <w:tcPr>
            <w:tcW w:w="1649" w:type="dxa"/>
            <w:hideMark/>
          </w:tcPr>
          <w:p w14:paraId="158A4F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-97 405,00</w:t>
            </w:r>
          </w:p>
        </w:tc>
      </w:tr>
      <w:tr w:rsidR="0003402C" w14:paraId="3EE2BC9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79006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B5FF7D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BB422A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8A29D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18933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9115094000000</w:t>
            </w:r>
          </w:p>
        </w:tc>
        <w:tc>
          <w:tcPr>
            <w:tcW w:w="1649" w:type="dxa"/>
            <w:hideMark/>
          </w:tcPr>
          <w:p w14:paraId="07901E3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-34 030 010,00</w:t>
            </w:r>
          </w:p>
        </w:tc>
      </w:tr>
      <w:tr w:rsidR="0003402C" w14:paraId="5E9E3D5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B6A48E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77ADBA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F4A199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8C4BA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E2D07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9115108000000</w:t>
            </w:r>
          </w:p>
        </w:tc>
        <w:tc>
          <w:tcPr>
            <w:tcW w:w="1649" w:type="dxa"/>
            <w:hideMark/>
          </w:tcPr>
          <w:p w14:paraId="108F25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-4 368 741,52</w:t>
            </w:r>
          </w:p>
        </w:tc>
      </w:tr>
      <w:tr w:rsidR="0003402C" w14:paraId="42D5EB2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7A357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06EBAC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2FF9F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3A581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F58D6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9115129000000</w:t>
            </w:r>
          </w:p>
        </w:tc>
        <w:tc>
          <w:tcPr>
            <w:tcW w:w="1649" w:type="dxa"/>
            <w:hideMark/>
          </w:tcPr>
          <w:p w14:paraId="6E2956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  <w:tr w:rsidR="0003402C" w14:paraId="46082D5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3AA78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DD053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C15907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25503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260C6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9115148000000</w:t>
            </w:r>
          </w:p>
        </w:tc>
        <w:tc>
          <w:tcPr>
            <w:tcW w:w="1649" w:type="dxa"/>
            <w:hideMark/>
          </w:tcPr>
          <w:p w14:paraId="25AF02B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-17 999 379,00</w:t>
            </w:r>
          </w:p>
        </w:tc>
      </w:tr>
      <w:tr w:rsidR="0003402C" w14:paraId="16CAC92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2C0AD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4D5EF8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E53971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7D72C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4D26B9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9115158000000</w:t>
            </w:r>
          </w:p>
        </w:tc>
        <w:tc>
          <w:tcPr>
            <w:tcW w:w="1649" w:type="dxa"/>
            <w:hideMark/>
          </w:tcPr>
          <w:p w14:paraId="677536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-1 210 000,00</w:t>
            </w:r>
          </w:p>
        </w:tc>
      </w:tr>
      <w:tr w:rsidR="0003402C" w14:paraId="349E318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C927B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AA6795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F89F7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AE1A9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E3C13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9115167000000</w:t>
            </w:r>
          </w:p>
        </w:tc>
        <w:tc>
          <w:tcPr>
            <w:tcW w:w="1649" w:type="dxa"/>
            <w:hideMark/>
          </w:tcPr>
          <w:p w14:paraId="11C4593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-14 335 872,27</w:t>
            </w:r>
          </w:p>
        </w:tc>
      </w:tr>
      <w:tr w:rsidR="0003402C" w14:paraId="16F43BF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3DEA6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F9973D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CFE167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AB0836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0AE25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9115174000000</w:t>
            </w:r>
          </w:p>
        </w:tc>
        <w:tc>
          <w:tcPr>
            <w:tcW w:w="1649" w:type="dxa"/>
            <w:hideMark/>
          </w:tcPr>
          <w:p w14:paraId="13D2BE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-8 740 104,00</w:t>
            </w:r>
          </w:p>
        </w:tc>
      </w:tr>
      <w:tr w:rsidR="0003402C" w14:paraId="1146D96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2ACEB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EC0B7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23CE7D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597E2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ED735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9115175000000</w:t>
            </w:r>
          </w:p>
        </w:tc>
        <w:tc>
          <w:tcPr>
            <w:tcW w:w="1649" w:type="dxa"/>
            <w:hideMark/>
          </w:tcPr>
          <w:p w14:paraId="712AC7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-12 604 570,00</w:t>
            </w:r>
          </w:p>
        </w:tc>
      </w:tr>
      <w:tr w:rsidR="0003402C" w14:paraId="09CD723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60F09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9EF3F5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A5DDEE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E3BEA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BB05EB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9115184000000</w:t>
            </w:r>
          </w:p>
        </w:tc>
        <w:tc>
          <w:tcPr>
            <w:tcW w:w="1649" w:type="dxa"/>
            <w:hideMark/>
          </w:tcPr>
          <w:p w14:paraId="382F4D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-304 890,00</w:t>
            </w:r>
          </w:p>
        </w:tc>
      </w:tr>
      <w:tr w:rsidR="0003402C" w14:paraId="27E64A9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9A357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A6B8F8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B6D781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1A512F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4D4D3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9115193000000</w:t>
            </w:r>
          </w:p>
        </w:tc>
        <w:tc>
          <w:tcPr>
            <w:tcW w:w="1649" w:type="dxa"/>
            <w:hideMark/>
          </w:tcPr>
          <w:p w14:paraId="63B4BD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-1 331 401,17</w:t>
            </w:r>
          </w:p>
        </w:tc>
      </w:tr>
      <w:tr w:rsidR="0003402C" w14:paraId="5B151CC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8C8EB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F0E133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A0333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7E2CE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31B4C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9115195000000</w:t>
            </w:r>
          </w:p>
        </w:tc>
        <w:tc>
          <w:tcPr>
            <w:tcW w:w="1649" w:type="dxa"/>
            <w:hideMark/>
          </w:tcPr>
          <w:p w14:paraId="0945F0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-3 500 000,00</w:t>
            </w:r>
          </w:p>
        </w:tc>
      </w:tr>
      <w:tr w:rsidR="0003402C" w14:paraId="59B13AB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3FE8E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79CA80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FE6A8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ECBB0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742146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9115197000000</w:t>
            </w:r>
          </w:p>
        </w:tc>
        <w:tc>
          <w:tcPr>
            <w:tcW w:w="1649" w:type="dxa"/>
            <w:hideMark/>
          </w:tcPr>
          <w:p w14:paraId="3D1495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-503 825,00</w:t>
            </w:r>
          </w:p>
        </w:tc>
      </w:tr>
      <w:tr w:rsidR="0003402C" w14:paraId="55B42B2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F2737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E7EB2B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D9B000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E5DF0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4D8A4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9115200000000</w:t>
            </w:r>
          </w:p>
        </w:tc>
        <w:tc>
          <w:tcPr>
            <w:tcW w:w="1649" w:type="dxa"/>
            <w:hideMark/>
          </w:tcPr>
          <w:p w14:paraId="7623C7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03402C" w14:paraId="68D6CA2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BE78B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D9A08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3F175E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143E9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56DCF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9115210000000</w:t>
            </w:r>
          </w:p>
        </w:tc>
        <w:tc>
          <w:tcPr>
            <w:tcW w:w="1649" w:type="dxa"/>
            <w:hideMark/>
          </w:tcPr>
          <w:p w14:paraId="20C9628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03402C" w14:paraId="64653EA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3175CC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24FAAE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55CC4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2F1E9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59318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9115224000000</w:t>
            </w:r>
          </w:p>
        </w:tc>
        <w:tc>
          <w:tcPr>
            <w:tcW w:w="1649" w:type="dxa"/>
            <w:hideMark/>
          </w:tcPr>
          <w:p w14:paraId="571F3C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-707 850,00</w:t>
            </w:r>
          </w:p>
        </w:tc>
      </w:tr>
      <w:tr w:rsidR="0003402C" w14:paraId="1C9BF26F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B20A0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DB630D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17C5C0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AE3740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2E6F1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9115225000000</w:t>
            </w:r>
          </w:p>
        </w:tc>
        <w:tc>
          <w:tcPr>
            <w:tcW w:w="1649" w:type="dxa"/>
            <w:hideMark/>
          </w:tcPr>
          <w:p w14:paraId="70C04E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-695 145,00</w:t>
            </w:r>
          </w:p>
        </w:tc>
      </w:tr>
      <w:tr w:rsidR="0003402C" w14:paraId="74F29C5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5B03C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508331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69CF6D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EB739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6200C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9115240000000</w:t>
            </w:r>
          </w:p>
        </w:tc>
        <w:tc>
          <w:tcPr>
            <w:tcW w:w="1649" w:type="dxa"/>
            <w:hideMark/>
          </w:tcPr>
          <w:p w14:paraId="069DF5F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-1 187 000,00</w:t>
            </w:r>
          </w:p>
        </w:tc>
      </w:tr>
      <w:tr w:rsidR="0003402C" w14:paraId="3CAE8AB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A6571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0B1D4A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13715E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95125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9168C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9115241000000</w:t>
            </w:r>
          </w:p>
        </w:tc>
        <w:tc>
          <w:tcPr>
            <w:tcW w:w="1649" w:type="dxa"/>
            <w:hideMark/>
          </w:tcPr>
          <w:p w14:paraId="71148E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-904 000,00</w:t>
            </w:r>
          </w:p>
        </w:tc>
      </w:tr>
      <w:tr w:rsidR="0003402C" w14:paraId="7258C7D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F0CB5A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5A15D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A9FDE6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224A6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3158C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9115242000000</w:t>
            </w:r>
          </w:p>
        </w:tc>
        <w:tc>
          <w:tcPr>
            <w:tcW w:w="1649" w:type="dxa"/>
            <w:hideMark/>
          </w:tcPr>
          <w:p w14:paraId="6CB4E2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-4 704 480,00</w:t>
            </w:r>
          </w:p>
        </w:tc>
      </w:tr>
      <w:tr w:rsidR="0003402C" w14:paraId="70A5F27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2F811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1B98A8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60345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6954E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8E100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9115244000000</w:t>
            </w:r>
          </w:p>
        </w:tc>
        <w:tc>
          <w:tcPr>
            <w:tcW w:w="1649" w:type="dxa"/>
            <w:hideMark/>
          </w:tcPr>
          <w:p w14:paraId="6AD461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485FD7B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95450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29B1CF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3B2A67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7A802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3809D2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9115245000000</w:t>
            </w:r>
          </w:p>
        </w:tc>
        <w:tc>
          <w:tcPr>
            <w:tcW w:w="1649" w:type="dxa"/>
            <w:hideMark/>
          </w:tcPr>
          <w:p w14:paraId="6819FF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03402C" w14:paraId="7B3A3CE8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FE343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CB28B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8915B1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B6162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217D7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9115246000000</w:t>
            </w:r>
          </w:p>
        </w:tc>
        <w:tc>
          <w:tcPr>
            <w:tcW w:w="1649" w:type="dxa"/>
            <w:hideMark/>
          </w:tcPr>
          <w:p w14:paraId="67C13C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-3 000 000,00</w:t>
            </w:r>
          </w:p>
        </w:tc>
      </w:tr>
      <w:tr w:rsidR="0003402C" w14:paraId="40A4879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43F9B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74303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0E82BF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5EA9C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47881E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9115248000000</w:t>
            </w:r>
          </w:p>
        </w:tc>
        <w:tc>
          <w:tcPr>
            <w:tcW w:w="1649" w:type="dxa"/>
            <w:hideMark/>
          </w:tcPr>
          <w:p w14:paraId="4E1CC4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171D01F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2F23A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1B6F1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2543B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47C23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9630D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9115249000000</w:t>
            </w:r>
          </w:p>
        </w:tc>
        <w:tc>
          <w:tcPr>
            <w:tcW w:w="1649" w:type="dxa"/>
            <w:hideMark/>
          </w:tcPr>
          <w:p w14:paraId="4808DD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-2 171 950,00</w:t>
            </w:r>
          </w:p>
        </w:tc>
      </w:tr>
      <w:tr w:rsidR="0003402C" w14:paraId="06F1538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EE07A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4B551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AF4488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88E47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553C3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9115250000000</w:t>
            </w:r>
          </w:p>
        </w:tc>
        <w:tc>
          <w:tcPr>
            <w:tcW w:w="1649" w:type="dxa"/>
            <w:hideMark/>
          </w:tcPr>
          <w:p w14:paraId="5982B89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14B447C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31F0D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942D5D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411E03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CD43C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52D90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9115251000000</w:t>
            </w:r>
          </w:p>
        </w:tc>
        <w:tc>
          <w:tcPr>
            <w:tcW w:w="1649" w:type="dxa"/>
            <w:hideMark/>
          </w:tcPr>
          <w:p w14:paraId="101F1D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03402C" w14:paraId="3F1CD31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3325C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E0933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207B1D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C3DA6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42839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9115253000000</w:t>
            </w:r>
          </w:p>
        </w:tc>
        <w:tc>
          <w:tcPr>
            <w:tcW w:w="1649" w:type="dxa"/>
            <w:hideMark/>
          </w:tcPr>
          <w:p w14:paraId="564564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-571 604,00</w:t>
            </w:r>
          </w:p>
        </w:tc>
      </w:tr>
      <w:tr w:rsidR="0003402C" w14:paraId="4435F4F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4FDBF1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3D81F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538F19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4999C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418A8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9115254000000</w:t>
            </w:r>
          </w:p>
        </w:tc>
        <w:tc>
          <w:tcPr>
            <w:tcW w:w="1649" w:type="dxa"/>
            <w:hideMark/>
          </w:tcPr>
          <w:p w14:paraId="10FFE6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-877 250,00</w:t>
            </w:r>
          </w:p>
        </w:tc>
      </w:tr>
      <w:tr w:rsidR="0003402C" w14:paraId="14F1400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503D7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F641B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E8EDB8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988EB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4B46BA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9115258000000</w:t>
            </w:r>
          </w:p>
        </w:tc>
        <w:tc>
          <w:tcPr>
            <w:tcW w:w="1649" w:type="dxa"/>
            <w:hideMark/>
          </w:tcPr>
          <w:p w14:paraId="5892DB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-14 000 000,00</w:t>
            </w:r>
          </w:p>
        </w:tc>
      </w:tr>
      <w:tr w:rsidR="0003402C" w14:paraId="6DF6A05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632EF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B1A742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0E73C5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2036B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84BF5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9115261000000</w:t>
            </w:r>
          </w:p>
        </w:tc>
        <w:tc>
          <w:tcPr>
            <w:tcW w:w="1649" w:type="dxa"/>
            <w:hideMark/>
          </w:tcPr>
          <w:p w14:paraId="650438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-68 000 000,00</w:t>
            </w:r>
          </w:p>
        </w:tc>
      </w:tr>
      <w:tr w:rsidR="0003402C" w14:paraId="3F1BE71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97220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1A564BF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BADC8D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4FE556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C1EB8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9135100000000</w:t>
            </w:r>
          </w:p>
        </w:tc>
        <w:tc>
          <w:tcPr>
            <w:tcW w:w="1649" w:type="dxa"/>
            <w:hideMark/>
          </w:tcPr>
          <w:p w14:paraId="018DFC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-11 464 010,00</w:t>
            </w:r>
          </w:p>
        </w:tc>
      </w:tr>
      <w:tr w:rsidR="0003402C" w14:paraId="44AE321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C7DCA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70C5F86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5D890B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034A6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EF5BCD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9135101000000</w:t>
            </w:r>
          </w:p>
        </w:tc>
        <w:tc>
          <w:tcPr>
            <w:tcW w:w="1649" w:type="dxa"/>
            <w:hideMark/>
          </w:tcPr>
          <w:p w14:paraId="4459D0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-14 882 557,50</w:t>
            </w:r>
          </w:p>
        </w:tc>
      </w:tr>
      <w:tr w:rsidR="0003402C" w14:paraId="5C3E2E3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9C519C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497A338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0173B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65085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A1372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9135107000000</w:t>
            </w:r>
          </w:p>
        </w:tc>
        <w:tc>
          <w:tcPr>
            <w:tcW w:w="1649" w:type="dxa"/>
            <w:hideMark/>
          </w:tcPr>
          <w:p w14:paraId="770D81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03402C" w14:paraId="29E9DE3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587F30E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228491C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2D909B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B5648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8192E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9135109000000</w:t>
            </w:r>
          </w:p>
        </w:tc>
        <w:tc>
          <w:tcPr>
            <w:tcW w:w="1649" w:type="dxa"/>
            <w:hideMark/>
          </w:tcPr>
          <w:p w14:paraId="291872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1D862CB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0BFDD2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2383090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4FED01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E8144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01B22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9135112000000</w:t>
            </w:r>
          </w:p>
        </w:tc>
        <w:tc>
          <w:tcPr>
            <w:tcW w:w="1649" w:type="dxa"/>
            <w:hideMark/>
          </w:tcPr>
          <w:p w14:paraId="5C0742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-67 451 280,00</w:t>
            </w:r>
          </w:p>
        </w:tc>
      </w:tr>
      <w:tr w:rsidR="0003402C" w14:paraId="52A78097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F6DD4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738B72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7B0D6F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634DE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55A538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9135113000000</w:t>
            </w:r>
          </w:p>
        </w:tc>
        <w:tc>
          <w:tcPr>
            <w:tcW w:w="1649" w:type="dxa"/>
            <w:hideMark/>
          </w:tcPr>
          <w:p w14:paraId="4543BC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-48 400,00</w:t>
            </w:r>
          </w:p>
        </w:tc>
      </w:tr>
      <w:tr w:rsidR="0003402C" w14:paraId="741BF4F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7EFD0B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714" w:type="dxa"/>
            <w:vAlign w:val="center"/>
            <w:hideMark/>
          </w:tcPr>
          <w:p w14:paraId="4CAE33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325" w:type="dxa"/>
            <w:gridSpan w:val="2"/>
            <w:vAlign w:val="center"/>
            <w:hideMark/>
          </w:tcPr>
          <w:p w14:paraId="51F5744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nefin.podnikatelům-práv. osobám</w:t>
            </w:r>
          </w:p>
        </w:tc>
        <w:tc>
          <w:tcPr>
            <w:tcW w:w="637" w:type="dxa"/>
            <w:vAlign w:val="center"/>
            <w:hideMark/>
          </w:tcPr>
          <w:p w14:paraId="507B1E3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1E43DE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9133003000000</w:t>
            </w:r>
          </w:p>
        </w:tc>
        <w:tc>
          <w:tcPr>
            <w:tcW w:w="1649" w:type="dxa"/>
            <w:vAlign w:val="center"/>
            <w:hideMark/>
          </w:tcPr>
          <w:p w14:paraId="2CB9EF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-133 887,00</w:t>
            </w:r>
          </w:p>
        </w:tc>
      </w:tr>
    </w:tbl>
    <w:p w14:paraId="6F91809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BFF318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na snížení rozpočtu výdajů v celkovém objemu 388 911 393,17 Kč a jejich převod do Fondu rezerv a rozvoje Jihočeského kraje. Jedná se o výdaje u těchto akcí, které budou nárokovány v návrhu rozpočtu na rok 2025 nebo dalších letech:</w:t>
      </w:r>
    </w:p>
    <w:p w14:paraId="481C71BE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tangenta, České Budějovice, 1. etapa – výdaje mimo projekt (2 000 000,00 Kč);</w:t>
      </w:r>
    </w:p>
    <w:p w14:paraId="0644747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Severní obchvat Dačic, silnice II/408 (1 940 107,40 Kč);</w:t>
      </w:r>
    </w:p>
    <w:p w14:paraId="0B34EF65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II/173 obchvat Blatná (45 432 244,48 Kč);</w:t>
      </w:r>
    </w:p>
    <w:p w14:paraId="08D0BA54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II/137 v úseku Slapy – I/3 (8 000 000,00 Kč);</w:t>
      </w:r>
    </w:p>
    <w:p w14:paraId="4A88EAAD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PD ve stupni DÚR-přeložka silnice II/156 – obchvat Srubce (5 162 300,00 Kč);</w:t>
      </w:r>
    </w:p>
    <w:p w14:paraId="019FD79A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Severní obchvat Husince, silnice II/145 (5 201 129,83 Kč);</w:t>
      </w:r>
    </w:p>
    <w:p w14:paraId="6C1EDFDF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 III/15618 a III/15616, průtah Nové Hrady (8 000 000,00 Kč);</w:t>
      </w:r>
    </w:p>
    <w:p w14:paraId="777F5F4D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II/141 a III/14136, průtah Volary (7 000 000,00 Kč);</w:t>
      </w:r>
    </w:p>
    <w:p w14:paraId="6C780AED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nehodové lokality II/140 Putim – Písek, Rekonstrukce nehodové lokality Písek II/140 (2 350 000,00 Kč);</w:t>
      </w:r>
    </w:p>
    <w:p w14:paraId="54480CF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tangenta České Budějovice, II. etapa (97 405,00 Kč);</w:t>
      </w:r>
    </w:p>
    <w:p w14:paraId="6B26956E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Východní obchvat Nové Bystřice, silnice II/128 (34 030 010,00 Kč);</w:t>
      </w:r>
    </w:p>
    <w:p w14:paraId="423F8928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Křižovatka silnic II/154 a III/15618 Nové Hrady (4 368 741,52,00 Kč);</w:t>
      </w:r>
    </w:p>
    <w:p w14:paraId="1A7DA876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sil. II/145, III/14126 a III/14128 u ČSPH Vitějovice – Stopařka (200 000,00 Kč);</w:t>
      </w:r>
    </w:p>
    <w:p w14:paraId="61B4840B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II/164 Lomy u Kunžaku (17 999 379,00 Kč);</w:t>
      </w:r>
    </w:p>
    <w:p w14:paraId="653A7748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Křiž. silnic II/121 a II/138, Zvíkovské Podhradí (1 210 000,00 Kč);</w:t>
      </w:r>
    </w:p>
    <w:p w14:paraId="0EFEE478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15710-1 před Markvarticemi (14 335 872,27 Kč);</w:t>
      </w:r>
    </w:p>
    <w:p w14:paraId="638F84DE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Propojení sil. I/3 se sil. III/00354 (Lidická třída) včetně přemostění Vltavy (8 740 104,00 Kč);</w:t>
      </w:r>
    </w:p>
    <w:p w14:paraId="13E9181C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Mánesova ul. – Most ev. č. 156-001B přes řeku Malši v Č. Budějovicích (MOST KOSMONAUTŮ) (12 604 570,00 Kč);</w:t>
      </w:r>
    </w:p>
    <w:p w14:paraId="704EAD61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Křižovatka Slapy – přeložka silnice II/137 (304 890,00 Kč);</w:t>
      </w:r>
    </w:p>
    <w:p w14:paraId="155E5FD2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Průtah II/141 Libínské sedlo (600 m průtah) (1 331 401,17 Kč);</w:t>
      </w:r>
    </w:p>
    <w:p w14:paraId="608EBF3F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komunikace III/14325 Boršov Černý Dub až křižovatka II/143 (3 500 000,00 Kč);</w:t>
      </w:r>
    </w:p>
    <w:p w14:paraId="5F4BCA6C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1545-3 přes Svinenský potok v Trhových Svinech (503 825,00 Kč);</w:t>
      </w:r>
    </w:p>
    <w:p w14:paraId="79A178B5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sil. II/163 Dolní Dvořiště – Vyšší Brod – projektová příprava (2 500 000,00 Kč);</w:t>
      </w:r>
    </w:p>
    <w:p w14:paraId="42A0B20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Český Krumlov – Na Tavírně (Most ev. č. 160-001 přes Vltavu v Českém Krumlově na Plešivci) (300 000,00 Kč);</w:t>
      </w:r>
    </w:p>
    <w:p w14:paraId="29DAEDE5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14418-2 přes Libotyňský potok Budkov (707 850,00 Kč);</w:t>
      </w:r>
    </w:p>
    <w:p w14:paraId="4EE52FE0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167-006 přes Vltavu Borová Lada (695 145,00 Kč);</w:t>
      </w:r>
    </w:p>
    <w:p w14:paraId="496A7B5E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Křižovatka k napojení JLČB v obci Planá u ČB (1 187 000,00 Kč);</w:t>
      </w:r>
    </w:p>
    <w:p w14:paraId="150B9A92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napojení JLČB z MÚK Planá u Českých Budějovic (904 000,00 Kč);</w:t>
      </w:r>
    </w:p>
    <w:p w14:paraId="79358936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Severní napojení JLČB (4 704 480,00 Kč);</w:t>
      </w:r>
    </w:p>
    <w:p w14:paraId="15DDC2F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105-048a a 105-048b v Týně n. Vltavou (2 000 000,00 Kč);</w:t>
      </w:r>
    </w:p>
    <w:p w14:paraId="778D82BA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105431 nad železnicí v Milevsku (1 000 000,00 Kč);</w:t>
      </w:r>
    </w:p>
    <w:p w14:paraId="0ADD033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Mánesova ul. – prodloužení odbočovacího pruhu a zrušení přechodu (3 000 000,00 Kč);</w:t>
      </w:r>
    </w:p>
    <w:p w14:paraId="5BD159AD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II/144 Vlachovo Březí – Husinec (rozšíření vozovky) km 13,520 – 14,810 (2 000 000,00 Kč);</w:t>
      </w:r>
    </w:p>
    <w:p w14:paraId="096A35FD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silnice II/156, Údolí u Nových Hradů – Hlinov (2 171 950,00 Kč);</w:t>
      </w:r>
    </w:p>
    <w:p w14:paraId="4AA5F337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nehodové zatáčky Zbytiny (2 000 000,00 Kč);</w:t>
      </w:r>
    </w:p>
    <w:p w14:paraId="5B7069AF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Lipno nad Vltavou – revitalizace (1 000 000,00 Kč);</w:t>
      </w:r>
    </w:p>
    <w:p w14:paraId="02933D36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II/137 Měšice – Čekanice v Táboře 2. etapa (571 604,00 Kč);</w:t>
      </w:r>
    </w:p>
    <w:p w14:paraId="65A003E7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II/122 nebezpečné zatáčky u Bechyně (877 250,00 Kč);</w:t>
      </w:r>
    </w:p>
    <w:p w14:paraId="46C2931B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Protihluková opatření, okna – Větřní, Římov, Husinec (1 4000 000,00 Kč);</w:t>
      </w:r>
    </w:p>
    <w:p w14:paraId="319249A7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Řešení ohrožení kom. nestabilními skalními svahy sil. II/160 (68 000 000,00 Kč);</w:t>
      </w:r>
    </w:p>
    <w:p w14:paraId="54205326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Purkarec – Hněvkovice (11 464 010,00 Kč);</w:t>
      </w:r>
    </w:p>
    <w:p w14:paraId="7722BD95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Zlatá Koruna-Boršov nad Vltavou (14 882 557,50 Kč);</w:t>
      </w:r>
    </w:p>
    <w:p w14:paraId="0ACFE2BC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Český Krumlov – Latrán – U Trojice (1 000 000,00 Kč);</w:t>
      </w:r>
    </w:p>
    <w:p w14:paraId="643A0576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Vyšší Brod (2 000 000,00 Kč);</w:t>
      </w:r>
    </w:p>
    <w:p w14:paraId="20F05E6E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Lipno nad Vltavou (67 451 280,00 Kč);</w:t>
      </w:r>
    </w:p>
    <w:p w14:paraId="40635E47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Levobřežní cyklostezka Sluneční ostrov – Jiráskovo nábř. (48 400,00 Kč);</w:t>
      </w:r>
    </w:p>
    <w:p w14:paraId="3F24AC19" w14:textId="77777777" w:rsidR="0003402C" w:rsidRDefault="0003402C" w:rsidP="0003402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Jízdenka JIKORD plus (133 887,00 Kč).</w:t>
      </w:r>
    </w:p>
    <w:p w14:paraId="7CEB20E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+388 911 393,17 Kč (snížení schodku).</w:t>
      </w:r>
    </w:p>
    <w:p w14:paraId="635A5EB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938"/>
        <w:gridCol w:w="1121"/>
        <w:gridCol w:w="637"/>
        <w:gridCol w:w="1639"/>
        <w:gridCol w:w="1651"/>
      </w:tblGrid>
      <w:tr w:rsidR="0003402C" w14:paraId="663EC630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CF064D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79" w:type="dxa"/>
            <w:gridSpan w:val="5"/>
            <w:hideMark/>
          </w:tcPr>
          <w:p w14:paraId="4D58E46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246/R</w:t>
            </w:r>
          </w:p>
        </w:tc>
      </w:tr>
      <w:tr w:rsidR="0003402C" w14:paraId="34FE092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14614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489D9A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614652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1CF2C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3F6D1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50" w:type="dxa"/>
            <w:vAlign w:val="center"/>
            <w:hideMark/>
          </w:tcPr>
          <w:p w14:paraId="0EDC50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D11DC30" w14:textId="77777777" w:rsidTr="000D01D0">
        <w:trPr>
          <w:cantSplit/>
        </w:trPr>
        <w:tc>
          <w:tcPr>
            <w:tcW w:w="714" w:type="dxa"/>
            <w:vAlign w:val="center"/>
          </w:tcPr>
          <w:p w14:paraId="10B2C9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5F6AD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69EFC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1120" w:type="dxa"/>
            <w:vAlign w:val="center"/>
          </w:tcPr>
          <w:p w14:paraId="222039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94025A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3CF28C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  <w:hideMark/>
          </w:tcPr>
          <w:p w14:paraId="4007FA1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-273 791 242,72</w:t>
            </w:r>
          </w:p>
        </w:tc>
      </w:tr>
      <w:tr w:rsidR="0003402C" w14:paraId="28FB842E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138C7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A54C2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0B4DFF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20" w:type="dxa"/>
            <w:vAlign w:val="center"/>
            <w:hideMark/>
          </w:tcPr>
          <w:p w14:paraId="55FFF3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71BEC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55370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1472001402201</w:t>
            </w:r>
          </w:p>
        </w:tc>
        <w:tc>
          <w:tcPr>
            <w:tcW w:w="1650" w:type="dxa"/>
            <w:vAlign w:val="center"/>
            <w:hideMark/>
          </w:tcPr>
          <w:p w14:paraId="4D008BA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-30 000 000,00</w:t>
            </w:r>
          </w:p>
        </w:tc>
      </w:tr>
      <w:tr w:rsidR="0003402C" w14:paraId="1FB2BB8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40A96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35462CE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034612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47FA5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3FEEB0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305D7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1472003403222</w:t>
            </w:r>
          </w:p>
        </w:tc>
        <w:tc>
          <w:tcPr>
            <w:tcW w:w="1650" w:type="dxa"/>
            <w:vAlign w:val="center"/>
            <w:hideMark/>
          </w:tcPr>
          <w:p w14:paraId="521F8E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-7 500 000,00</w:t>
            </w:r>
          </w:p>
        </w:tc>
      </w:tr>
      <w:tr w:rsidR="0003402C" w14:paraId="2249A8C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6D000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4A0E72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BD060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040EB0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147100106</w:t>
            </w:r>
          </w:p>
        </w:tc>
        <w:tc>
          <w:tcPr>
            <w:tcW w:w="637" w:type="dxa"/>
            <w:vAlign w:val="center"/>
            <w:hideMark/>
          </w:tcPr>
          <w:p w14:paraId="4283AB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06948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1472014402205</w:t>
            </w:r>
          </w:p>
        </w:tc>
        <w:tc>
          <w:tcPr>
            <w:tcW w:w="1650" w:type="dxa"/>
            <w:vAlign w:val="center"/>
            <w:hideMark/>
          </w:tcPr>
          <w:p w14:paraId="720E1BB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-5 437 891,56</w:t>
            </w:r>
          </w:p>
        </w:tc>
      </w:tr>
      <w:tr w:rsidR="0003402C" w14:paraId="0E1E75C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EDB980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4963386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E78945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2DF0F1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253B9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0F303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1472015405206</w:t>
            </w:r>
          </w:p>
        </w:tc>
        <w:tc>
          <w:tcPr>
            <w:tcW w:w="1650" w:type="dxa"/>
            <w:vAlign w:val="center"/>
            <w:hideMark/>
          </w:tcPr>
          <w:p w14:paraId="55D958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-6 492 690,00</w:t>
            </w:r>
          </w:p>
        </w:tc>
      </w:tr>
      <w:tr w:rsidR="0003402C" w14:paraId="536D3B9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198C5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1CE0B5C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3A971A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67AB5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6C802D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C6444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1472015405206</w:t>
            </w:r>
          </w:p>
        </w:tc>
        <w:tc>
          <w:tcPr>
            <w:tcW w:w="1650" w:type="dxa"/>
            <w:vAlign w:val="center"/>
            <w:hideMark/>
          </w:tcPr>
          <w:p w14:paraId="7DA58F0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03402C" w14:paraId="07DE159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094CCE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07849B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543982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0D2FC2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C537D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A0E732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1470000000000</w:t>
            </w:r>
          </w:p>
        </w:tc>
        <w:tc>
          <w:tcPr>
            <w:tcW w:w="1650" w:type="dxa"/>
            <w:vAlign w:val="center"/>
            <w:hideMark/>
          </w:tcPr>
          <w:p w14:paraId="07634F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-92 603 000,00</w:t>
            </w:r>
          </w:p>
        </w:tc>
      </w:tr>
      <w:tr w:rsidR="0003402C" w14:paraId="717578E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DEF6C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1515827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539F43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B5A4FD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62B613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E15C2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1470000000000</w:t>
            </w:r>
          </w:p>
        </w:tc>
        <w:tc>
          <w:tcPr>
            <w:tcW w:w="1650" w:type="dxa"/>
            <w:vAlign w:val="center"/>
            <w:hideMark/>
          </w:tcPr>
          <w:p w14:paraId="23C256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  <w:tr w:rsidR="0003402C" w14:paraId="04BAEAA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2AC00D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BA950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990D5F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146CC2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2B5CCF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29701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650" w:type="dxa"/>
            <w:vAlign w:val="center"/>
            <w:hideMark/>
          </w:tcPr>
          <w:p w14:paraId="1616D3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-1 412 370,00</w:t>
            </w:r>
          </w:p>
        </w:tc>
      </w:tr>
      <w:tr w:rsidR="0003402C" w14:paraId="1A5DDBD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1C7BB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67743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870B73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20" w:type="dxa"/>
            <w:vAlign w:val="center"/>
            <w:hideMark/>
          </w:tcPr>
          <w:p w14:paraId="37306A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76913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52AB2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650" w:type="dxa"/>
            <w:vAlign w:val="center"/>
            <w:hideMark/>
          </w:tcPr>
          <w:p w14:paraId="020F27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-12 711 250,00</w:t>
            </w:r>
          </w:p>
        </w:tc>
      </w:tr>
      <w:tr w:rsidR="0003402C" w14:paraId="5D52855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DC669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FC9063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DFF91B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108511D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C0B07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E2F81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650" w:type="dxa"/>
            <w:vAlign w:val="center"/>
            <w:hideMark/>
          </w:tcPr>
          <w:p w14:paraId="6F7E5A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-4 325 000,00</w:t>
            </w:r>
          </w:p>
        </w:tc>
      </w:tr>
      <w:tr w:rsidR="0003402C" w14:paraId="27E443D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1D206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1539A3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F50BF4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20" w:type="dxa"/>
            <w:vAlign w:val="center"/>
            <w:hideMark/>
          </w:tcPr>
          <w:p w14:paraId="07C795B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EC81FF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E7E47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650" w:type="dxa"/>
            <w:vAlign w:val="center"/>
            <w:hideMark/>
          </w:tcPr>
          <w:p w14:paraId="3D9568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-170 670,00</w:t>
            </w:r>
          </w:p>
        </w:tc>
      </w:tr>
      <w:tr w:rsidR="0003402C" w14:paraId="60E9EBC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B0A93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FD6CD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E923BF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20" w:type="dxa"/>
            <w:vAlign w:val="center"/>
            <w:hideMark/>
          </w:tcPr>
          <w:p w14:paraId="5B1417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CD290A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5032B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650" w:type="dxa"/>
            <w:vAlign w:val="center"/>
            <w:hideMark/>
          </w:tcPr>
          <w:p w14:paraId="05A9DF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-1 536 020,00</w:t>
            </w:r>
          </w:p>
        </w:tc>
      </w:tr>
      <w:tr w:rsidR="0003402C" w14:paraId="68FAB4C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9068B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5B32049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8E80A3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8DD0AF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02FA92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61E274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650" w:type="dxa"/>
            <w:vAlign w:val="center"/>
            <w:hideMark/>
          </w:tcPr>
          <w:p w14:paraId="479638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-2 160 000,00</w:t>
            </w:r>
          </w:p>
        </w:tc>
      </w:tr>
      <w:tr w:rsidR="0003402C" w14:paraId="53CC442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4F5B8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11AFB17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C37F3A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98C1E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F826D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9A621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650" w:type="dxa"/>
            <w:vAlign w:val="center"/>
            <w:hideMark/>
          </w:tcPr>
          <w:p w14:paraId="05561E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-960 000,00</w:t>
            </w:r>
          </w:p>
        </w:tc>
      </w:tr>
      <w:tr w:rsidR="0003402C" w14:paraId="6CF3B22A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E5F34B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0575C18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18CF26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73BA4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7617D3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B1AE46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650" w:type="dxa"/>
            <w:vAlign w:val="center"/>
            <w:hideMark/>
          </w:tcPr>
          <w:p w14:paraId="21B9B8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-655 200,00</w:t>
            </w:r>
          </w:p>
        </w:tc>
      </w:tr>
      <w:tr w:rsidR="0003402C" w14:paraId="39B9B90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C06F4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11E6C2E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CD0217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37A17E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498914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AE615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650" w:type="dxa"/>
            <w:vAlign w:val="center"/>
            <w:hideMark/>
          </w:tcPr>
          <w:p w14:paraId="57D5A2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-12 062 500,00</w:t>
            </w:r>
          </w:p>
        </w:tc>
      </w:tr>
      <w:tr w:rsidR="0003402C" w14:paraId="0F50BB0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4FB66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5B9B285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A674CA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7F45B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45D12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194A17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650" w:type="dxa"/>
            <w:vAlign w:val="center"/>
            <w:hideMark/>
          </w:tcPr>
          <w:p w14:paraId="4E0420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  <w:tr w:rsidR="0003402C" w14:paraId="538801E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722A6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77698C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73A983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0DEE33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064BAD1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03B63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650" w:type="dxa"/>
            <w:vAlign w:val="center"/>
            <w:hideMark/>
          </w:tcPr>
          <w:p w14:paraId="21624F4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-5 211 450,00</w:t>
            </w:r>
          </w:p>
        </w:tc>
      </w:tr>
      <w:tr w:rsidR="0003402C" w14:paraId="22D8B67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3BCD9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1EE63A4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157403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0B483AB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6D00DD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53913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1700000000000</w:t>
            </w:r>
          </w:p>
        </w:tc>
        <w:tc>
          <w:tcPr>
            <w:tcW w:w="1650" w:type="dxa"/>
            <w:vAlign w:val="center"/>
            <w:hideMark/>
          </w:tcPr>
          <w:p w14:paraId="09A1E4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-1 291 943,16</w:t>
            </w:r>
          </w:p>
        </w:tc>
      </w:tr>
      <w:tr w:rsidR="0003402C" w14:paraId="1951229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EDD91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4513AAE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E8FEC2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2629F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C7F99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62F5A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1700000000000</w:t>
            </w:r>
          </w:p>
        </w:tc>
        <w:tc>
          <w:tcPr>
            <w:tcW w:w="1650" w:type="dxa"/>
            <w:vAlign w:val="center"/>
            <w:hideMark/>
          </w:tcPr>
          <w:p w14:paraId="11A8F1C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-8 000 000,00</w:t>
            </w:r>
          </w:p>
        </w:tc>
      </w:tr>
      <w:tr w:rsidR="0003402C" w14:paraId="0F4274D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8A98C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7B6E65D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54721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4CD13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6A6831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A511D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1700000000000</w:t>
            </w:r>
          </w:p>
        </w:tc>
        <w:tc>
          <w:tcPr>
            <w:tcW w:w="1650" w:type="dxa"/>
            <w:vAlign w:val="center"/>
            <w:hideMark/>
          </w:tcPr>
          <w:p w14:paraId="54F3279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03402C" w14:paraId="5F0BE52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38943A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43F55EE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74743E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403AE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C47AB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49671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1492032403217</w:t>
            </w:r>
          </w:p>
        </w:tc>
        <w:tc>
          <w:tcPr>
            <w:tcW w:w="1650" w:type="dxa"/>
            <w:vAlign w:val="center"/>
            <w:hideMark/>
          </w:tcPr>
          <w:p w14:paraId="5A9D49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-1 640 000,00</w:t>
            </w:r>
          </w:p>
        </w:tc>
      </w:tr>
      <w:tr w:rsidR="0003402C" w14:paraId="511DA53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66426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2B2A86D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983C13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E9856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536F4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83C5EE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1492032403217</w:t>
            </w:r>
          </w:p>
        </w:tc>
        <w:tc>
          <w:tcPr>
            <w:tcW w:w="1650" w:type="dxa"/>
            <w:vAlign w:val="center"/>
            <w:hideMark/>
          </w:tcPr>
          <w:p w14:paraId="0F126E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-1 640 000,00</w:t>
            </w:r>
          </w:p>
        </w:tc>
      </w:tr>
      <w:tr w:rsidR="0003402C" w14:paraId="6513AE7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958C9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5E46C4B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BF4741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C15B2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75E67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BC629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1492033407227</w:t>
            </w:r>
          </w:p>
        </w:tc>
        <w:tc>
          <w:tcPr>
            <w:tcW w:w="1650" w:type="dxa"/>
            <w:vAlign w:val="center"/>
            <w:hideMark/>
          </w:tcPr>
          <w:p w14:paraId="7C33AA2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-3 200 000,00</w:t>
            </w:r>
          </w:p>
        </w:tc>
      </w:tr>
      <w:tr w:rsidR="0003402C" w14:paraId="01F640EB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F185D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24CB9F0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2A0D7B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F7F5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32085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1A4B7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1492033407227</w:t>
            </w:r>
          </w:p>
        </w:tc>
        <w:tc>
          <w:tcPr>
            <w:tcW w:w="1650" w:type="dxa"/>
            <w:vAlign w:val="center"/>
            <w:hideMark/>
          </w:tcPr>
          <w:p w14:paraId="272CEFB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-3 200 000,00</w:t>
            </w:r>
          </w:p>
        </w:tc>
      </w:tr>
      <w:tr w:rsidR="0003402C" w14:paraId="11F563F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F251D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2DF3FF1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48D4F4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3C27F6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643492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FE366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1492035401224</w:t>
            </w:r>
          </w:p>
        </w:tc>
        <w:tc>
          <w:tcPr>
            <w:tcW w:w="1650" w:type="dxa"/>
            <w:vAlign w:val="center"/>
            <w:hideMark/>
          </w:tcPr>
          <w:p w14:paraId="61EE67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-6 760 000,00</w:t>
            </w:r>
          </w:p>
        </w:tc>
      </w:tr>
      <w:tr w:rsidR="0003402C" w14:paraId="160198B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E083A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6CB9C0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D1ECE4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1DD51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291C9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DDD0A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1492035401224</w:t>
            </w:r>
          </w:p>
        </w:tc>
        <w:tc>
          <w:tcPr>
            <w:tcW w:w="1650" w:type="dxa"/>
            <w:vAlign w:val="center"/>
            <w:hideMark/>
          </w:tcPr>
          <w:p w14:paraId="03E57D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-6 760 000,00</w:t>
            </w:r>
          </w:p>
        </w:tc>
      </w:tr>
      <w:tr w:rsidR="0003402C" w14:paraId="1C725201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64CC0B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5989AEE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206C0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80F56D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6F83CE9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E98AE0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1492037401224</w:t>
            </w:r>
          </w:p>
        </w:tc>
        <w:tc>
          <w:tcPr>
            <w:tcW w:w="1650" w:type="dxa"/>
            <w:vAlign w:val="center"/>
            <w:hideMark/>
          </w:tcPr>
          <w:p w14:paraId="325907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-792 000,00</w:t>
            </w:r>
          </w:p>
        </w:tc>
      </w:tr>
      <w:tr w:rsidR="0003402C" w14:paraId="385A898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8C0B6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44345FE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850FBE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5DCFA4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97B41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89DE9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1492037401224</w:t>
            </w:r>
          </w:p>
        </w:tc>
        <w:tc>
          <w:tcPr>
            <w:tcW w:w="1650" w:type="dxa"/>
            <w:vAlign w:val="center"/>
            <w:hideMark/>
          </w:tcPr>
          <w:p w14:paraId="7D0B5F7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-7 128 000,00</w:t>
            </w:r>
          </w:p>
        </w:tc>
      </w:tr>
      <w:tr w:rsidR="0003402C" w14:paraId="34E6197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45A37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140D9D2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952B65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52AD5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74A36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50F06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1492043406210</w:t>
            </w:r>
          </w:p>
        </w:tc>
        <w:tc>
          <w:tcPr>
            <w:tcW w:w="1650" w:type="dxa"/>
            <w:vAlign w:val="center"/>
            <w:hideMark/>
          </w:tcPr>
          <w:p w14:paraId="5C68A0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-5 200 000,00</w:t>
            </w:r>
          </w:p>
        </w:tc>
      </w:tr>
      <w:tr w:rsidR="0003402C" w14:paraId="113E533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A6C158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1F824B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49C683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F578C3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CAB836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ADC19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1492043406210</w:t>
            </w:r>
          </w:p>
        </w:tc>
        <w:tc>
          <w:tcPr>
            <w:tcW w:w="1650" w:type="dxa"/>
            <w:vAlign w:val="center"/>
            <w:hideMark/>
          </w:tcPr>
          <w:p w14:paraId="08BE8D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-5 200 000,00</w:t>
            </w:r>
          </w:p>
        </w:tc>
      </w:tr>
      <w:tr w:rsidR="0003402C" w14:paraId="09FBF9F6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F0AC22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7AC6A72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2079FB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98634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C9410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736DAF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1492059407205</w:t>
            </w:r>
          </w:p>
        </w:tc>
        <w:tc>
          <w:tcPr>
            <w:tcW w:w="1650" w:type="dxa"/>
            <w:vAlign w:val="center"/>
            <w:hideMark/>
          </w:tcPr>
          <w:p w14:paraId="4E7C19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03402C" w14:paraId="4B537F7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2B109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714" w:type="dxa"/>
            <w:vAlign w:val="center"/>
            <w:hideMark/>
          </w:tcPr>
          <w:p w14:paraId="7CD25A4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CDE87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007B3B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286525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611ABF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1492059407205</w:t>
            </w:r>
          </w:p>
        </w:tc>
        <w:tc>
          <w:tcPr>
            <w:tcW w:w="1650" w:type="dxa"/>
            <w:vAlign w:val="center"/>
            <w:hideMark/>
          </w:tcPr>
          <w:p w14:paraId="0EFE42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03402C" w14:paraId="4F0F7CF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D4CD4A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6787439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B38DCC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F7AD8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06C4D3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7F0C2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1471003900001</w:t>
            </w:r>
          </w:p>
        </w:tc>
        <w:tc>
          <w:tcPr>
            <w:tcW w:w="1650" w:type="dxa"/>
            <w:vAlign w:val="center"/>
            <w:hideMark/>
          </w:tcPr>
          <w:p w14:paraId="7A52A1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-9 298 177,95</w:t>
            </w:r>
          </w:p>
        </w:tc>
      </w:tr>
      <w:tr w:rsidR="0003402C" w14:paraId="14FE5CF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03939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4E6507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4D8833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12F3F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C9E667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3CEC0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1471003900001</w:t>
            </w:r>
          </w:p>
        </w:tc>
        <w:tc>
          <w:tcPr>
            <w:tcW w:w="1650" w:type="dxa"/>
            <w:vAlign w:val="center"/>
            <w:hideMark/>
          </w:tcPr>
          <w:p w14:paraId="2DC90C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-3 610 982,05</w:t>
            </w:r>
          </w:p>
        </w:tc>
      </w:tr>
      <w:tr w:rsidR="0003402C" w14:paraId="4C60DB5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D402BF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21E2A4B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ED553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8EF36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7C00F6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BECA23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1471003900001</w:t>
            </w:r>
          </w:p>
        </w:tc>
        <w:tc>
          <w:tcPr>
            <w:tcW w:w="1650" w:type="dxa"/>
            <w:vAlign w:val="center"/>
            <w:hideMark/>
          </w:tcPr>
          <w:p w14:paraId="501839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-1 700 000,00</w:t>
            </w:r>
          </w:p>
        </w:tc>
      </w:tr>
      <w:tr w:rsidR="0003402C" w14:paraId="6DB9AEB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ACAE43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14A2868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A107D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5BAE6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0E3BD9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910941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1471003900002</w:t>
            </w:r>
          </w:p>
        </w:tc>
        <w:tc>
          <w:tcPr>
            <w:tcW w:w="1650" w:type="dxa"/>
            <w:vAlign w:val="center"/>
            <w:hideMark/>
          </w:tcPr>
          <w:p w14:paraId="7C0F30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-1 652 430,15</w:t>
            </w:r>
          </w:p>
        </w:tc>
      </w:tr>
      <w:tr w:rsidR="0003402C" w14:paraId="2320094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77031F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763AA7D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3453F9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2A55A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C7E4D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471ACE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1471003900002</w:t>
            </w:r>
          </w:p>
        </w:tc>
        <w:tc>
          <w:tcPr>
            <w:tcW w:w="1650" w:type="dxa"/>
            <w:vAlign w:val="center"/>
            <w:hideMark/>
          </w:tcPr>
          <w:p w14:paraId="1802165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-3 763 892,85</w:t>
            </w:r>
          </w:p>
        </w:tc>
      </w:tr>
      <w:tr w:rsidR="0003402C" w14:paraId="2C94E38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F11DF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0BAFC73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17A5EB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E8FCB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6D6E6D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078DE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1471003900002</w:t>
            </w:r>
          </w:p>
        </w:tc>
        <w:tc>
          <w:tcPr>
            <w:tcW w:w="1650" w:type="dxa"/>
            <w:vAlign w:val="center"/>
            <w:hideMark/>
          </w:tcPr>
          <w:p w14:paraId="77FC7EA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03402C" w14:paraId="6A0F78A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6E997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2A741A1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31969D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0FDA7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E0E0B3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BD23E4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1471003900003</w:t>
            </w:r>
          </w:p>
        </w:tc>
        <w:tc>
          <w:tcPr>
            <w:tcW w:w="1650" w:type="dxa"/>
            <w:vAlign w:val="center"/>
            <w:hideMark/>
          </w:tcPr>
          <w:p w14:paraId="2BAB6A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-738 597,81</w:t>
            </w:r>
          </w:p>
        </w:tc>
      </w:tr>
      <w:tr w:rsidR="0003402C" w14:paraId="6FB4B3C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E940D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40CB9E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E7CD1A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58443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E1F1A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A3D5B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1471003900003</w:t>
            </w:r>
          </w:p>
        </w:tc>
        <w:tc>
          <w:tcPr>
            <w:tcW w:w="1650" w:type="dxa"/>
            <w:vAlign w:val="center"/>
            <w:hideMark/>
          </w:tcPr>
          <w:p w14:paraId="5EF81E7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-1 477 177,19</w:t>
            </w:r>
          </w:p>
        </w:tc>
      </w:tr>
      <w:tr w:rsidR="0003402C" w14:paraId="290E813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2610A1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vAlign w:val="center"/>
            <w:hideMark/>
          </w:tcPr>
          <w:p w14:paraId="5FCD14D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9A6031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0D202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23BF138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45BFA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1471003900003</w:t>
            </w:r>
          </w:p>
        </w:tc>
        <w:tc>
          <w:tcPr>
            <w:tcW w:w="1650" w:type="dxa"/>
            <w:vAlign w:val="center"/>
            <w:hideMark/>
          </w:tcPr>
          <w:p w14:paraId="07A03B4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</w:tbl>
    <w:p w14:paraId="2C7ECDF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7B0CAD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20 – Strukturální fondy EU ve spolupráci s OŠMT žádají o provedení rozpočtového opatření na převod finančních prostředků do Fondu rezerv a rozvoje na financování projektů v příštím roce a zapojení do rozpočtu roku 2025 v celkové výši 273 791 242,72 Kč z důvodu časového posunu realizací u projektů EU, a to následovně: </w:t>
      </w:r>
    </w:p>
    <w:p w14:paraId="746327FF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30 000 000,00 Kč (UZ 107 – předfinancování) v rámci projektu Gymnázia Český Krumlov, Chvalšinská 112 "Novostavba domova mládeže a školní jídelny při gymnáziu Český Krumlov" (OP ŽP 2021 – 2027) – z důvodu posunu realizace projektu do roku 2025 a navýšení ceny stavby objektu podle zpracované projektové dokumentace nad rámec předpokládané ceny stavby;</w:t>
      </w:r>
    </w:p>
    <w:p w14:paraId="1B0245D2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7 500 000,00 Kč (UZ 106 – dotace na kofinancování) v rámci projektu Středního odborného učiliště zemědělského a služeb, Dačice "Modernizace školní jídelny SOU Dačice" (OP ŽP 2021 – 2027) – z důvodu zpoždění při schvalování projektu v OP ŽP a posunu realizace projektu na prázdniny v roce 2025;</w:t>
      </w:r>
    </w:p>
    <w:p w14:paraId="413D3738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5 437 891,56 Kč (UZ 147100106 – dotace na kofinancování) v rámci projektu Střední odborné školy strojní a elektrotechnické, Velešín, U Hřiště 527 "Modernizace školní kuchyně SOŠ SE Velešín" (OP ŽP 2021 – 2027) – z důvodu posunu realizace projektu na prázdniny 2025;</w:t>
      </w:r>
    </w:p>
    <w:p w14:paraId="647C4671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7 492 690,00 Kč (z toho 6 492 690,00 Kč UZ 106 – dotace na kofinancování a 1 000 000,00 Kč UZ 111 – dotace na úhradu nezpůsobilých výdajů projektu) v rámci projektu Střední školy a Základní školy Vimperk, Nerudova 267 "Modernizace gastro zařízení ve školní restauraci Sv. Rafael" (OP ŽP 2021 – 2027) – z důvodu posunu realizace projektu na prázdniny 2025;</w:t>
      </w:r>
    </w:p>
    <w:p w14:paraId="0EA75ADC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97 603 000,00 Kč (UZ 106 – dotace na kofinancování ve výši 92 603 000,00 Kč, UZ 111 – dotace na úhradu nezpůsobilých výdajů projektu ve výši 5 000 000,00) v rámci projektů škol 38. výzvy OPŽP – z důvodu zpoždění při schvalování některých projektů a posunu realizace již schválených projektů škol do roku 2025 a 2026;</w:t>
      </w:r>
    </w:p>
    <w:p w14:paraId="45555C6C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snížení rozpočtovaných výdajů v celkové výši 20 155 310,00 Kč (z toho investiční výdaje UZ 149100106 – dotace na kofinancování ve výši 1 412 370,00 Kč, UZ 107 – předfinancování ve výši 12 711 250,00 Kč a UZ 111 – dotace na úhradu nezpůsobilých výdajů projektu ve výši 4 325 000,00 Kč a neinvestiční výdaje UZ 149100106 – dotace na kofinancování výši 170 670,00 Kč a UZ 107 – předfinancování ve výši 1 536 020,00 Kč) v rámci projektu Obchodní akademie, SOŠ a SOU, Třeboň, Vrchlického 567 "Modernizace výukové haly" (IROP 2021 – 2027) – z důvodu posunu realizace projektu do roku 2025 (dosud nejsou hotové přípravné práce ani není vysoutěžena zakázka na stavbu); </w:t>
      </w:r>
    </w:p>
    <w:p w14:paraId="76C78568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3 775 200,00 Kč (z toho 2 160 000,00 Kč UZ 106 – dotace na kofinancování, 960 000,00 Kč UZ 107 – předfinancování a 655 200,00 Kč UZ 111 – dotace na úhradu nezpůsobilých výdajů projektu) v rámci projektu Střední školy obchodu, služeb a řemesel a Jazykové školy s právem státní jazykové zkoušky, Tábor, Bydlinského 2474 "Nákup tří elektromobilů a pořízení dvou dobíjecích stanic" (Národní plán obnovy) – z důvodu posunu realizace projektu do roku 2025, protože realizace tohoto projektu je podmíněna realizací projektu fotovoltaiky, který však v NPO nebyl schválen a nyní je podán do Modernizačního fondu;</w:t>
      </w:r>
    </w:p>
    <w:p w14:paraId="5F55CF61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22 273 950,00 Kč (z toho 12 062 500,00 Kč UZ 106 – dotace na kofinancování, 5 000 000,00 Kč UZ 107 – předfinancování a 5 211 450,00 Kč UZ 111 – dotace na úhradu nezpůsobilých výdajů projektu) v rámci projektu Střední školy obchodu, služeb a řemesel a Jazykové školy s právem státní jazykové zkoušky, Tábor, Bydlinského 2474 "Revitalizace a energetické úspory školského areálu SŠJŠ Tábor" (Modernizační fond) – z důvodu neschválení projektu v NPO a podání do Modernizačního fondu se realizace projektu posouvá do roku 2025;</w:t>
      </w:r>
    </w:p>
    <w:p w14:paraId="7A01ABF4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11 291 943,16 Kč (z toho 1 291 943,16 Kč UZ 106 – dotace na kofinancování, 8 000 000,00 Kč UZ 107 – předfinancování a 2 000 000,00 Kč UZ 111 – dotace na úhradu nezpůsobilých výdajů projektu) v rámci projektů jihočeských škol na ekomobilitu – přesun do roku 2025;</w:t>
      </w:r>
    </w:p>
    <w:p w14:paraId="2D2EA92D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3 280 000,00 Kč (z toho 1 640 000,00 Kč UZ 106 – dotace na kofinancování, 1 640 000,00 Kč UZ 107 – předfinancování) v rámci projektu Domu dětí a mládeže Jindřichův Hradec "Zastřešení terasy DDM JH" – přesun 80 % výdajů do roku 2025;</w:t>
      </w:r>
    </w:p>
    <w:p w14:paraId="721CEECC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6 400 000,00 Kč (z toho 3 200 000,00 Kč UZ 106 – dotace na kofinancování, 3 200 000,00 Kč UZ 107 – předfinancování) v rámci projektu Domu dětí a mládeže Tábor "Stavební úpravy – půdní vestavba objektu č. p. 346, k. ú. Tábor" – přesun 80 % výdajů do roku 2025;</w:t>
      </w:r>
    </w:p>
    <w:p w14:paraId="5B0204F0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13 520 000,00 Kč (z toho 6 760 000,00 Kč UZ 106 – dotace na kofinancování, 6 760 000,00 Kč UZ 107 – předfinancování) v rámci projektu Domu dětí a mládeže, České Budějovice "Výstavba přírodní učebny v Přední Výtoni" – přesun 80 % výdajů do roku 2025;</w:t>
      </w:r>
    </w:p>
    <w:p w14:paraId="77845CB3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7 920 000,00 Kč (z toho 792 000,00 Kč UZ 106 – dotace na kofinancování, 7 128 000,00 Kč UZ 107 – předfinancování) v rámci projektu Domu dětí a mládeže, České Budějovice "Výstavba, modernizace a digitalizace učeben techniky a přírodovědy" – přesun 80 % výdajů do roku 2025;</w:t>
      </w:r>
    </w:p>
    <w:p w14:paraId="2BE54659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10 400 000,00 Kč (z toho 5 200 000,00 Kč UZ 106 – dotace na kofinancování, 5 200 000,00Kč UZ 107 – předfinancování) v rámci projektu Základní umělecké školy Strakonice "Vybudování učeben pro zpracování hudby s využitím IT ve výuce a nahrávacího studia" – přesun 80 % výdajů do roku 2025;</w:t>
      </w:r>
    </w:p>
    <w:p w14:paraId="15C89FF9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3 600 000,00 Kč (z toho 1 800 000,00 Kč UZ 106 – dotace na kofinancování, 1 800 000,00 Kč UZ 107 – předfinancování) v rámci projektu Základní umělecké školy Václava Pichla Bechyně "Vybudování multimediální učebny v ZUŠ Bechyně" – přesun 80 % výdajů do roku 2025;</w:t>
      </w:r>
    </w:p>
    <w:p w14:paraId="4CADCC8D" w14:textId="77777777" w:rsidR="0003402C" w:rsidRDefault="0003402C" w:rsidP="000340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snížení rozpočtovaných investičních výdajů v celkové výši 23 141 258 Kč (z toho 11 689 205,91 Kč UZ 106 – kofinancování, 8 852 052,09 Kč UZ 107 – předfinancování a 2 600 000,00 Kč UZ 111 – nezpůsobilé výdaje) v rámci 3 krajských projektů OP ŽP "Instalace střešní FVE na KÚ I.", "Instalace střešní FVE na KÚ II." a "Instalace střešní FVE na KÚ – objekt D" – z důvodu posunu realizace hlavní části projektů do roku 2025. </w:t>
      </w:r>
    </w:p>
    <w:p w14:paraId="428D26C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+273 791 242,72 Kč (snížení schodku).</w:t>
      </w:r>
    </w:p>
    <w:p w14:paraId="3C16375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20"/>
        <w:gridCol w:w="637"/>
        <w:gridCol w:w="1639"/>
        <w:gridCol w:w="1427"/>
        <w:gridCol w:w="1028"/>
      </w:tblGrid>
      <w:tr w:rsidR="0003402C" w14:paraId="13BC3E41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B55557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53BCF97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247/R</w:t>
            </w:r>
          </w:p>
        </w:tc>
      </w:tr>
      <w:tr w:rsidR="0003402C" w14:paraId="60BE01D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7ACF1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00ACE9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47CDB9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50047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6B1DE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72E5E7C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745A8A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08D819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FB096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149166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9154B4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30F5F7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-6 000 000,00</w:t>
            </w:r>
          </w:p>
        </w:tc>
      </w:tr>
      <w:tr w:rsidR="0003402C" w14:paraId="0BB992A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78EB9DC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211AAC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548" w:type="dxa"/>
            <w:gridSpan w:val="2"/>
            <w:hideMark/>
          </w:tcPr>
          <w:p w14:paraId="7AD0432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2ADA40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7A7ACEE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9106120000000</w:t>
            </w:r>
          </w:p>
        </w:tc>
        <w:tc>
          <w:tcPr>
            <w:tcW w:w="1426" w:type="dxa"/>
            <w:hideMark/>
          </w:tcPr>
          <w:p w14:paraId="546041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-3 500 000,00</w:t>
            </w:r>
          </w:p>
        </w:tc>
      </w:tr>
      <w:tr w:rsidR="0003402C" w14:paraId="28E898A3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93B53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41172B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548" w:type="dxa"/>
            <w:gridSpan w:val="2"/>
            <w:hideMark/>
          </w:tcPr>
          <w:p w14:paraId="4C6AA89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2D2F8C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629EEC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9106121000000</w:t>
            </w:r>
          </w:p>
        </w:tc>
        <w:tc>
          <w:tcPr>
            <w:tcW w:w="1426" w:type="dxa"/>
            <w:hideMark/>
          </w:tcPr>
          <w:p w14:paraId="05E478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</w:tbl>
    <w:p w14:paraId="7E347D8D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EC1905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veřejných zakázek a pozemních staveb navrhuje rozpočtové opatření na snížení rozpočtu výdajů v celkovém objemu 6 000 000,00 Kč a jejich převod do Fondu rezerv a rozvoje Jihočeského kraje. Jedná se o výdaje u těchto akcí, které budou nárokovány v návrhu rozpočtu na rok 2025:</w:t>
      </w:r>
    </w:p>
    <w:p w14:paraId="22CB5F34" w14:textId="77777777" w:rsidR="0003402C" w:rsidRDefault="0003402C" w:rsidP="000340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Renovace fasády objektu KÚ (3 500 0000,00 Kč);</w:t>
      </w:r>
    </w:p>
    <w:p w14:paraId="6F10228F" w14:textId="77777777" w:rsidR="0003402C" w:rsidRDefault="0003402C" w:rsidP="000340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areálu KÚ I. – PD (2 500 000,00 Kč).</w:t>
      </w:r>
    </w:p>
    <w:p w14:paraId="590AAB87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+6 000 000,00 Kč (snížení schodku).</w:t>
      </w:r>
    </w:p>
    <w:p w14:paraId="0963435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09"/>
        <w:gridCol w:w="637"/>
        <w:gridCol w:w="1639"/>
        <w:gridCol w:w="1538"/>
        <w:gridCol w:w="1028"/>
      </w:tblGrid>
      <w:tr w:rsidR="0003402C" w14:paraId="085458CA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401A5C2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4E4D58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248/R</w:t>
            </w:r>
          </w:p>
        </w:tc>
      </w:tr>
      <w:tr w:rsidR="0003402C" w14:paraId="7B7163F5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26DEE63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5032CB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7C759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5B3531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0B87FF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3B2722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</w:tcPr>
          <w:p w14:paraId="4814B7C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DDBE8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5871475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0CCB8E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7825DA6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5F3873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-16 219 375,92</w:t>
            </w:r>
          </w:p>
        </w:tc>
      </w:tr>
      <w:tr w:rsidR="0003402C" w14:paraId="35D44AE2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3FD2E8F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714" w:type="dxa"/>
            <w:hideMark/>
          </w:tcPr>
          <w:p w14:paraId="193F08B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223D4F6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51C32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45BEE4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9121012000000</w:t>
            </w:r>
          </w:p>
        </w:tc>
        <w:tc>
          <w:tcPr>
            <w:tcW w:w="1537" w:type="dxa"/>
            <w:hideMark/>
          </w:tcPr>
          <w:p w14:paraId="475227F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-13 625 002,52</w:t>
            </w:r>
          </w:p>
        </w:tc>
      </w:tr>
      <w:tr w:rsidR="0003402C" w14:paraId="5B2ABC5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C49884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714" w:type="dxa"/>
            <w:hideMark/>
          </w:tcPr>
          <w:p w14:paraId="1BFD22B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592AB9E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72A95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17B468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9121018000000</w:t>
            </w:r>
          </w:p>
        </w:tc>
        <w:tc>
          <w:tcPr>
            <w:tcW w:w="1537" w:type="dxa"/>
            <w:hideMark/>
          </w:tcPr>
          <w:p w14:paraId="7F14C7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-74 997,48</w:t>
            </w:r>
          </w:p>
        </w:tc>
      </w:tr>
      <w:tr w:rsidR="0003402C" w14:paraId="3C06CB8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1187C3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05FF49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1C36810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201746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hideMark/>
          </w:tcPr>
          <w:p w14:paraId="3CDCC6A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9121010000000</w:t>
            </w:r>
          </w:p>
        </w:tc>
        <w:tc>
          <w:tcPr>
            <w:tcW w:w="1537" w:type="dxa"/>
            <w:hideMark/>
          </w:tcPr>
          <w:p w14:paraId="7CBEBA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-2 519 375,92</w:t>
            </w:r>
          </w:p>
        </w:tc>
      </w:tr>
    </w:tbl>
    <w:p w14:paraId="6BBA9E88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60B2D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veřejných zakázek a pozemních staveb navrhuje rozpočtové opatření na snížení rozpočtu výdajů v celkovém objemu 16 219 375,92 Kč a jejich převod do Fondu rezerv a rozvoje Jihočeského kraje. Jedná se o výdaje u těchto akcí, u kterých se snižuje požadavek na rozpočet v r. 2024 z důvodu jejich ukončení:</w:t>
      </w:r>
    </w:p>
    <w:p w14:paraId="25BA4152" w14:textId="77777777" w:rsidR="0003402C" w:rsidRDefault="0003402C" w:rsidP="0003402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Centrum sociálních služeb Jindřichův Hradec – "Výstavba Domova seniorů Bobelovka Jindřichův Hradec – Otín" (13 625 002,52 Kč);</w:t>
      </w:r>
    </w:p>
    <w:p w14:paraId="75689E75" w14:textId="77777777" w:rsidR="0003402C" w:rsidRDefault="0003402C" w:rsidP="0003402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Elektronická požární signalizace pro objekty Centra sociálních služeb JH (74 997,48 Kč);</w:t>
      </w:r>
    </w:p>
    <w:p w14:paraId="4993ED22" w14:textId="77777777" w:rsidR="0003402C" w:rsidRDefault="0003402C" w:rsidP="0003402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PETRA Mačkov – Dostavba zdravotnického pavilonu, rekonstrukce tepelného hospodářství (2 519 375,92 Kč).</w:t>
      </w:r>
    </w:p>
    <w:p w14:paraId="4AFD0A4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+16 219 375,92 Kč (snížení schodku).</w:t>
      </w:r>
    </w:p>
    <w:p w14:paraId="6880AA06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B078CA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3217"/>
        <w:gridCol w:w="748"/>
        <w:gridCol w:w="603"/>
        <w:gridCol w:w="1470"/>
        <w:gridCol w:w="1627"/>
      </w:tblGrid>
      <w:tr w:rsidR="0003402C" w14:paraId="455A2A7E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BABF91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69" w:type="dxa"/>
            <w:gridSpan w:val="5"/>
            <w:hideMark/>
          </w:tcPr>
          <w:p w14:paraId="6F81104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249/R</w:t>
            </w:r>
          </w:p>
        </w:tc>
      </w:tr>
      <w:tr w:rsidR="0003402C" w14:paraId="51AABA70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2F1CEE5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3EFDC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3DB34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B77EE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32FDE79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B8D6B0A" w14:textId="77777777" w:rsidTr="000D01D0">
        <w:trPr>
          <w:gridAfter w:val="1"/>
          <w:wAfter w:w="1628" w:type="dxa"/>
          <w:cantSplit/>
        </w:trPr>
        <w:tc>
          <w:tcPr>
            <w:tcW w:w="714" w:type="dxa"/>
          </w:tcPr>
          <w:p w14:paraId="1DBF3D1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C96A1F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4749" w:type="dxa"/>
            <w:gridSpan w:val="2"/>
            <w:hideMark/>
          </w:tcPr>
          <w:p w14:paraId="49D09D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hideMark/>
          </w:tcPr>
          <w:p w14:paraId="6333715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98045</w:t>
            </w:r>
          </w:p>
        </w:tc>
        <w:tc>
          <w:tcPr>
            <w:tcW w:w="603" w:type="dxa"/>
            <w:hideMark/>
          </w:tcPr>
          <w:p w14:paraId="479069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471" w:type="dxa"/>
            <w:hideMark/>
          </w:tcPr>
          <w:p w14:paraId="0A3E85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16 500 000,00</w:t>
            </w:r>
          </w:p>
        </w:tc>
      </w:tr>
      <w:tr w:rsidR="0003402C" w14:paraId="5531F774" w14:textId="77777777" w:rsidTr="000D01D0">
        <w:trPr>
          <w:gridAfter w:val="1"/>
          <w:wAfter w:w="1628" w:type="dxa"/>
          <w:cantSplit/>
        </w:trPr>
        <w:tc>
          <w:tcPr>
            <w:tcW w:w="714" w:type="dxa"/>
            <w:hideMark/>
          </w:tcPr>
          <w:p w14:paraId="1B5026B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714" w:type="dxa"/>
            <w:hideMark/>
          </w:tcPr>
          <w:p w14:paraId="6CEA0A4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5811</w:t>
            </w:r>
          </w:p>
        </w:tc>
        <w:tc>
          <w:tcPr>
            <w:tcW w:w="4749" w:type="dxa"/>
            <w:gridSpan w:val="2"/>
            <w:hideMark/>
          </w:tcPr>
          <w:p w14:paraId="699930C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34F19DE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98045</w:t>
            </w:r>
          </w:p>
        </w:tc>
        <w:tc>
          <w:tcPr>
            <w:tcW w:w="603" w:type="dxa"/>
            <w:hideMark/>
          </w:tcPr>
          <w:p w14:paraId="3443B6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71" w:type="dxa"/>
            <w:hideMark/>
          </w:tcPr>
          <w:p w14:paraId="24AB283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15 000 000,00</w:t>
            </w:r>
          </w:p>
        </w:tc>
      </w:tr>
      <w:tr w:rsidR="0003402C" w14:paraId="3816D807" w14:textId="77777777" w:rsidTr="000D01D0">
        <w:trPr>
          <w:gridAfter w:val="1"/>
          <w:wAfter w:w="1628" w:type="dxa"/>
          <w:cantSplit/>
        </w:trPr>
        <w:tc>
          <w:tcPr>
            <w:tcW w:w="714" w:type="dxa"/>
            <w:hideMark/>
          </w:tcPr>
          <w:p w14:paraId="78EF0F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714" w:type="dxa"/>
            <w:hideMark/>
          </w:tcPr>
          <w:p w14:paraId="0634A27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C48733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748" w:type="dxa"/>
            <w:hideMark/>
          </w:tcPr>
          <w:p w14:paraId="7279A8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98045</w:t>
            </w:r>
          </w:p>
        </w:tc>
        <w:tc>
          <w:tcPr>
            <w:tcW w:w="603" w:type="dxa"/>
            <w:hideMark/>
          </w:tcPr>
          <w:p w14:paraId="404BB36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471" w:type="dxa"/>
            <w:hideMark/>
          </w:tcPr>
          <w:p w14:paraId="332F492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</w:tbl>
    <w:p w14:paraId="5F6A637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F771E7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ve spolupráci s Kanceláří hejtmana a zřizovatelským odborem OŠMT navrhují rozpočtové opatření z důvodu potřeby zajištění finančního krytí výdajů na refundaci nákladů ubytování uprchlíků z Ukrajiny vyplácených z rozpočtu KHEJ (krizové řízení) na základě smluv uzavřených s ubytovateli a dále výdajů zvýšeného účelového provozního příspěvku příspěvkovým organizacím kraje v oblasti školství, které uprchlíky ubytovávají ve svých zařízeních. Navržený objem je stanoven pro potřeby proplácení výdajů kraje v posledním čtvrtletí roku 2024 dle kvalifikovaného odhadu počtu ubytovaných a částkou za přenocování stanovenou usnesením vlády s předpokladem plného pokrytí dotací z MF.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7D9226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91"/>
        <w:gridCol w:w="1193"/>
        <w:gridCol w:w="603"/>
        <w:gridCol w:w="1638"/>
        <w:gridCol w:w="1294"/>
      </w:tblGrid>
      <w:tr w:rsidR="0003402C" w14:paraId="13EB135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1008F14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6" w:type="dxa"/>
            <w:gridSpan w:val="5"/>
            <w:hideMark/>
          </w:tcPr>
          <w:p w14:paraId="421DFFC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250/R</w:t>
            </w:r>
          </w:p>
        </w:tc>
      </w:tr>
      <w:tr w:rsidR="0003402C" w14:paraId="36F23ECE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C52EA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235" w:type="dxa"/>
            <w:gridSpan w:val="3"/>
            <w:vAlign w:val="center"/>
            <w:hideMark/>
          </w:tcPr>
          <w:p w14:paraId="53F4183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651DA4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D30EA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8AEAB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5FF4371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E393184" w14:textId="77777777" w:rsidTr="000D01D0">
        <w:trPr>
          <w:cantSplit/>
        </w:trPr>
        <w:tc>
          <w:tcPr>
            <w:tcW w:w="714" w:type="dxa"/>
            <w:vAlign w:val="center"/>
          </w:tcPr>
          <w:p w14:paraId="066029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21E096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521" w:type="dxa"/>
            <w:gridSpan w:val="2"/>
            <w:vAlign w:val="center"/>
            <w:hideMark/>
          </w:tcPr>
          <w:p w14:paraId="455A98D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93" w:type="dxa"/>
            <w:vAlign w:val="center"/>
            <w:hideMark/>
          </w:tcPr>
          <w:p w14:paraId="3FA7533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170517526</w:t>
            </w:r>
          </w:p>
        </w:tc>
        <w:tc>
          <w:tcPr>
            <w:tcW w:w="603" w:type="dxa"/>
            <w:vAlign w:val="center"/>
            <w:hideMark/>
          </w:tcPr>
          <w:p w14:paraId="112F50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638" w:type="dxa"/>
            <w:vAlign w:val="center"/>
            <w:hideMark/>
          </w:tcPr>
          <w:p w14:paraId="5F3A8AD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1701006900001</w:t>
            </w:r>
          </w:p>
        </w:tc>
        <w:tc>
          <w:tcPr>
            <w:tcW w:w="1294" w:type="dxa"/>
            <w:vAlign w:val="center"/>
            <w:hideMark/>
          </w:tcPr>
          <w:p w14:paraId="63ECCB1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583 425,70</w:t>
            </w:r>
          </w:p>
        </w:tc>
      </w:tr>
      <w:tr w:rsidR="0003402C" w14:paraId="6C83F4B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32D52D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714" w:type="dxa"/>
            <w:vAlign w:val="center"/>
            <w:hideMark/>
          </w:tcPr>
          <w:p w14:paraId="3CD003A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521" w:type="dxa"/>
            <w:gridSpan w:val="2"/>
            <w:vAlign w:val="center"/>
            <w:hideMark/>
          </w:tcPr>
          <w:p w14:paraId="1329200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93" w:type="dxa"/>
            <w:vAlign w:val="center"/>
            <w:hideMark/>
          </w:tcPr>
          <w:p w14:paraId="2BBF21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170517526</w:t>
            </w:r>
          </w:p>
        </w:tc>
        <w:tc>
          <w:tcPr>
            <w:tcW w:w="603" w:type="dxa"/>
            <w:vAlign w:val="center"/>
            <w:hideMark/>
          </w:tcPr>
          <w:p w14:paraId="5E85A2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638" w:type="dxa"/>
            <w:vAlign w:val="center"/>
            <w:hideMark/>
          </w:tcPr>
          <w:p w14:paraId="47C31E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1701006900001</w:t>
            </w:r>
          </w:p>
        </w:tc>
        <w:tc>
          <w:tcPr>
            <w:tcW w:w="1294" w:type="dxa"/>
            <w:vAlign w:val="center"/>
            <w:hideMark/>
          </w:tcPr>
          <w:p w14:paraId="2382D0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583 425,70</w:t>
            </w:r>
          </w:p>
        </w:tc>
      </w:tr>
    </w:tbl>
    <w:p w14:paraId="1D50E78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CE089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 a územního plánování navrhuje rozpočtové opatření na příjem finančních prostředků v rámci projektu "192_Jihočeský kraj_IT vybavení pro stavební úřad – počet balíčků 13", CZ.31.9.0/0.0/0.0/24 _119/0009736, Národní plán obnovy – Z1716IT a současně narozpočtování výdaje na vybavení pro zaměstnance stavebních úřadů.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22D7D8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3219"/>
        <w:gridCol w:w="603"/>
        <w:gridCol w:w="859"/>
        <w:gridCol w:w="1293"/>
        <w:gridCol w:w="1027"/>
      </w:tblGrid>
      <w:tr w:rsidR="0003402C" w14:paraId="712EE684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636502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01" w:type="dxa"/>
            <w:gridSpan w:val="5"/>
            <w:hideMark/>
          </w:tcPr>
          <w:p w14:paraId="5CACED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251/R</w:t>
            </w:r>
          </w:p>
        </w:tc>
      </w:tr>
      <w:tr w:rsidR="0003402C" w14:paraId="3D84EEC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2F4E59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BDEA7C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57D692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DBCF8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59C05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280F3D9D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2FC960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B7E38D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4565AE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FEB2E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0C5E47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7E42F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-393 908,00</w:t>
            </w:r>
          </w:p>
        </w:tc>
      </w:tr>
      <w:tr w:rsidR="0003402C" w14:paraId="761CCCC4" w14:textId="77777777" w:rsidTr="000D01D0">
        <w:trPr>
          <w:gridAfter w:val="1"/>
          <w:wAfter w:w="1027" w:type="dxa"/>
          <w:cantSplit/>
        </w:trPr>
        <w:tc>
          <w:tcPr>
            <w:tcW w:w="714" w:type="dxa"/>
            <w:hideMark/>
          </w:tcPr>
          <w:p w14:paraId="6BBB71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10FC12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153556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4FFCAD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416BC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401204</w:t>
            </w:r>
          </w:p>
        </w:tc>
        <w:tc>
          <w:tcPr>
            <w:tcW w:w="1293" w:type="dxa"/>
            <w:hideMark/>
          </w:tcPr>
          <w:p w14:paraId="3741E5E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393 908,00</w:t>
            </w:r>
          </w:p>
        </w:tc>
      </w:tr>
    </w:tbl>
    <w:p w14:paraId="49E867D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3E4D85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pro rok 2024 na žádost Gymnázia J. V. Jirsíka, České Budějovice, Fráni Šrámka 23 z důvodu neočekávaného výdaje na úhradu soudního poplatku na základě USNESENÍ č. j. 26 C 465/2022-265, doručeného advokátovi dne 15. 7. 2024 ve věci společnosti ANIPOL s.r.o. v rámci soudního sporu – reklamace vnější fasády, odstranění vady díla a zaplacení smluvní pokuty. Tento zvýšený provozní příspěvek bude kryt z dosud nerozdělených prostředků určených na provoz škol a školských zařízení. Dochází tak ke změně závazného finančního vztahu k zřizované organizaci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D4D03CF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4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1184"/>
        <w:gridCol w:w="525"/>
        <w:gridCol w:w="637"/>
        <w:gridCol w:w="859"/>
        <w:gridCol w:w="1293"/>
      </w:tblGrid>
      <w:tr w:rsidR="0003402C" w14:paraId="6672E05F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7E97F3A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497" w:type="dxa"/>
            <w:gridSpan w:val="5"/>
            <w:hideMark/>
          </w:tcPr>
          <w:p w14:paraId="266AB37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252/R</w:t>
            </w:r>
          </w:p>
        </w:tc>
      </w:tr>
      <w:tr w:rsidR="0003402C" w14:paraId="2700F20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01693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5D141A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75657A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66DD90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F2B5A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6D3BB7A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63B34027" w14:textId="77777777" w:rsidTr="000D01D0">
        <w:trPr>
          <w:cantSplit/>
        </w:trPr>
        <w:tc>
          <w:tcPr>
            <w:tcW w:w="714" w:type="dxa"/>
            <w:hideMark/>
          </w:tcPr>
          <w:p w14:paraId="6A51121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432ED9C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7764E18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742D1A7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015DFF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</w:tcPr>
          <w:p w14:paraId="0E1E017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302A595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-357 895,00</w:t>
            </w:r>
          </w:p>
        </w:tc>
      </w:tr>
      <w:tr w:rsidR="0003402C" w14:paraId="289FB9B9" w14:textId="77777777" w:rsidTr="000D01D0">
        <w:trPr>
          <w:cantSplit/>
        </w:trPr>
        <w:tc>
          <w:tcPr>
            <w:tcW w:w="714" w:type="dxa"/>
            <w:hideMark/>
          </w:tcPr>
          <w:p w14:paraId="6EB107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1889D28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7A5E97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19E7F4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72889B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  <w:hideMark/>
          </w:tcPr>
          <w:p w14:paraId="7DCE3F0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101032</w:t>
            </w:r>
          </w:p>
        </w:tc>
        <w:tc>
          <w:tcPr>
            <w:tcW w:w="1294" w:type="dxa"/>
            <w:hideMark/>
          </w:tcPr>
          <w:p w14:paraId="6C558A1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279 605,00</w:t>
            </w:r>
          </w:p>
        </w:tc>
      </w:tr>
      <w:tr w:rsidR="0003402C" w14:paraId="1583C302" w14:textId="77777777" w:rsidTr="000D01D0">
        <w:trPr>
          <w:cantSplit/>
        </w:trPr>
        <w:tc>
          <w:tcPr>
            <w:tcW w:w="714" w:type="dxa"/>
            <w:hideMark/>
          </w:tcPr>
          <w:p w14:paraId="12A4C38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55EECDC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4559A8D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1BAFB7A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3F25FA5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  <w:hideMark/>
          </w:tcPr>
          <w:p w14:paraId="2F0249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101054</w:t>
            </w:r>
          </w:p>
        </w:tc>
        <w:tc>
          <w:tcPr>
            <w:tcW w:w="1294" w:type="dxa"/>
            <w:hideMark/>
          </w:tcPr>
          <w:p w14:paraId="05D3482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78 290,00</w:t>
            </w:r>
          </w:p>
        </w:tc>
      </w:tr>
    </w:tbl>
    <w:p w14:paraId="7ADCD81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55B360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 důvodu zařazení dle platné rozpočtové skladby u akce "Kompenzace dotčeným obcím – ochranné pásmo hluku letiště v Plané u Českých Budějovic – v r. 2024":</w:t>
      </w:r>
    </w:p>
    <w:p w14:paraId="1733DF8B" w14:textId="77777777" w:rsidR="0003402C" w:rsidRDefault="0003402C" w:rsidP="0003402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Homole (279 605,00 Kč);</w:t>
      </w:r>
    </w:p>
    <w:p w14:paraId="3C1391CA" w14:textId="77777777" w:rsidR="0003402C" w:rsidRDefault="0003402C" w:rsidP="0003402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Lipí (78 290,00 Kč).</w:t>
      </w:r>
    </w:p>
    <w:p w14:paraId="55CCD85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Poskytnutí daru bylo schváleno usn. č. 242/2023/ZK-24 ze dne 20. 6.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E95236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938"/>
        <w:gridCol w:w="1121"/>
        <w:gridCol w:w="637"/>
        <w:gridCol w:w="1639"/>
        <w:gridCol w:w="1650"/>
      </w:tblGrid>
      <w:tr w:rsidR="0003402C" w14:paraId="401A420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2A7CFCE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81" w:type="dxa"/>
            <w:gridSpan w:val="5"/>
            <w:hideMark/>
          </w:tcPr>
          <w:p w14:paraId="17FF819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253/R</w:t>
            </w:r>
          </w:p>
        </w:tc>
      </w:tr>
      <w:tr w:rsidR="0003402C" w14:paraId="46510EF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A63389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5B7FE2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542DF2A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1C1B78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FAA498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42D37C3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A6BEFB4" w14:textId="77777777" w:rsidTr="000D01D0">
        <w:trPr>
          <w:cantSplit/>
        </w:trPr>
        <w:tc>
          <w:tcPr>
            <w:tcW w:w="714" w:type="dxa"/>
            <w:vAlign w:val="center"/>
          </w:tcPr>
          <w:p w14:paraId="2EB8E4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632B92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2F5E65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0E922A9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1877AE6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426B7C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1491004900001</w:t>
            </w:r>
          </w:p>
        </w:tc>
        <w:tc>
          <w:tcPr>
            <w:tcW w:w="1649" w:type="dxa"/>
            <w:vAlign w:val="center"/>
            <w:hideMark/>
          </w:tcPr>
          <w:p w14:paraId="30A0230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-120 000 000,00</w:t>
            </w:r>
          </w:p>
        </w:tc>
      </w:tr>
      <w:tr w:rsidR="0003402C" w14:paraId="1D0DAFB1" w14:textId="77777777" w:rsidTr="000D01D0">
        <w:trPr>
          <w:cantSplit/>
        </w:trPr>
        <w:tc>
          <w:tcPr>
            <w:tcW w:w="714" w:type="dxa"/>
            <w:vAlign w:val="center"/>
          </w:tcPr>
          <w:p w14:paraId="69D776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9D8AA4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808A88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5F35205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170590505</w:t>
            </w:r>
          </w:p>
        </w:tc>
        <w:tc>
          <w:tcPr>
            <w:tcW w:w="637" w:type="dxa"/>
            <w:vAlign w:val="center"/>
            <w:hideMark/>
          </w:tcPr>
          <w:p w14:paraId="1427CF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565420C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1701001900001</w:t>
            </w:r>
          </w:p>
        </w:tc>
        <w:tc>
          <w:tcPr>
            <w:tcW w:w="1649" w:type="dxa"/>
            <w:vAlign w:val="center"/>
            <w:hideMark/>
          </w:tcPr>
          <w:p w14:paraId="747A90B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-4 960,00</w:t>
            </w:r>
          </w:p>
        </w:tc>
      </w:tr>
      <w:tr w:rsidR="0003402C" w14:paraId="11AB40AB" w14:textId="77777777" w:rsidTr="000D01D0">
        <w:trPr>
          <w:cantSplit/>
        </w:trPr>
        <w:tc>
          <w:tcPr>
            <w:tcW w:w="714" w:type="dxa"/>
            <w:vAlign w:val="center"/>
          </w:tcPr>
          <w:p w14:paraId="3119E7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9D6D1A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13654F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2C66DC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115BC4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638" w:type="dxa"/>
            <w:vAlign w:val="center"/>
          </w:tcPr>
          <w:p w14:paraId="39E43D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04216E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-19 487 203,77</w:t>
            </w:r>
          </w:p>
        </w:tc>
      </w:tr>
      <w:tr w:rsidR="0003402C" w14:paraId="41803FDD" w14:textId="77777777" w:rsidTr="000D01D0">
        <w:trPr>
          <w:cantSplit/>
        </w:trPr>
        <w:tc>
          <w:tcPr>
            <w:tcW w:w="714" w:type="dxa"/>
            <w:vAlign w:val="center"/>
          </w:tcPr>
          <w:p w14:paraId="71DC9D6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78FB55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F2B94C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65F690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109500107</w:t>
            </w:r>
          </w:p>
        </w:tc>
        <w:tc>
          <w:tcPr>
            <w:tcW w:w="637" w:type="dxa"/>
            <w:vAlign w:val="center"/>
            <w:hideMark/>
          </w:tcPr>
          <w:p w14:paraId="3EFFFCD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7D93829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1091004900001</w:t>
            </w:r>
          </w:p>
        </w:tc>
        <w:tc>
          <w:tcPr>
            <w:tcW w:w="1649" w:type="dxa"/>
            <w:vAlign w:val="center"/>
            <w:hideMark/>
          </w:tcPr>
          <w:p w14:paraId="1F05EDC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-544 006,00</w:t>
            </w:r>
          </w:p>
        </w:tc>
      </w:tr>
      <w:tr w:rsidR="0003402C" w14:paraId="45F9E1ED" w14:textId="77777777" w:rsidTr="000D01D0">
        <w:trPr>
          <w:cantSplit/>
        </w:trPr>
        <w:tc>
          <w:tcPr>
            <w:tcW w:w="714" w:type="dxa"/>
            <w:vAlign w:val="center"/>
          </w:tcPr>
          <w:p w14:paraId="701EE7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C97F77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CFDD17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přijaté transfery od mezinár. org.a některých zahraničních org. a práv. osob</w:t>
            </w:r>
          </w:p>
        </w:tc>
        <w:tc>
          <w:tcPr>
            <w:tcW w:w="1120" w:type="dxa"/>
            <w:vAlign w:val="center"/>
            <w:hideMark/>
          </w:tcPr>
          <w:p w14:paraId="5059D3D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211FCFF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5C7B1FA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1101201900001</w:t>
            </w:r>
          </w:p>
        </w:tc>
        <w:tc>
          <w:tcPr>
            <w:tcW w:w="1649" w:type="dxa"/>
            <w:vAlign w:val="center"/>
            <w:hideMark/>
          </w:tcPr>
          <w:p w14:paraId="7A7A6EC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-394 608,17</w:t>
            </w:r>
          </w:p>
        </w:tc>
      </w:tr>
      <w:tr w:rsidR="0003402C" w14:paraId="327F193C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E5D1C2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50D38C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748819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539F459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203E326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0D20BD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1491011900001</w:t>
            </w:r>
          </w:p>
        </w:tc>
        <w:tc>
          <w:tcPr>
            <w:tcW w:w="1649" w:type="dxa"/>
            <w:vAlign w:val="center"/>
            <w:hideMark/>
          </w:tcPr>
          <w:p w14:paraId="3C15FC5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-1 050 000,00</w:t>
            </w:r>
          </w:p>
        </w:tc>
      </w:tr>
      <w:tr w:rsidR="0003402C" w14:paraId="13CF78B5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0F7D50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EB483A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E2A644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3B5682E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00E9139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08A2484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1491011900001</w:t>
            </w:r>
          </w:p>
        </w:tc>
        <w:tc>
          <w:tcPr>
            <w:tcW w:w="1649" w:type="dxa"/>
            <w:vAlign w:val="center"/>
            <w:hideMark/>
          </w:tcPr>
          <w:p w14:paraId="54BA8D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-5 950 000,00</w:t>
            </w:r>
          </w:p>
        </w:tc>
      </w:tr>
      <w:tr w:rsidR="0003402C" w14:paraId="3899164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956701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24175FB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FBF30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4A4C8E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0BD45D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82D8B8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1470000000000</w:t>
            </w:r>
          </w:p>
        </w:tc>
        <w:tc>
          <w:tcPr>
            <w:tcW w:w="1649" w:type="dxa"/>
            <w:vAlign w:val="center"/>
            <w:hideMark/>
          </w:tcPr>
          <w:p w14:paraId="564F3B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  <w:tr w:rsidR="0003402C" w14:paraId="1106929E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3F755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2293A36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4EFE07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181E9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FE7B1E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76A10C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1B651C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-13 450 590,44</w:t>
            </w:r>
          </w:p>
        </w:tc>
      </w:tr>
      <w:tr w:rsidR="0003402C" w14:paraId="4081388D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4336EF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0435FDF0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65B96B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2B28D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6DCF4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55AAC63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1383C09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-57 813 420,20</w:t>
            </w:r>
          </w:p>
        </w:tc>
      </w:tr>
      <w:tr w:rsidR="0003402C" w14:paraId="7018CD10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8635A2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687723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534E00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78841E2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7F867A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65226F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1491004900001</w:t>
            </w:r>
          </w:p>
        </w:tc>
        <w:tc>
          <w:tcPr>
            <w:tcW w:w="1649" w:type="dxa"/>
            <w:vAlign w:val="center"/>
            <w:hideMark/>
          </w:tcPr>
          <w:p w14:paraId="750C33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-3 311 254,22</w:t>
            </w:r>
          </w:p>
        </w:tc>
      </w:tr>
      <w:tr w:rsidR="0003402C" w14:paraId="08CCCB2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027FD2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CC4036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6C3A4D3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1A96D6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149117518</w:t>
            </w:r>
          </w:p>
        </w:tc>
        <w:tc>
          <w:tcPr>
            <w:tcW w:w="637" w:type="dxa"/>
            <w:vAlign w:val="center"/>
            <w:hideMark/>
          </w:tcPr>
          <w:p w14:paraId="27ABAC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0011BC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1491004900001</w:t>
            </w:r>
          </w:p>
        </w:tc>
        <w:tc>
          <w:tcPr>
            <w:tcW w:w="1649" w:type="dxa"/>
            <w:vAlign w:val="center"/>
            <w:hideMark/>
          </w:tcPr>
          <w:p w14:paraId="4382B7A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-3 311 254,22</w:t>
            </w:r>
          </w:p>
        </w:tc>
      </w:tr>
      <w:tr w:rsidR="0003402C" w14:paraId="1BCE6FF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339A68D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5B4D97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608AB5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55A2DA8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149517519</w:t>
            </w:r>
          </w:p>
        </w:tc>
        <w:tc>
          <w:tcPr>
            <w:tcW w:w="637" w:type="dxa"/>
            <w:vAlign w:val="center"/>
            <w:hideMark/>
          </w:tcPr>
          <w:p w14:paraId="63A6AC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0C258F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1491004900001</w:t>
            </w:r>
          </w:p>
        </w:tc>
        <w:tc>
          <w:tcPr>
            <w:tcW w:w="1649" w:type="dxa"/>
            <w:vAlign w:val="center"/>
            <w:hideMark/>
          </w:tcPr>
          <w:p w14:paraId="17EDE09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-15 452 519,69</w:t>
            </w:r>
          </w:p>
        </w:tc>
      </w:tr>
      <w:tr w:rsidR="0003402C" w14:paraId="4717AB9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59A9AEB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DA0A2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693A4F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192D4F0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7A3EC1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5492172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1071033900001</w:t>
            </w:r>
          </w:p>
        </w:tc>
        <w:tc>
          <w:tcPr>
            <w:tcW w:w="1649" w:type="dxa"/>
            <w:vAlign w:val="center"/>
            <w:hideMark/>
          </w:tcPr>
          <w:p w14:paraId="039004E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-20 091 739,17</w:t>
            </w:r>
          </w:p>
        </w:tc>
      </w:tr>
    </w:tbl>
    <w:p w14:paraId="721E8BC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E46B65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ve spolupráci s ODSH, OŠMT a OZZL žádají o snížení rozpočtovaných příjmů a výdajů z důvodu časového posunu realizací u krajských projektů EU v celkové výši 140 430 777,94 Kč, a to následovně:</w:t>
      </w:r>
    </w:p>
    <w:p w14:paraId="0DF8B3F9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120 000 000,00 Kč v rámci projektu "Přeložka silnice II/156, hráz rybníka Žár" – z důvodu podání ŽoP v 3. Q roku 2024 a proplacení celé dotace v roce 2025;</w:t>
      </w:r>
    </w:p>
    <w:p w14:paraId="191D065D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4 960,00 Kč v rámci projektu „Nákup elektromobilů a příslušného dobíjecího zařízení“ z důvodu přijetí nižší dotace o částku propagace v roce 2024;</w:t>
      </w:r>
    </w:p>
    <w:p w14:paraId="0989EC63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19 487 203,77 Kč v rámci projektu "Regenerace stanovišť pro předměty ochrany a vybudování návštěvnické infrastruktury v EVL Vrbenské rybníky v lokalitě Vávrovské rybníky" – z důvodu posunu realizace projektu do roku 2025;</w:t>
      </w:r>
    </w:p>
    <w:p w14:paraId="0B3E5A33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544 006,00 Kč v rámci projektu "Podpora činnosti Regionální stálé konference pro území Jihočeského kraje v letech 2022-2023" z důvodu nedočerpání dotace a ukončení projektu;</w:t>
      </w:r>
    </w:p>
    <w:p w14:paraId="72170DE6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394 608,17 Kč v rámci projektu "Technická pomoc – Jihočeský kraj – kód 121" z důvodu nedočerpání dotace a ukončení projektu;</w:t>
      </w:r>
    </w:p>
    <w:p w14:paraId="797D134F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7 000 000,00 Kč v rámci projektu JčK ODSH IROP "Celokrajský integrovaný dopravní systém Jihočeského kraje" (z toho 1 050 000,00 Kč tvoří kofinancování a 5 950 000,00 Kč předfinacování) – z důvodu posunu realizace části projektu do roku 2025;</w:t>
      </w:r>
    </w:p>
    <w:p w14:paraId="4E5AA71F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20 000 000,00 Kč v rámci projektů škol 38. výzvy OPŽP – z důvodu posunu realizace projektů škol do roku 2025;</w:t>
      </w:r>
    </w:p>
    <w:p w14:paraId="06CA3FFC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neinvestičních výdajů v celkové výši 71 264 010,64 Kč v rámci projektů JčK OZZL OP ŽP "Revitalizace Strpské rybniční soustavy v regionálním biocentru Radomilická mokřina", "Obnova a rozšíření Blatské stezky v EVL Borkovická blata", "Zpracování podkladů pro vymezení území ohroženého zvláštní povodní pro vybraná vodní díla III. a IV. kategorie z hlediska technickobezpečnostního dohledu na území Jihočeského kraje" a části projektu "Regenerace stanovišť pro předměty ochrany a vybudování návštěvnické infrastruktury v EVL Vrbenské rybníky v lokalitě Vávrovské rybníky" (z toho 13 450 590,44 Kč tvoří kofinancování a 57 813 420,20 Kč předfinacování) – z důvodu posunu realizace projektů OZZL do roku 2025;</w:t>
      </w:r>
    </w:p>
    <w:p w14:paraId="1805535B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investičních výdajů v celkové výši 22 075 028,13 Kč v rámci projektu "Přeložka silnice II/156, hráz rybníka Žár" (z toho 3 311 254,22 Kč tvoří kofinancování, 3 311 254,22 Kč předfinancování SR a 15 452 519,69 Kč předfinacování EU) – z důvodu nedočerpání výdajů a ukončení projektu;</w:t>
      </w:r>
    </w:p>
    <w:p w14:paraId="1F5B955D" w14:textId="77777777" w:rsidR="0003402C" w:rsidRDefault="0003402C" w:rsidP="0003402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snížení rozpočtovaných investičních výdajů v celkové výši 20 091 739,17 Kč v rámci projektu "Jižní tangenta České Budějovice – 1. etapa" – z důvodu nedočerpání výdajů a ukončení projektu. </w:t>
      </w:r>
    </w:p>
    <w:p w14:paraId="177DD95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206CBA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20"/>
        <w:gridCol w:w="637"/>
        <w:gridCol w:w="1639"/>
        <w:gridCol w:w="1427"/>
        <w:gridCol w:w="1028"/>
      </w:tblGrid>
      <w:tr w:rsidR="0003402C" w14:paraId="2064E516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69C057C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6" w:type="dxa"/>
            <w:gridSpan w:val="5"/>
            <w:hideMark/>
          </w:tcPr>
          <w:p w14:paraId="12F371E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254/R</w:t>
            </w:r>
          </w:p>
        </w:tc>
      </w:tr>
      <w:tr w:rsidR="0003402C" w14:paraId="54A9160B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59B54BB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1B278E3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786C34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7FEF7C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B7362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1629AEC0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75BF7C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4E0C0F4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FB23E4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340CFC5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138A24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24B6DC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-6 450 020,00</w:t>
            </w:r>
          </w:p>
        </w:tc>
      </w:tr>
      <w:tr w:rsidR="0003402C" w14:paraId="4DEA81AA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5821ADA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714" w:type="dxa"/>
            <w:vAlign w:val="center"/>
            <w:hideMark/>
          </w:tcPr>
          <w:p w14:paraId="1F0FB87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92443B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3F46637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A63084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9137133401242</w:t>
            </w:r>
          </w:p>
        </w:tc>
        <w:tc>
          <w:tcPr>
            <w:tcW w:w="1426" w:type="dxa"/>
            <w:vAlign w:val="center"/>
            <w:hideMark/>
          </w:tcPr>
          <w:p w14:paraId="144248A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356 950,00</w:t>
            </w:r>
          </w:p>
        </w:tc>
      </w:tr>
      <w:tr w:rsidR="0003402C" w14:paraId="27C63EE1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87D43C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389E0E2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22918E0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501EA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58DE91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9137134405202</w:t>
            </w:r>
          </w:p>
        </w:tc>
        <w:tc>
          <w:tcPr>
            <w:tcW w:w="1426" w:type="dxa"/>
            <w:vAlign w:val="center"/>
            <w:hideMark/>
          </w:tcPr>
          <w:p w14:paraId="603336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1 293 070,00</w:t>
            </w:r>
          </w:p>
        </w:tc>
      </w:tr>
      <w:tr w:rsidR="0003402C" w14:paraId="68239749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7B670D0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3B6B0CAC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4D2019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79304C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E2AE5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9137135403217</w:t>
            </w:r>
          </w:p>
        </w:tc>
        <w:tc>
          <w:tcPr>
            <w:tcW w:w="1426" w:type="dxa"/>
            <w:vAlign w:val="center"/>
            <w:hideMark/>
          </w:tcPr>
          <w:p w14:paraId="0EAEEF6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  <w:tr w:rsidR="0003402C" w14:paraId="6015008E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386FCD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vAlign w:val="center"/>
            <w:hideMark/>
          </w:tcPr>
          <w:p w14:paraId="3423A72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6D0C5D5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2425279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6562BA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9137136403216</w:t>
            </w:r>
          </w:p>
        </w:tc>
        <w:tc>
          <w:tcPr>
            <w:tcW w:w="1426" w:type="dxa"/>
            <w:vAlign w:val="center"/>
            <w:hideMark/>
          </w:tcPr>
          <w:p w14:paraId="1798E85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1 300 000,00</w:t>
            </w:r>
          </w:p>
        </w:tc>
      </w:tr>
      <w:tr w:rsidR="0003402C" w14:paraId="7634BDC6" w14:textId="77777777" w:rsidTr="000D01D0">
        <w:trPr>
          <w:gridAfter w:val="1"/>
          <w:wAfter w:w="1027" w:type="dxa"/>
          <w:cantSplit/>
        </w:trPr>
        <w:tc>
          <w:tcPr>
            <w:tcW w:w="714" w:type="dxa"/>
            <w:vAlign w:val="center"/>
            <w:hideMark/>
          </w:tcPr>
          <w:p w14:paraId="20C329F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7A2DD58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B656BF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0CECC1E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1D83B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9137137401238</w:t>
            </w:r>
          </w:p>
        </w:tc>
        <w:tc>
          <w:tcPr>
            <w:tcW w:w="1426" w:type="dxa"/>
            <w:vAlign w:val="center"/>
            <w:hideMark/>
          </w:tcPr>
          <w:p w14:paraId="0F7428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</w:tbl>
    <w:p w14:paraId="606146D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E6C3B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úpravu rozpočtu FRŠ na zajištění prostředků pro nové akce, které je z důvodu jejich naléhavosti potřeba zařadit. Dochází tak ke změně závazného finančního vztahu k příspěvkovým organizacím kraje. Jedná se o:</w:t>
      </w:r>
    </w:p>
    <w:p w14:paraId="45EF7D74" w14:textId="77777777" w:rsidR="0003402C" w:rsidRDefault="0003402C" w:rsidP="0003402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Zařízení pro další vzdělávání pedagogických pracovníků a Středisko služeb školám, České Budějovice, Nemanická 7 na financování akce "Náklady spojené s provozováním školského portálu Jihočeského kraje (Jihoskop.cz)", věcný materiál bude projednán dne 29. 8. 2024, č. návrhu 1047/RK/24 (356 950,00 Kč),</w:t>
      </w:r>
    </w:p>
    <w:p w14:paraId="0FAC9E8A" w14:textId="77777777" w:rsidR="0003402C" w:rsidRDefault="0003402C" w:rsidP="0003402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Všeobecné a sportovní gymnázium, Vimperk, Pivovarská 69 financování akce "Rekonstrukce stávajících rozvodů elektroinstalace v budově domova mládeže", věcný materiál bude projednán dne 29. 8. 2024, č. návrhu 1047/RK/24 (1 293 070,00 Kč), </w:t>
      </w:r>
    </w:p>
    <w:p w14:paraId="6C4ACDFA" w14:textId="77777777" w:rsidR="0003402C" w:rsidRDefault="0003402C" w:rsidP="0003402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Jindřichův Hradec, Růžová 10 na financování akce "Projektová dokumentace na rekonstrukci budovy Na Hradbách č. 44", věcný materiál bude projednán dne 29. 8. 2024, č. návrhu 1047/RK/24 (2 000 000,00 Kč), </w:t>
      </w:r>
    </w:p>
    <w:p w14:paraId="0CCCD25B" w14:textId="77777777" w:rsidR="0003402C" w:rsidRDefault="0003402C" w:rsidP="0003402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Dačice, Antonínská 93/II na financování akce "Výměna plynových kotlů, výměna hlavních vstupních dveří a vybudování akustického podhledu v koncertním sále", věcný materiál bude projednán dne 29. 8. 2024, č. návrhu 1047/RK/24 (1 300 000,00 Kč), </w:t>
      </w:r>
    </w:p>
    <w:p w14:paraId="28AE9B24" w14:textId="77777777" w:rsidR="0003402C" w:rsidRDefault="0003402C" w:rsidP="0003402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a Střední odborné učiliště, Hněvkovice 865 na financování akce "Rekonstrukce a vybavení dvou odborných učeben a na zpracování projektové dokumentace na dvě akce týkající se dílen odborného výcviku", věcný materiál bude projednán dne 29. 8. 2024, č. návrhu 1047/RK/24 (1 500 000,00 Kč).</w:t>
      </w:r>
    </w:p>
    <w:p w14:paraId="4D8282C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Pokrytí nových akcí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2DEF551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13"/>
        <w:gridCol w:w="748"/>
        <w:gridCol w:w="637"/>
        <w:gridCol w:w="859"/>
        <w:gridCol w:w="1361"/>
      </w:tblGrid>
      <w:tr w:rsidR="0003402C" w14:paraId="4E465E93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5E75D7AD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6" w:type="dxa"/>
            <w:gridSpan w:val="5"/>
            <w:hideMark/>
          </w:tcPr>
          <w:p w14:paraId="69DFEAF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255/R</w:t>
            </w:r>
          </w:p>
        </w:tc>
      </w:tr>
      <w:tr w:rsidR="0003402C" w14:paraId="7D7662E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7CA6FA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58" w:type="dxa"/>
            <w:gridSpan w:val="3"/>
            <w:vAlign w:val="center"/>
            <w:hideMark/>
          </w:tcPr>
          <w:p w14:paraId="2CE4FD2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7D1B12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2858D5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88C259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1" w:type="dxa"/>
            <w:vAlign w:val="center"/>
            <w:hideMark/>
          </w:tcPr>
          <w:p w14:paraId="038AC36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F80732E" w14:textId="77777777" w:rsidTr="000D01D0">
        <w:trPr>
          <w:cantSplit/>
        </w:trPr>
        <w:tc>
          <w:tcPr>
            <w:tcW w:w="714" w:type="dxa"/>
            <w:vAlign w:val="center"/>
          </w:tcPr>
          <w:p w14:paraId="41BD7C7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D5C591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44" w:type="dxa"/>
            <w:gridSpan w:val="2"/>
            <w:vAlign w:val="center"/>
            <w:hideMark/>
          </w:tcPr>
          <w:p w14:paraId="7AD19C5E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5668AF0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090F29D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  <w:vAlign w:val="center"/>
          </w:tcPr>
          <w:p w14:paraId="25C3BF9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14:paraId="619AECE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  <w:tr w:rsidR="0003402C" w14:paraId="301EAD94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DCF63D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714" w:type="dxa"/>
            <w:vAlign w:val="center"/>
            <w:hideMark/>
          </w:tcPr>
          <w:p w14:paraId="2835BE1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644" w:type="dxa"/>
            <w:gridSpan w:val="2"/>
            <w:vAlign w:val="center"/>
            <w:hideMark/>
          </w:tcPr>
          <w:p w14:paraId="30CA5EC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 spol.</w:t>
            </w:r>
          </w:p>
        </w:tc>
        <w:tc>
          <w:tcPr>
            <w:tcW w:w="748" w:type="dxa"/>
            <w:vAlign w:val="center"/>
            <w:hideMark/>
          </w:tcPr>
          <w:p w14:paraId="5EA3041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2EE17DC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vAlign w:val="center"/>
          </w:tcPr>
          <w:p w14:paraId="1BA288A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14:paraId="4560DD8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03402C" w14:paraId="31905FB7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3F5C91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714" w:type="dxa"/>
            <w:vAlign w:val="center"/>
            <w:hideMark/>
          </w:tcPr>
          <w:p w14:paraId="272FD49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44" w:type="dxa"/>
            <w:gridSpan w:val="2"/>
            <w:vAlign w:val="center"/>
            <w:hideMark/>
          </w:tcPr>
          <w:p w14:paraId="70FB73E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799A56F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3106E08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vAlign w:val="center"/>
            <w:hideMark/>
          </w:tcPr>
          <w:p w14:paraId="6FE067B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406209</w:t>
            </w:r>
          </w:p>
        </w:tc>
        <w:tc>
          <w:tcPr>
            <w:tcW w:w="1361" w:type="dxa"/>
            <w:vAlign w:val="center"/>
            <w:hideMark/>
          </w:tcPr>
          <w:p w14:paraId="0EF6EA8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</w:tr>
    </w:tbl>
    <w:p w14:paraId="0AB4B012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0D36C0B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rozpočtu. Jedná se o neinvestiční dotaci k zajištění výplaty státního příspěvku pro zřizovatele zařízení pro děti vyžadující okamžitou pomoc dle § 42g zákona č. 359/1999 Sb. – podle Dodatku č. 1 č. j. MPSV 2023/269189-261/2 ze dne 5. 8.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9E4C31A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497"/>
        <w:gridCol w:w="458"/>
        <w:gridCol w:w="637"/>
        <w:gridCol w:w="1293"/>
        <w:gridCol w:w="1628"/>
      </w:tblGrid>
      <w:tr w:rsidR="0003402C" w14:paraId="63B07A72" w14:textId="77777777" w:rsidTr="000D01D0">
        <w:trPr>
          <w:cantSplit/>
        </w:trPr>
        <w:tc>
          <w:tcPr>
            <w:tcW w:w="2958" w:type="dxa"/>
            <w:gridSpan w:val="3"/>
            <w:hideMark/>
          </w:tcPr>
          <w:p w14:paraId="381DA5DF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14" w:type="dxa"/>
            <w:gridSpan w:val="5"/>
            <w:hideMark/>
          </w:tcPr>
          <w:p w14:paraId="6471254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256/R</w:t>
            </w:r>
          </w:p>
        </w:tc>
      </w:tr>
      <w:tr w:rsidR="0003402C" w14:paraId="13772198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04565D3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42" w:type="dxa"/>
            <w:gridSpan w:val="3"/>
            <w:vAlign w:val="center"/>
            <w:hideMark/>
          </w:tcPr>
          <w:p w14:paraId="00425C0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0CD20F2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19B258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67FA96C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4EBC1F09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5C507AC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714" w:type="dxa"/>
            <w:vAlign w:val="center"/>
            <w:hideMark/>
          </w:tcPr>
          <w:p w14:paraId="1682940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5028" w:type="dxa"/>
            <w:gridSpan w:val="2"/>
            <w:vAlign w:val="center"/>
            <w:hideMark/>
          </w:tcPr>
          <w:p w14:paraId="2A75E7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 spol.</w:t>
            </w:r>
          </w:p>
        </w:tc>
        <w:tc>
          <w:tcPr>
            <w:tcW w:w="458" w:type="dxa"/>
            <w:vAlign w:val="center"/>
            <w:hideMark/>
          </w:tcPr>
          <w:p w14:paraId="08317A6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vAlign w:val="center"/>
            <w:hideMark/>
          </w:tcPr>
          <w:p w14:paraId="6D312325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293" w:type="dxa"/>
            <w:vAlign w:val="center"/>
            <w:hideMark/>
          </w:tcPr>
          <w:p w14:paraId="111E33F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03402C" w14:paraId="049AA2BF" w14:textId="77777777" w:rsidTr="000D01D0">
        <w:trPr>
          <w:gridAfter w:val="1"/>
          <w:wAfter w:w="1628" w:type="dxa"/>
          <w:cantSplit/>
        </w:trPr>
        <w:tc>
          <w:tcPr>
            <w:tcW w:w="714" w:type="dxa"/>
            <w:vAlign w:val="center"/>
            <w:hideMark/>
          </w:tcPr>
          <w:p w14:paraId="21FF7E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1AD72F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5028" w:type="dxa"/>
            <w:gridSpan w:val="2"/>
            <w:vAlign w:val="center"/>
            <w:hideMark/>
          </w:tcPr>
          <w:p w14:paraId="56208649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458" w:type="dxa"/>
            <w:vAlign w:val="center"/>
          </w:tcPr>
          <w:p w14:paraId="38CC717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629BEF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93" w:type="dxa"/>
            <w:vAlign w:val="center"/>
            <w:hideMark/>
          </w:tcPr>
          <w:p w14:paraId="5A90EB2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</w:tbl>
    <w:p w14:paraId="3B622FDC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D2E6C9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 pro zajištění rozpočtové alokace prostředků ve výši 200 000,00 Kč v návaznosti na návrh věcného materiálu č. 1015/RK/24 – Žádost o poskytnutí individuální dotace z rozpočtu JčK v sociální oblasti předkládaného radě kraje k projednání dne 29. 8. 2024. Jedná se o poskytnutí neinvestiční dotace žadateli RC Radost o.p.s., IČO:27049931, sídlo: Kpt. Nálepky 2393, 390 03 Tábor – projekt/akce „Podpora psychosociální a psychologické poradny – terapie pro klienty na doporučení OSPOD“, částka 200 000,00 Kč. Financování je navrhováno zapojením rozpočtové rezervy.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5EC7B04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837"/>
        <w:gridCol w:w="1193"/>
        <w:gridCol w:w="637"/>
        <w:gridCol w:w="1638"/>
        <w:gridCol w:w="1288"/>
        <w:gridCol w:w="6"/>
      </w:tblGrid>
      <w:tr w:rsidR="0003402C" w14:paraId="5B623DDC" w14:textId="77777777" w:rsidTr="000D01D0">
        <w:trPr>
          <w:gridAfter w:val="1"/>
          <w:wAfter w:w="6" w:type="dxa"/>
          <w:cantSplit/>
        </w:trPr>
        <w:tc>
          <w:tcPr>
            <w:tcW w:w="2958" w:type="dxa"/>
            <w:gridSpan w:val="3"/>
            <w:hideMark/>
          </w:tcPr>
          <w:p w14:paraId="0C384C0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93" w:type="dxa"/>
            <w:gridSpan w:val="5"/>
            <w:hideMark/>
          </w:tcPr>
          <w:p w14:paraId="66C980E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257/R</w:t>
            </w:r>
          </w:p>
        </w:tc>
      </w:tr>
      <w:tr w:rsidR="0003402C" w14:paraId="6398801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2EC0001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81" w:type="dxa"/>
            <w:gridSpan w:val="3"/>
            <w:vAlign w:val="center"/>
            <w:hideMark/>
          </w:tcPr>
          <w:p w14:paraId="12C91376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6FC5B5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A4867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6BB60B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D7A9AF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03402C" w14:paraId="007EF78F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C77351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714" w:type="dxa"/>
            <w:vAlign w:val="center"/>
            <w:hideMark/>
          </w:tcPr>
          <w:p w14:paraId="343CB6C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183CE136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298A43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144100106</w:t>
            </w:r>
          </w:p>
        </w:tc>
        <w:tc>
          <w:tcPr>
            <w:tcW w:w="637" w:type="dxa"/>
            <w:vAlign w:val="center"/>
            <w:hideMark/>
          </w:tcPr>
          <w:p w14:paraId="64DFC1E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771E3CC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1441003107090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E0EFFF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1 276,80</w:t>
            </w:r>
          </w:p>
        </w:tc>
      </w:tr>
      <w:tr w:rsidR="0003402C" w14:paraId="6B06213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21EBE55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714" w:type="dxa"/>
            <w:vAlign w:val="center"/>
            <w:hideMark/>
          </w:tcPr>
          <w:p w14:paraId="71CA23E1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2CF5BF2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807360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144113021</w:t>
            </w:r>
          </w:p>
        </w:tc>
        <w:tc>
          <w:tcPr>
            <w:tcW w:w="637" w:type="dxa"/>
            <w:vAlign w:val="center"/>
            <w:hideMark/>
          </w:tcPr>
          <w:p w14:paraId="67B129D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129E57B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1441003107090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5F982667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1 693,68</w:t>
            </w:r>
          </w:p>
        </w:tc>
      </w:tr>
      <w:tr w:rsidR="0003402C" w14:paraId="17C93833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5355F7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714" w:type="dxa"/>
            <w:vAlign w:val="center"/>
            <w:hideMark/>
          </w:tcPr>
          <w:p w14:paraId="4B9B8D3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2985CABB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CBF278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144513021</w:t>
            </w:r>
          </w:p>
        </w:tc>
        <w:tc>
          <w:tcPr>
            <w:tcW w:w="637" w:type="dxa"/>
            <w:vAlign w:val="center"/>
            <w:hideMark/>
          </w:tcPr>
          <w:p w14:paraId="1C5D07DE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3803999A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1441003107090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7D288D7F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9 797,52</w:t>
            </w:r>
          </w:p>
        </w:tc>
      </w:tr>
      <w:tr w:rsidR="0003402C" w14:paraId="28684519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1D7DC82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7D737E6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52C4AB74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5DF254F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144100106</w:t>
            </w:r>
          </w:p>
        </w:tc>
        <w:tc>
          <w:tcPr>
            <w:tcW w:w="637" w:type="dxa"/>
            <w:vAlign w:val="center"/>
            <w:hideMark/>
          </w:tcPr>
          <w:p w14:paraId="34B32B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588D33B2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1441003900001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3C050A48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1 276,80</w:t>
            </w:r>
          </w:p>
        </w:tc>
      </w:tr>
      <w:tr w:rsidR="0003402C" w14:paraId="64FA2C38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432F9AD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1454CE6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147F0F27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6974F47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144113021</w:t>
            </w:r>
          </w:p>
        </w:tc>
        <w:tc>
          <w:tcPr>
            <w:tcW w:w="637" w:type="dxa"/>
            <w:vAlign w:val="center"/>
            <w:hideMark/>
          </w:tcPr>
          <w:p w14:paraId="46D2E33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23630C4C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1441003900001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29DB8140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1 693,68</w:t>
            </w:r>
          </w:p>
        </w:tc>
      </w:tr>
      <w:tr w:rsidR="0003402C" w14:paraId="5EA5F6D2" w14:textId="77777777" w:rsidTr="000D01D0">
        <w:trPr>
          <w:cantSplit/>
        </w:trPr>
        <w:tc>
          <w:tcPr>
            <w:tcW w:w="714" w:type="dxa"/>
            <w:vAlign w:val="center"/>
            <w:hideMark/>
          </w:tcPr>
          <w:p w14:paraId="6C7F547B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6BD8E15A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A4A1E78" w14:textId="77777777" w:rsidR="0003402C" w:rsidRDefault="000340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087FED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144513021</w:t>
            </w:r>
          </w:p>
        </w:tc>
        <w:tc>
          <w:tcPr>
            <w:tcW w:w="637" w:type="dxa"/>
            <w:vAlign w:val="center"/>
            <w:hideMark/>
          </w:tcPr>
          <w:p w14:paraId="2ECC4C6D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6E9CACA3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1441003900001</w:t>
            </w:r>
          </w:p>
        </w:tc>
        <w:tc>
          <w:tcPr>
            <w:tcW w:w="1294" w:type="dxa"/>
            <w:gridSpan w:val="2"/>
            <w:vAlign w:val="center"/>
            <w:hideMark/>
          </w:tcPr>
          <w:p w14:paraId="0B97EE84" w14:textId="77777777" w:rsidR="0003402C" w:rsidRDefault="00034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9 797,52</w:t>
            </w:r>
          </w:p>
        </w:tc>
      </w:tr>
    </w:tbl>
    <w:p w14:paraId="1FFAD153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43D1A5E" w14:textId="77777777" w:rsidR="0003402C" w:rsidRDefault="0003402C" w:rsidP="000D01D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žádá o navýšení příjmů i výdajů na ORJ 30. Jedná se o navýšení příjmů z vratky od poskytovatele sociálních služeb G-centra Tábor v celkové výši 12 768,- Kč (podíl Jčk 1 276,80 Kč, podíl SR 1 693,68 Kč, podíl EU 9 797,52 Kč) podpořeného v projektu "Podpora sociálních služeb v Jihočeském kraji VI" (OPZ+).), u kterého byla provedena kontrola a následně vyčíslena vratka části projektové dotace. Vratka ve výši 12 768,- Kč bude vrácena na účet projektu a využita na další financování sociálních služeb v rámci projektu.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7297158" w14:textId="77777777" w:rsidR="0003402C" w:rsidRDefault="0003402C" w:rsidP="00AA2206">
      <w:pPr>
        <w:pStyle w:val="KUJKnormal"/>
      </w:pPr>
    </w:p>
    <w:p w14:paraId="3BEE3E12" w14:textId="77777777" w:rsidR="0003402C" w:rsidRDefault="0003402C" w:rsidP="00AA2206">
      <w:pPr>
        <w:pStyle w:val="KUJKnormal"/>
      </w:pPr>
    </w:p>
    <w:p w14:paraId="3DD0111B" w14:textId="77777777" w:rsidR="0003402C" w:rsidRPr="00AA2206" w:rsidRDefault="0003402C" w:rsidP="00AA2206">
      <w:pPr>
        <w:pStyle w:val="KUJKnormal"/>
      </w:pPr>
    </w:p>
    <w:p w14:paraId="722D071B" w14:textId="77777777" w:rsidR="0003402C" w:rsidRPr="00AA2206" w:rsidRDefault="0003402C" w:rsidP="00AA2206">
      <w:pPr>
        <w:pStyle w:val="KUJKnormal"/>
      </w:pPr>
    </w:p>
    <w:p w14:paraId="44768FE5" w14:textId="77777777" w:rsidR="0003402C" w:rsidRPr="0023314C" w:rsidRDefault="0003402C" w:rsidP="0023314C">
      <w:pPr>
        <w:pStyle w:val="KUJKnormal"/>
      </w:pPr>
    </w:p>
    <w:p w14:paraId="137B0C0D" w14:textId="77777777" w:rsidR="0003402C" w:rsidRDefault="0003402C" w:rsidP="008235DC">
      <w:pPr>
        <w:pStyle w:val="KUJKnormal"/>
      </w:pPr>
    </w:p>
    <w:p w14:paraId="728A099D" w14:textId="77777777" w:rsidR="0003402C" w:rsidRDefault="0003402C" w:rsidP="008235DC">
      <w:pPr>
        <w:pStyle w:val="KUJKnormal"/>
      </w:pPr>
    </w:p>
    <w:p w14:paraId="349FC366" w14:textId="77777777" w:rsidR="0003402C" w:rsidRDefault="0003402C" w:rsidP="008235DC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materiál je odsouhlasen centrálním správcem rozpočtu kraje.</w:t>
      </w:r>
    </w:p>
    <w:p w14:paraId="7017E12A" w14:textId="77777777" w:rsidR="0003402C" w:rsidRDefault="0003402C" w:rsidP="008235DC">
      <w:pPr>
        <w:pStyle w:val="KUJKnormal"/>
      </w:pPr>
    </w:p>
    <w:p w14:paraId="5F26028A" w14:textId="77777777" w:rsidR="0003402C" w:rsidRDefault="0003402C" w:rsidP="008235DC">
      <w:pPr>
        <w:pStyle w:val="KUJKnormal"/>
      </w:pPr>
    </w:p>
    <w:p w14:paraId="503C52C1" w14:textId="77777777" w:rsidR="0003402C" w:rsidRDefault="0003402C" w:rsidP="00AA2206">
      <w:pPr>
        <w:pStyle w:val="KUJKnormal"/>
        <w:ind w:right="-2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 ORJ.</w:t>
      </w:r>
    </w:p>
    <w:p w14:paraId="353FA229" w14:textId="77777777" w:rsidR="0003402C" w:rsidRDefault="0003402C" w:rsidP="008235DC">
      <w:pPr>
        <w:pStyle w:val="KUJKnormal"/>
      </w:pPr>
    </w:p>
    <w:p w14:paraId="653CD5E2" w14:textId="77777777" w:rsidR="0003402C" w:rsidRDefault="0003402C" w:rsidP="008235DC">
      <w:pPr>
        <w:pStyle w:val="KUJKnormal"/>
      </w:pPr>
    </w:p>
    <w:p w14:paraId="69E63AE2" w14:textId="77777777" w:rsidR="0003402C" w:rsidRDefault="0003402C" w:rsidP="008235DC">
      <w:pPr>
        <w:pStyle w:val="KUJKnormal"/>
      </w:pPr>
      <w:r>
        <w:t>Návrh projednán (stanoviska): nebyla vyžádána.</w:t>
      </w:r>
    </w:p>
    <w:p w14:paraId="406DCCA3" w14:textId="77777777" w:rsidR="0003402C" w:rsidRDefault="0003402C" w:rsidP="008235DC">
      <w:pPr>
        <w:pStyle w:val="KUJKnormal"/>
      </w:pPr>
    </w:p>
    <w:p w14:paraId="4F506F91" w14:textId="77777777" w:rsidR="0003402C" w:rsidRDefault="0003402C" w:rsidP="008235DC">
      <w:pPr>
        <w:pStyle w:val="KUJKnormal"/>
      </w:pPr>
    </w:p>
    <w:p w14:paraId="5BD4EC29" w14:textId="77777777" w:rsidR="0003402C" w:rsidRPr="007939A8" w:rsidRDefault="0003402C" w:rsidP="008235DC">
      <w:pPr>
        <w:pStyle w:val="KUJKtucny"/>
      </w:pPr>
      <w:r w:rsidRPr="007939A8">
        <w:t>PŘÍLOHY:</w:t>
      </w:r>
      <w:r>
        <w:t xml:space="preserve"> </w:t>
      </w:r>
      <w:r w:rsidRPr="00AA2206">
        <w:rPr>
          <w:b w:val="0"/>
          <w:bCs/>
        </w:rPr>
        <w:t>bez příloh</w:t>
      </w:r>
    </w:p>
    <w:p w14:paraId="1274BC9C" w14:textId="77777777" w:rsidR="0003402C" w:rsidRDefault="0003402C" w:rsidP="008235DC">
      <w:pPr>
        <w:pStyle w:val="KUJKnormal"/>
      </w:pPr>
    </w:p>
    <w:p w14:paraId="23746CBD" w14:textId="77777777" w:rsidR="0003402C" w:rsidRDefault="0003402C" w:rsidP="008235DC">
      <w:pPr>
        <w:pStyle w:val="KUJKnormal"/>
      </w:pPr>
    </w:p>
    <w:p w14:paraId="447C4DC0" w14:textId="77777777" w:rsidR="0003402C" w:rsidRPr="007C1EE7" w:rsidRDefault="0003402C" w:rsidP="008235DC">
      <w:pPr>
        <w:pStyle w:val="KUJKtucny"/>
      </w:pPr>
      <w:r w:rsidRPr="007C1EE7">
        <w:t>Zodpovídá:</w:t>
      </w:r>
      <w:r>
        <w:t xml:space="preserve"> </w:t>
      </w:r>
      <w:r w:rsidRPr="00C33E09">
        <w:rPr>
          <w:rFonts w:cs="Arial"/>
          <w:b w:val="0"/>
          <w:bCs/>
          <w:szCs w:val="20"/>
        </w:rPr>
        <w:t>vedoucí OEKO – Ing. Ladislav Staněk</w:t>
      </w:r>
    </w:p>
    <w:p w14:paraId="6FBF9657" w14:textId="77777777" w:rsidR="0003402C" w:rsidRDefault="0003402C" w:rsidP="008235DC">
      <w:pPr>
        <w:pStyle w:val="KUJKnormal"/>
      </w:pPr>
    </w:p>
    <w:p w14:paraId="23F76E69" w14:textId="77777777" w:rsidR="0003402C" w:rsidRDefault="0003402C" w:rsidP="008235DC">
      <w:pPr>
        <w:pStyle w:val="KUJKnormal"/>
      </w:pPr>
      <w:r>
        <w:t>Termín kontroly: 19. 9. 2024</w:t>
      </w:r>
    </w:p>
    <w:p w14:paraId="66536DB6" w14:textId="77777777" w:rsidR="0003402C" w:rsidRDefault="0003402C" w:rsidP="008235DC">
      <w:pPr>
        <w:pStyle w:val="KUJKnormal"/>
      </w:pPr>
      <w:r>
        <w:t>Termín splnění: 19. 9. 2024</w:t>
      </w:r>
    </w:p>
    <w:p w14:paraId="29A4C878" w14:textId="77777777" w:rsidR="0003402C" w:rsidRDefault="000340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AAEB" w14:textId="77777777" w:rsidR="0003402C" w:rsidRDefault="0003402C" w:rsidP="0003402C">
    <w:r>
      <w:rPr>
        <w:noProof/>
      </w:rPr>
      <w:pict w14:anchorId="78DDC1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EC899D" w14:textId="77777777" w:rsidR="0003402C" w:rsidRPr="005F485E" w:rsidRDefault="0003402C" w:rsidP="000340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6823B4" w14:textId="77777777" w:rsidR="0003402C" w:rsidRPr="005F485E" w:rsidRDefault="0003402C" w:rsidP="000340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5C6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C7E319" w14:textId="77777777" w:rsidR="0003402C" w:rsidRDefault="0003402C" w:rsidP="0003402C">
    <w:r>
      <w:pict w14:anchorId="68F2712C">
        <v:rect id="_x0000_i1026" style="width:481.9pt;height:2pt" o:hralign="center" o:hrstd="t" o:hrnoshade="t" o:hr="t" fillcolor="black" stroked="f"/>
      </w:pict>
    </w:r>
  </w:p>
  <w:p w14:paraId="04EC9E54" w14:textId="77777777" w:rsidR="0003402C" w:rsidRPr="0003402C" w:rsidRDefault="0003402C" w:rsidP="000340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3591382"/>
    <w:multiLevelType w:val="hybridMultilevel"/>
    <w:tmpl w:val="FB769C3E"/>
    <w:lvl w:ilvl="0" w:tplc="04FA260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B2D65C5"/>
    <w:multiLevelType w:val="hybridMultilevel"/>
    <w:tmpl w:val="79621352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5D0B31"/>
    <w:multiLevelType w:val="hybridMultilevel"/>
    <w:tmpl w:val="1E90FCD0"/>
    <w:lvl w:ilvl="0" w:tplc="0A48E18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0F8D4FE6"/>
    <w:multiLevelType w:val="hybridMultilevel"/>
    <w:tmpl w:val="817A87F2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1EE0586"/>
    <w:multiLevelType w:val="hybridMultilevel"/>
    <w:tmpl w:val="1DB04D7A"/>
    <w:lvl w:ilvl="0" w:tplc="0A48E18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13252A42"/>
    <w:multiLevelType w:val="hybridMultilevel"/>
    <w:tmpl w:val="8F88C654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D4C"/>
    <w:multiLevelType w:val="hybridMultilevel"/>
    <w:tmpl w:val="47560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248B"/>
    <w:multiLevelType w:val="hybridMultilevel"/>
    <w:tmpl w:val="60B45BBC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1F3162E1"/>
    <w:multiLevelType w:val="hybridMultilevel"/>
    <w:tmpl w:val="C5804898"/>
    <w:lvl w:ilvl="0" w:tplc="01E4F80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A0E79"/>
    <w:multiLevelType w:val="hybridMultilevel"/>
    <w:tmpl w:val="B97C43CC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A482C2B"/>
    <w:multiLevelType w:val="hybridMultilevel"/>
    <w:tmpl w:val="219017DC"/>
    <w:lvl w:ilvl="0" w:tplc="01E4F80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C844DB8"/>
    <w:multiLevelType w:val="hybridMultilevel"/>
    <w:tmpl w:val="7338B4D4"/>
    <w:lvl w:ilvl="0" w:tplc="0A48E18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AA1C32"/>
    <w:multiLevelType w:val="hybridMultilevel"/>
    <w:tmpl w:val="C30E676C"/>
    <w:lvl w:ilvl="0" w:tplc="C19CF2E6">
      <w:start w:val="1"/>
      <w:numFmt w:val="decimal"/>
      <w:lvlText w:val="%1)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3249DB"/>
    <w:multiLevelType w:val="hybridMultilevel"/>
    <w:tmpl w:val="1CB8248C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65605519"/>
    <w:multiLevelType w:val="hybridMultilevel"/>
    <w:tmpl w:val="0BB686AC"/>
    <w:lvl w:ilvl="0" w:tplc="01E4F80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659D0832"/>
    <w:multiLevelType w:val="hybridMultilevel"/>
    <w:tmpl w:val="EDDEF840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7F14AA5"/>
    <w:multiLevelType w:val="hybridMultilevel"/>
    <w:tmpl w:val="E9C4B4EE"/>
    <w:lvl w:ilvl="0" w:tplc="C19CF2E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687F0BF8"/>
    <w:multiLevelType w:val="hybridMultilevel"/>
    <w:tmpl w:val="095C82E0"/>
    <w:lvl w:ilvl="0" w:tplc="04FA260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43D02"/>
    <w:multiLevelType w:val="hybridMultilevel"/>
    <w:tmpl w:val="F31C2976"/>
    <w:lvl w:ilvl="0" w:tplc="0A48E18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D354A"/>
    <w:multiLevelType w:val="hybridMultilevel"/>
    <w:tmpl w:val="9FF625FE"/>
    <w:lvl w:ilvl="0" w:tplc="01E4F80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num w:numId="1" w16cid:durableId="1371608114">
    <w:abstractNumId w:val="9"/>
  </w:num>
  <w:num w:numId="2" w16cid:durableId="1439107857">
    <w:abstractNumId w:val="13"/>
  </w:num>
  <w:num w:numId="3" w16cid:durableId="288703219">
    <w:abstractNumId w:val="33"/>
  </w:num>
  <w:num w:numId="4" w16cid:durableId="1802528173">
    <w:abstractNumId w:val="27"/>
  </w:num>
  <w:num w:numId="5" w16cid:durableId="989134975">
    <w:abstractNumId w:val="1"/>
  </w:num>
  <w:num w:numId="6" w16cid:durableId="577596487">
    <w:abstractNumId w:val="17"/>
  </w:num>
  <w:num w:numId="7" w16cid:durableId="1829636526">
    <w:abstractNumId w:val="21"/>
  </w:num>
  <w:num w:numId="8" w16cid:durableId="920597774">
    <w:abstractNumId w:val="18"/>
  </w:num>
  <w:num w:numId="9" w16cid:durableId="732312128">
    <w:abstractNumId w:val="19"/>
  </w:num>
  <w:num w:numId="10" w16cid:durableId="1810897008">
    <w:abstractNumId w:val="31"/>
  </w:num>
  <w:num w:numId="11" w16cid:durableId="11067279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4643571">
    <w:abstractNumId w:val="0"/>
  </w:num>
  <w:num w:numId="14" w16cid:durableId="960844565">
    <w:abstractNumId w:val="2"/>
  </w:num>
  <w:num w:numId="15" w16cid:durableId="1827893655">
    <w:abstractNumId w:val="23"/>
  </w:num>
  <w:num w:numId="16" w16cid:durableId="1092049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24415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969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5419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0965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250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74780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247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91556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5362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0256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8111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6976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5190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8215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35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9529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829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59410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2845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02C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1D1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63CD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3402C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402C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402C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402C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402C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402C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340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3402C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03402C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semiHidden/>
    <w:rsid w:val="0003402C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03402C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semiHidden/>
    <w:rsid w:val="0003402C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03402C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0340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03402C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03402C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03402C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msonormal0">
    <w:name w:val="msonormal"/>
    <w:basedOn w:val="Normln"/>
    <w:rsid w:val="0003402C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40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02C"/>
    <w:rPr>
      <w:rFonts w:ascii="Times New Roman" w:hAnsi="Times New Roman"/>
      <w:lang w:eastAsia="en-US"/>
    </w:rPr>
  </w:style>
  <w:style w:type="paragraph" w:styleId="Seznamsodrkami">
    <w:name w:val="List Bullet"/>
    <w:basedOn w:val="Normln"/>
    <w:autoRedefine/>
    <w:semiHidden/>
    <w:unhideWhenUsed/>
    <w:rsid w:val="0003402C"/>
    <w:pPr>
      <w:numPr>
        <w:numId w:val="13"/>
      </w:numPr>
    </w:pPr>
    <w:rPr>
      <w:rFonts w:eastAsia="Times New Roman"/>
      <w:sz w:val="24"/>
      <w:szCs w:val="24"/>
      <w:lang w:eastAsia="cs-CZ"/>
    </w:rPr>
  </w:style>
  <w:style w:type="paragraph" w:styleId="Seznam2">
    <w:name w:val="List 2"/>
    <w:basedOn w:val="Normln"/>
    <w:semiHidden/>
    <w:unhideWhenUsed/>
    <w:rsid w:val="0003402C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unhideWhenUsed/>
    <w:rsid w:val="0003402C"/>
    <w:pPr>
      <w:numPr>
        <w:numId w:val="14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402C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3402C"/>
    <w:rPr>
      <w:rFonts w:ascii="Times New Roman" w:eastAsia="Times New Roman" w:hAnsi="Times New Roman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03402C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3402C"/>
    <w:rPr>
      <w:rFonts w:ascii="Times New Roman" w:eastAsia="Times New Roman" w:hAnsi="Times New Roman"/>
      <w:sz w:val="28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03402C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3402C"/>
    <w:rPr>
      <w:rFonts w:ascii="Times New Roman" w:eastAsia="Times New Roman" w:hAnsi="Times New Roman"/>
      <w:color w:val="000000"/>
      <w:sz w:val="28"/>
      <w:szCs w:val="28"/>
    </w:rPr>
  </w:style>
  <w:style w:type="paragraph" w:styleId="Zkladntext3">
    <w:name w:val="Body Text 3"/>
    <w:basedOn w:val="Normln"/>
    <w:link w:val="Zkladntext3Char"/>
    <w:semiHidden/>
    <w:unhideWhenUsed/>
    <w:rsid w:val="0003402C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02C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03402C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3402C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unhideWhenUsed/>
    <w:rsid w:val="0003402C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3402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3402C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0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02C"/>
    <w:rPr>
      <w:rFonts w:ascii="Times New Roman" w:hAnsi="Times New Roman"/>
      <w:b/>
      <w:bCs/>
      <w:lang w:eastAsia="en-US"/>
    </w:rPr>
  </w:style>
  <w:style w:type="paragraph" w:styleId="Bezmezer">
    <w:name w:val="No Spacing"/>
    <w:uiPriority w:val="1"/>
    <w:qFormat/>
    <w:rsid w:val="0003402C"/>
    <w:rPr>
      <w:rFonts w:ascii="Times New Roman" w:hAnsi="Times New Roman"/>
      <w:sz w:val="28"/>
      <w:szCs w:val="22"/>
      <w:lang w:eastAsia="en-US"/>
    </w:rPr>
  </w:style>
  <w:style w:type="paragraph" w:customStyle="1" w:styleId="xl24">
    <w:name w:val="xl24"/>
    <w:basedOn w:val="Normln"/>
    <w:rsid w:val="0003402C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25">
    <w:name w:val="xl25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03402C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03402C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03402C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03402C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03402C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03402C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03402C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03402C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0340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0340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0340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034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03402C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03402C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03402C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03402C"/>
    <w:pPr>
      <w:shd w:val="clear" w:color="auto" w:fill="FF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03402C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03402C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03402C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03402C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03402C"/>
    <w:pPr>
      <w:shd w:val="clear" w:color="auto" w:fill="99CCFF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03402C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03402C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03402C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03402C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03402C"/>
    <w:pPr>
      <w:shd w:val="clear" w:color="auto" w:fill="99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03402C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03402C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03402C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03402C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03402C"/>
    <w:pPr>
      <w:shd w:val="clear" w:color="auto" w:fill="33CCCC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03402C"/>
    <w:pPr>
      <w:ind w:left="360" w:hanging="360"/>
      <w:contextualSpacing w:val="0"/>
      <w:jc w:val="left"/>
    </w:pPr>
    <w:rPr>
      <w:rFonts w:ascii="Calibri" w:hAnsi="Calibri" w:cs="Calibri"/>
      <w:sz w:val="28"/>
    </w:rPr>
  </w:style>
  <w:style w:type="paragraph" w:customStyle="1" w:styleId="KUJKslovan">
    <w:name w:val="KUJK_číslovaný"/>
    <w:basedOn w:val="KUJKnormal"/>
    <w:next w:val="KUJKnormal"/>
    <w:qFormat/>
    <w:rsid w:val="0003402C"/>
    <w:pPr>
      <w:contextualSpacing w:val="0"/>
      <w:jc w:val="left"/>
    </w:pPr>
    <w:rPr>
      <w:rFonts w:ascii="Calibri" w:hAnsi="Calibri" w:cs="Calibri"/>
      <w:sz w:val="28"/>
    </w:rPr>
  </w:style>
  <w:style w:type="paragraph" w:customStyle="1" w:styleId="KUJKpolozka0">
    <w:name w:val="KUJK_polozka"/>
    <w:basedOn w:val="KUJKnormal"/>
    <w:next w:val="KUJKnormal"/>
    <w:qFormat/>
    <w:rsid w:val="0003402C"/>
    <w:pPr>
      <w:tabs>
        <w:tab w:val="num" w:pos="360"/>
      </w:tabs>
      <w:contextualSpacing w:val="0"/>
      <w:jc w:val="left"/>
    </w:pPr>
    <w:rPr>
      <w:rFonts w:ascii="Calibri" w:hAnsi="Calibri" w:cs="Calibri"/>
      <w:b/>
      <w:sz w:val="28"/>
    </w:rPr>
  </w:style>
  <w:style w:type="paragraph" w:customStyle="1" w:styleId="KUJKdoplnek">
    <w:name w:val="KUJK_doplnek"/>
    <w:basedOn w:val="Normln"/>
    <w:next w:val="Normln"/>
    <w:rsid w:val="0003402C"/>
    <w:pPr>
      <w:ind w:left="360" w:hanging="360"/>
    </w:pPr>
    <w:rPr>
      <w:rFonts w:eastAsia="Times New Roman"/>
      <w:b/>
      <w:szCs w:val="28"/>
    </w:rPr>
  </w:style>
  <w:style w:type="character" w:styleId="Odkaznakoment">
    <w:name w:val="annotation reference"/>
    <w:uiPriority w:val="99"/>
    <w:semiHidden/>
    <w:unhideWhenUsed/>
    <w:rsid w:val="0003402C"/>
    <w:rPr>
      <w:sz w:val="16"/>
      <w:szCs w:val="16"/>
    </w:rPr>
  </w:style>
  <w:style w:type="table" w:styleId="Mkatabulky">
    <w:name w:val="Table Grid"/>
    <w:basedOn w:val="Normlntabulka"/>
    <w:uiPriority w:val="59"/>
    <w:rsid w:val="0003402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UJKviceurovnovy16">
    <w:name w:val="KUJK_viceurovnovy16"/>
    <w:uiPriority w:val="99"/>
    <w:rsid w:val="0003402C"/>
    <w:pPr>
      <w:numPr>
        <w:numId w:val="14"/>
      </w:numPr>
    </w:pPr>
  </w:style>
  <w:style w:type="numbering" w:customStyle="1" w:styleId="KUJKviceurovnovy2">
    <w:name w:val="KUJK_viceurovnovy2"/>
    <w:uiPriority w:val="99"/>
    <w:rsid w:val="0003402C"/>
    <w:pPr>
      <w:numPr>
        <w:numId w:val="15"/>
      </w:numPr>
    </w:pPr>
  </w:style>
  <w:style w:type="numbering" w:customStyle="1" w:styleId="KUJKviceurovnovy1">
    <w:name w:val="KUJK_viceurovnovy1"/>
    <w:uiPriority w:val="99"/>
    <w:rsid w:val="0003402C"/>
  </w:style>
  <w:style w:type="numbering" w:customStyle="1" w:styleId="KUJKviceurovnovy11">
    <w:name w:val="KUJK_viceurovnovy11"/>
    <w:uiPriority w:val="99"/>
    <w:rsid w:val="0003402C"/>
  </w:style>
  <w:style w:type="numbering" w:customStyle="1" w:styleId="KUJKviceurovnovy3">
    <w:name w:val="KUJK_viceurovnovy3"/>
    <w:uiPriority w:val="99"/>
    <w:rsid w:val="0003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14094</Words>
  <Characters>83160</Characters>
  <Application>Microsoft Office Word</Application>
  <DocSecurity>0</DocSecurity>
  <Lines>693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2024-09-13T11:45:00Z</dcterms:created>
  <dcterms:modified xsi:type="dcterms:W3CDTF">2024-09-13T11:45:00Z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6593637</vt:i4>
  </property>
  <property fmtid="{D5CDD505-2E9C-101B-9397-08002B2CF9AE}" pid="5" name="UlozitJako">
    <vt:lpwstr>C:\Users\mrazkova\AppData\Local\Temp\iU64793032\Zastupitelstvo\2024-09-12\Navrhy\272-ZK-24.</vt:lpwstr>
  </property>
  <property fmtid="{D5CDD505-2E9C-101B-9397-08002B2CF9AE}" pid="6" name="Zpracovat">
    <vt:bool>false</vt:bool>
  </property>
</Properties>
</file>