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86DB6" w14:paraId="15E4C660" w14:textId="77777777" w:rsidTr="00970720">
        <w:trPr>
          <w:trHeight w:hRule="exact" w:val="397"/>
        </w:trPr>
        <w:tc>
          <w:tcPr>
            <w:tcW w:w="2376" w:type="dxa"/>
            <w:hideMark/>
          </w:tcPr>
          <w:p w14:paraId="690E2D67" w14:textId="77777777" w:rsidR="00186DB6" w:rsidRDefault="00186DB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FF0BFA1" w14:textId="77777777" w:rsidR="00186DB6" w:rsidRDefault="00186DB6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31F45CF4" w14:textId="77777777" w:rsidR="00186DB6" w:rsidRDefault="00186DB6" w:rsidP="00970720">
            <w:pPr>
              <w:pStyle w:val="KUJKtucny"/>
            </w:pPr>
            <w:r>
              <w:t xml:space="preserve">Bod programu: </w:t>
            </w:r>
            <w:r w:rsidRPr="006B2A05">
              <w:rPr>
                <w:sz w:val="32"/>
                <w:szCs w:val="32"/>
              </w:rPr>
              <w:t>20</w:t>
            </w:r>
          </w:p>
        </w:tc>
        <w:tc>
          <w:tcPr>
            <w:tcW w:w="850" w:type="dxa"/>
          </w:tcPr>
          <w:p w14:paraId="069ED1D7" w14:textId="77777777" w:rsidR="00186DB6" w:rsidRDefault="00186DB6" w:rsidP="00970720">
            <w:pPr>
              <w:pStyle w:val="KUJKnormal"/>
            </w:pPr>
          </w:p>
        </w:tc>
      </w:tr>
      <w:tr w:rsidR="00186DB6" w14:paraId="6A38BD3C" w14:textId="77777777" w:rsidTr="00970720">
        <w:trPr>
          <w:cantSplit/>
          <w:trHeight w:hRule="exact" w:val="397"/>
        </w:trPr>
        <w:tc>
          <w:tcPr>
            <w:tcW w:w="2376" w:type="dxa"/>
            <w:hideMark/>
          </w:tcPr>
          <w:p w14:paraId="049B1D3B" w14:textId="77777777" w:rsidR="00186DB6" w:rsidRDefault="00186DB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DBD176E" w14:textId="77777777" w:rsidR="00186DB6" w:rsidRDefault="00186DB6" w:rsidP="00970720">
            <w:pPr>
              <w:pStyle w:val="KUJKnormal"/>
            </w:pPr>
            <w:r>
              <w:t>263/ZK/24</w:t>
            </w:r>
          </w:p>
        </w:tc>
      </w:tr>
      <w:tr w:rsidR="00186DB6" w14:paraId="0053A844" w14:textId="77777777" w:rsidTr="00970720">
        <w:trPr>
          <w:trHeight w:val="397"/>
        </w:trPr>
        <w:tc>
          <w:tcPr>
            <w:tcW w:w="2376" w:type="dxa"/>
          </w:tcPr>
          <w:p w14:paraId="1DC0A4AE" w14:textId="77777777" w:rsidR="00186DB6" w:rsidRDefault="00186DB6" w:rsidP="00970720"/>
          <w:p w14:paraId="027A60AF" w14:textId="77777777" w:rsidR="00186DB6" w:rsidRDefault="00186DB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BDBD944" w14:textId="77777777" w:rsidR="00186DB6" w:rsidRDefault="00186DB6" w:rsidP="00970720"/>
          <w:p w14:paraId="2C2AC851" w14:textId="77777777" w:rsidR="00186DB6" w:rsidRDefault="00186DB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Nepeněžitý vklad do základního kapitálu společnosti Nová linecká čtvrť s.r.o.</w:t>
            </w:r>
          </w:p>
        </w:tc>
      </w:tr>
    </w:tbl>
    <w:p w14:paraId="246AEE34" w14:textId="77777777" w:rsidR="00186DB6" w:rsidRDefault="00186DB6"/>
    <w:p w14:paraId="35410EE5" w14:textId="77777777" w:rsidR="00186DB6" w:rsidRDefault="00186DB6" w:rsidP="00DB7182">
      <w:pPr>
        <w:pStyle w:val="KUJKnormal"/>
        <w:rPr>
          <w:b/>
          <w:bCs/>
        </w:rPr>
      </w:pPr>
      <w:r>
        <w:rPr>
          <w:b/>
          <w:bCs/>
        </w:rPr>
        <w:pict w14:anchorId="78B8EAA1">
          <v:rect id="_x0000_i1029" style="width:453.6pt;height:1.5pt" o:hralign="center" o:hrstd="t" o:hrnoshade="t" o:hr="t" fillcolor="black" stroked="f"/>
        </w:pict>
      </w:r>
    </w:p>
    <w:p w14:paraId="1BE52C6D" w14:textId="77777777" w:rsidR="00186DB6" w:rsidRDefault="00186DB6" w:rsidP="00DB7182">
      <w:pPr>
        <w:pStyle w:val="KUJKnormal"/>
      </w:pPr>
    </w:p>
    <w:p w14:paraId="41E62525" w14:textId="77777777" w:rsidR="00186DB6" w:rsidRDefault="00186DB6" w:rsidP="00DB718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86DB6" w14:paraId="01F12A25" w14:textId="77777777" w:rsidTr="002559B8">
        <w:trPr>
          <w:trHeight w:val="397"/>
        </w:trPr>
        <w:tc>
          <w:tcPr>
            <w:tcW w:w="2350" w:type="dxa"/>
            <w:hideMark/>
          </w:tcPr>
          <w:p w14:paraId="352BC439" w14:textId="77777777" w:rsidR="00186DB6" w:rsidRDefault="00186DB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B1398FE" w14:textId="77777777" w:rsidR="00186DB6" w:rsidRDefault="00186DB6" w:rsidP="002559B8">
            <w:pPr>
              <w:pStyle w:val="KUJKnormal"/>
            </w:pPr>
            <w:r>
              <w:t>doc. Ing. Lucie Kozlová, Ph.D.</w:t>
            </w:r>
          </w:p>
          <w:p w14:paraId="69E143C1" w14:textId="77777777" w:rsidR="00186DB6" w:rsidRDefault="00186DB6" w:rsidP="002559B8"/>
        </w:tc>
      </w:tr>
      <w:tr w:rsidR="00186DB6" w14:paraId="4359A724" w14:textId="77777777" w:rsidTr="002559B8">
        <w:trPr>
          <w:trHeight w:val="397"/>
        </w:trPr>
        <w:tc>
          <w:tcPr>
            <w:tcW w:w="2350" w:type="dxa"/>
          </w:tcPr>
          <w:p w14:paraId="1BEA778E" w14:textId="77777777" w:rsidR="00186DB6" w:rsidRDefault="00186DB6" w:rsidP="002559B8">
            <w:pPr>
              <w:pStyle w:val="KUJKtucny"/>
            </w:pPr>
            <w:r>
              <w:t>Zpracoval:</w:t>
            </w:r>
          </w:p>
          <w:p w14:paraId="0CF93937" w14:textId="77777777" w:rsidR="00186DB6" w:rsidRDefault="00186DB6" w:rsidP="002559B8"/>
        </w:tc>
        <w:tc>
          <w:tcPr>
            <w:tcW w:w="6862" w:type="dxa"/>
            <w:hideMark/>
          </w:tcPr>
          <w:p w14:paraId="5014A70E" w14:textId="77777777" w:rsidR="00186DB6" w:rsidRDefault="00186DB6" w:rsidP="002559B8">
            <w:pPr>
              <w:pStyle w:val="KUJKnormal"/>
            </w:pPr>
            <w:r>
              <w:t>OSOV/OPZU</w:t>
            </w:r>
          </w:p>
        </w:tc>
      </w:tr>
      <w:tr w:rsidR="00186DB6" w14:paraId="46701293" w14:textId="77777777" w:rsidTr="002559B8">
        <w:trPr>
          <w:trHeight w:val="397"/>
        </w:trPr>
        <w:tc>
          <w:tcPr>
            <w:tcW w:w="2350" w:type="dxa"/>
          </w:tcPr>
          <w:p w14:paraId="616DEEDC" w14:textId="77777777" w:rsidR="00186DB6" w:rsidRPr="009715F9" w:rsidRDefault="00186DB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1716582" w14:textId="77777777" w:rsidR="00186DB6" w:rsidRDefault="00186DB6" w:rsidP="002559B8"/>
        </w:tc>
        <w:tc>
          <w:tcPr>
            <w:tcW w:w="6862" w:type="dxa"/>
            <w:hideMark/>
          </w:tcPr>
          <w:p w14:paraId="0650022C" w14:textId="77777777" w:rsidR="00186DB6" w:rsidRDefault="00186DB6" w:rsidP="002559B8">
            <w:pPr>
              <w:pStyle w:val="KUJKnormal"/>
            </w:pPr>
            <w:r>
              <w:t>Mgr. Pavla Doubková</w:t>
            </w:r>
          </w:p>
        </w:tc>
      </w:tr>
    </w:tbl>
    <w:p w14:paraId="54855AE8" w14:textId="77777777" w:rsidR="00186DB6" w:rsidRDefault="00186DB6" w:rsidP="00DB7182">
      <w:pPr>
        <w:pStyle w:val="KUJKnormal"/>
      </w:pPr>
    </w:p>
    <w:p w14:paraId="1AFD5764" w14:textId="77777777" w:rsidR="00186DB6" w:rsidRPr="0052161F" w:rsidRDefault="00186DB6" w:rsidP="00DB7182">
      <w:pPr>
        <w:pStyle w:val="KUJKtucny"/>
      </w:pPr>
      <w:r w:rsidRPr="0052161F">
        <w:t>NÁVRH USNESENÍ</w:t>
      </w:r>
    </w:p>
    <w:p w14:paraId="040E5A65" w14:textId="77777777" w:rsidR="00186DB6" w:rsidRDefault="00186DB6" w:rsidP="00DB718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5AE779C" w14:textId="77777777" w:rsidR="00186DB6" w:rsidRPr="00841DFC" w:rsidRDefault="00186DB6" w:rsidP="00DB7182">
      <w:pPr>
        <w:pStyle w:val="KUJKPolozka"/>
      </w:pPr>
      <w:r w:rsidRPr="00841DFC">
        <w:t>Zastupitelstvo Jihočeského kraje</w:t>
      </w:r>
    </w:p>
    <w:p w14:paraId="012F67E1" w14:textId="77777777" w:rsidR="00186DB6" w:rsidRPr="00E10FE7" w:rsidRDefault="00186DB6" w:rsidP="00C67A89">
      <w:pPr>
        <w:pStyle w:val="KUJKdoplnek2"/>
      </w:pPr>
      <w:r w:rsidRPr="00AF7BAE">
        <w:t>schvaluje</w:t>
      </w:r>
    </w:p>
    <w:p w14:paraId="12B0CBCD" w14:textId="77777777" w:rsidR="00186DB6" w:rsidRDefault="00186DB6" w:rsidP="00C67A89">
      <w:pPr>
        <w:pStyle w:val="Odstavecseseznamem"/>
        <w:numPr>
          <w:ilvl w:val="0"/>
          <w:numId w:val="11"/>
        </w:numPr>
        <w:ind w:left="357" w:hanging="357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 xml:space="preserve">převzetí vkladové povinnosti ve smyslu ust. § 224 odst. 1 zákona č. 90/2012 Sb., o obchodních společnostech a družstvech (zákon o obchodních korporacích), ve znění pozdějších předpisů, ke zvýšení svého dosavadního vkladu ve </w:t>
      </w:r>
      <w:bookmarkStart w:id="1" w:name="_Hlk168251058"/>
      <w:r>
        <w:rPr>
          <w:rFonts w:ascii="Arial" w:hAnsi="Arial" w:cs="Arial"/>
          <w:sz w:val="20"/>
          <w:szCs w:val="20"/>
          <w:lang w:val="x-none"/>
        </w:rPr>
        <w:t xml:space="preserve">společnosti </w:t>
      </w:r>
      <w:bookmarkStart w:id="2" w:name="_Hlk168251728"/>
      <w:r>
        <w:rPr>
          <w:rFonts w:ascii="Arial" w:hAnsi="Arial" w:cs="Arial"/>
          <w:sz w:val="20"/>
          <w:szCs w:val="20"/>
          <w:lang w:val="x-none"/>
        </w:rPr>
        <w:t>Nová Linecká čtvrť s.r.o.</w:t>
      </w:r>
      <w:bookmarkEnd w:id="2"/>
      <w:r>
        <w:rPr>
          <w:rFonts w:ascii="Arial" w:hAnsi="Arial" w:cs="Arial"/>
          <w:sz w:val="20"/>
          <w:szCs w:val="20"/>
          <w:lang w:val="x-none"/>
        </w:rPr>
        <w:t>, se sídlem U Zimního stadionu 1952/2, 370 01 České Budějovice, IČO 19491361</w:t>
      </w:r>
      <w:bookmarkEnd w:id="1"/>
      <w:r>
        <w:rPr>
          <w:rFonts w:ascii="Arial" w:hAnsi="Arial" w:cs="Arial"/>
          <w:sz w:val="20"/>
          <w:szCs w:val="20"/>
          <w:lang w:val="x-none"/>
        </w:rPr>
        <w:t>, o částku 13 500 000 Kč (slovy: třináct milionů pět set tisíc korun českých) nepeněžitým vkladem tvořeným nemovitými věcmi ve vlastnictví Jihočeského kraje – pozemku parcely KN p. č. 491 v k. ú. České Budějovice 7, jehož součástí je stavba České Budějovice 7 čp. 1986, obč. vybavenost, a učinění prohlášení Jihočeského kraje o převzetí vkladové povinnosti,</w:t>
      </w:r>
    </w:p>
    <w:p w14:paraId="23873FA2" w14:textId="77777777" w:rsidR="00186DB6" w:rsidRDefault="00186DB6" w:rsidP="00C67A89">
      <w:pPr>
        <w:pStyle w:val="Odstavecseseznamem"/>
        <w:numPr>
          <w:ilvl w:val="0"/>
          <w:numId w:val="11"/>
        </w:numPr>
        <w:ind w:left="357" w:hanging="357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nepeněžitý vklad tvořený nemovitými věcmi ve vlastnictví Jihočeského kraje - pozemku parcely KN p. č. 491 v k. ú. České Budějovice 7, jehož součástí je stavba České Budějovice 7 čp. 1986, obč. vybavenost, do základního kapitálu společnosti Nová Linecká čtvrť s.r.o., se sídlem U Zimního stadionu 1952/2, 370 01 České Budějovice, IČO 19491361, s tím, že na základě znaleckého posudku č. 025235/2024, který vyhotovil soudní znalec Ing. Milan Kouba dne 25. 3. 2024, se nemovité věci započítají na vklad částkou 13 500 000 Kč, a učinění prohlášení Jihočeského kraje ve smyslu ust. § 19 zákona č. 90/2012 Sb., o obchodních společnostech a družstvech (zákon o obchodních korporacích), ve znění pozdějších předpisů, o vnesení nemovitých věcí - parcely KN p. č. 491 v k. ú. České Budějovice 7, jehož součástí je stavba České Budějovice 7 čp. 1986, obč. vybavenost, jakožto svého nepeněžitého vkladu do základního kapitálu společnosti,</w:t>
      </w:r>
    </w:p>
    <w:p w14:paraId="16A0E5C2" w14:textId="77777777" w:rsidR="00186DB6" w:rsidRDefault="00186DB6" w:rsidP="00C67A89">
      <w:pPr>
        <w:pStyle w:val="Default"/>
        <w:numPr>
          <w:ilvl w:val="0"/>
          <w:numId w:val="11"/>
        </w:numPr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změnu zakladatelské listiny dle důvodové zprávy návrhu č. 263/ZK/24;</w:t>
      </w:r>
    </w:p>
    <w:p w14:paraId="359B12A4" w14:textId="77777777" w:rsidR="00186DB6" w:rsidRDefault="00186DB6" w:rsidP="00C546A5">
      <w:pPr>
        <w:pStyle w:val="KUJKdoplnek2"/>
      </w:pPr>
      <w:r w:rsidRPr="0021676C">
        <w:t>ukládá</w:t>
      </w:r>
    </w:p>
    <w:p w14:paraId="1926E087" w14:textId="77777777" w:rsidR="00186DB6" w:rsidRDefault="00186DB6" w:rsidP="000A53A5">
      <w:pPr>
        <w:pStyle w:val="Odstavecseseznamem"/>
        <w:numPr>
          <w:ilvl w:val="0"/>
          <w:numId w:val="12"/>
        </w:numPr>
        <w:ind w:left="425" w:hanging="425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Ing. arch. Petru Hornátovi, jednateli společnosti Nová Linecká čtvrť s.r.o., </w:t>
      </w:r>
      <w:r>
        <w:rPr>
          <w:rFonts w:ascii="Arial" w:hAnsi="Arial" w:cs="Arial"/>
          <w:sz w:val="20"/>
          <w:szCs w:val="20"/>
          <w:lang w:val="x-none"/>
        </w:rPr>
        <w:t xml:space="preserve">IČO 19491361, </w:t>
      </w:r>
      <w:r>
        <w:rPr>
          <w:rFonts w:ascii="Arial" w:hAnsi="Arial"/>
          <w:sz w:val="20"/>
          <w:szCs w:val="28"/>
        </w:rPr>
        <w:t>zajistit realizaci části I. usnesení včetně podání návrhu na zápis změn do obchodního rejstříku,</w:t>
      </w:r>
    </w:p>
    <w:p w14:paraId="03806D05" w14:textId="77777777" w:rsidR="00186DB6" w:rsidRPr="000A53A5" w:rsidRDefault="00186DB6" w:rsidP="000A53A5">
      <w:pPr>
        <w:pStyle w:val="Odstavecseseznamem"/>
        <w:numPr>
          <w:ilvl w:val="0"/>
          <w:numId w:val="12"/>
        </w:numPr>
        <w:ind w:left="425" w:hanging="425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JUDr. Lukáši Glaserovi, LL.M., řediteli krajského úřadu, zajistit podání návrhu na vklad vlastnického práva do katastru nemovitostí k pozemkům uvedeným v části I. tohoto usnesení pro společnost Nová Linecká čtvrť s.r.o., </w:t>
      </w:r>
      <w:r>
        <w:rPr>
          <w:rFonts w:ascii="Arial" w:hAnsi="Arial" w:cs="Arial"/>
          <w:sz w:val="20"/>
          <w:szCs w:val="20"/>
          <w:lang w:val="x-none"/>
        </w:rPr>
        <w:t>IČO 19491361.</w:t>
      </w:r>
    </w:p>
    <w:p w14:paraId="70E3015A" w14:textId="77777777" w:rsidR="00186DB6" w:rsidRDefault="00186DB6" w:rsidP="000A53A5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T: 31. 8. 2024</w:t>
      </w:r>
    </w:p>
    <w:p w14:paraId="4FB7BDCD" w14:textId="77777777" w:rsidR="00186DB6" w:rsidRDefault="00186DB6" w:rsidP="000A53A5">
      <w:pPr>
        <w:pStyle w:val="Odstavecseseznamem"/>
        <w:ind w:left="0"/>
        <w:jc w:val="both"/>
        <w:rPr>
          <w:rFonts w:ascii="Arial" w:hAnsi="Arial"/>
          <w:sz w:val="20"/>
          <w:szCs w:val="28"/>
        </w:rPr>
      </w:pPr>
    </w:p>
    <w:p w14:paraId="56F92EB9" w14:textId="77777777" w:rsidR="00186DB6" w:rsidRDefault="00186DB6" w:rsidP="00920F02">
      <w:pPr>
        <w:pStyle w:val="KUJKmezeraDZ"/>
      </w:pPr>
      <w:bookmarkStart w:id="3" w:name="US_DuvodZprava"/>
      <w:bookmarkEnd w:id="3"/>
    </w:p>
    <w:p w14:paraId="30825376" w14:textId="77777777" w:rsidR="00186DB6" w:rsidRDefault="00186DB6" w:rsidP="00920F02">
      <w:pPr>
        <w:pStyle w:val="KUJKnadpisDZ"/>
      </w:pPr>
      <w:r>
        <w:t>DŮVODOVÁ ZPRÁVA</w:t>
      </w:r>
    </w:p>
    <w:p w14:paraId="12C8B10F" w14:textId="77777777" w:rsidR="00186DB6" w:rsidRPr="009B7B0B" w:rsidRDefault="00186DB6" w:rsidP="00920F02">
      <w:pPr>
        <w:pStyle w:val="KUJKmezeraDZ"/>
      </w:pPr>
    </w:p>
    <w:p w14:paraId="383D4219" w14:textId="77777777" w:rsidR="00186DB6" w:rsidRDefault="00186DB6" w:rsidP="006318F2">
      <w:pPr>
        <w:spacing w:after="60"/>
        <w:jc w:val="both"/>
        <w:rPr>
          <w:rFonts w:ascii="Arial" w:hAnsi="Arial" w:cs="Arial"/>
          <w:sz w:val="20"/>
          <w:szCs w:val="20"/>
        </w:rPr>
      </w:pPr>
      <w:bookmarkStart w:id="4" w:name="_Hlk56598193"/>
      <w:r>
        <w:rPr>
          <w:rFonts w:ascii="Arial" w:hAnsi="Arial" w:cs="Arial"/>
          <w:sz w:val="20"/>
          <w:szCs w:val="20"/>
        </w:rPr>
        <w:t xml:space="preserve">Návrh je předkládán v souladu s § 35 odst. 2 písm. i) a j) a § 36 písm. a), l) a k) zákona č. 129/2000 Sb., o krajích (krajské zřízení), ve znění pozdějších předpisů, podle něhož je zastupitelstvu kraje vyhrazeno rozhodovat o převodu nemovité věci, o nepeněžitém vkladu do právnické osoby, o stanovení majetkové </w:t>
      </w:r>
      <w:r>
        <w:rPr>
          <w:rFonts w:ascii="Arial" w:hAnsi="Arial" w:cs="Arial"/>
          <w:sz w:val="20"/>
          <w:szCs w:val="20"/>
        </w:rPr>
        <w:lastRenderedPageBreak/>
        <w:t>účasti na podnikání jiných osob a dále je pak vyhrazenou pravomocí zastupitelstva i schvalování změn stanov a zakladatelských listin obchodních společností.</w:t>
      </w:r>
    </w:p>
    <w:bookmarkEnd w:id="4"/>
    <w:p w14:paraId="211D9505" w14:textId="77777777" w:rsidR="00186DB6" w:rsidRDefault="00186DB6" w:rsidP="006318F2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Společnost Nová Linecká čtvrť s.r.o., se sídlem U Zimního stadionu 1952/2, 370 01 České Budějovice, IČO  19491361, (dále jen „obchodní společnost“), vznikla 30. 6. 2023 odštěpením po rozdělení společnosti Nemocnice České Budějovice, a.s., na základě kterého došlo k vyčlenění nemovitostí - pozemků a staveb, tvořících tzv. dolní areál, do této nově vzniklé společnosti s ručením omezeným, kterou zcela ovládá Jihočeský kraj. Dle zakladatelské listiny činí základní kapitál společnosti 400 000 000 Kč. </w:t>
      </w:r>
    </w:p>
    <w:p w14:paraId="06EAB5CA" w14:textId="77777777" w:rsidR="00186DB6" w:rsidRDefault="00186DB6" w:rsidP="006318F2">
      <w:pPr>
        <w:jc w:val="both"/>
        <w:rPr>
          <w:rFonts w:ascii="Arial" w:hAnsi="Arial" w:cs="Arial"/>
          <w:bCs/>
          <w:sz w:val="20"/>
          <w:szCs w:val="20"/>
        </w:rPr>
      </w:pPr>
    </w:p>
    <w:p w14:paraId="754CB91B" w14:textId="77777777" w:rsidR="00186DB6" w:rsidRDefault="00186DB6" w:rsidP="006318F2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Zastupitelstvo schvaluje navýšení základního kapitálu obchodní společnosti nepeněžitým vkladem nemovitého majetku - pozemku parcely KN p. č. 491 v k. ú. České Budějovice 7, druh pozemku: zastavěná plocha a nádvoří, o výměře 208 m</w:t>
      </w:r>
      <w:r>
        <w:rPr>
          <w:rFonts w:ascii="Arial" w:hAnsi="Arial" w:cs="Arial"/>
          <w:bCs/>
          <w:sz w:val="20"/>
          <w:szCs w:val="20"/>
          <w:vertAlign w:val="superscript"/>
        </w:rPr>
        <w:t>2</w:t>
      </w:r>
      <w:r>
        <w:rPr>
          <w:rFonts w:ascii="Arial" w:hAnsi="Arial" w:cs="Arial"/>
          <w:bCs/>
          <w:sz w:val="20"/>
          <w:szCs w:val="20"/>
        </w:rPr>
        <w:t>, jehož součástí je stavba České Budějovice 7 čp. 1986, obč.  vybavenost. Záměr vkladu nemovitosti do základního kapitálu obchodní společnosti byl vyvěšen od 25.  4.  2024 do 27. 5. 2024 na úřední desce.</w:t>
      </w:r>
    </w:p>
    <w:p w14:paraId="1B663FE4" w14:textId="77777777" w:rsidR="00186DB6" w:rsidRDefault="00186DB6" w:rsidP="006318F2">
      <w:pPr>
        <w:jc w:val="both"/>
        <w:rPr>
          <w:rFonts w:ascii="Arial" w:hAnsi="Arial" w:cs="Arial"/>
          <w:bCs/>
          <w:sz w:val="20"/>
          <w:szCs w:val="20"/>
        </w:rPr>
      </w:pPr>
    </w:p>
    <w:p w14:paraId="3CADC3B4" w14:textId="77777777" w:rsidR="00186DB6" w:rsidRDefault="00186DB6" w:rsidP="006318F2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Předmět nepeněžitého vkladu je popsán a jeho hodnota je určena ve znaleckém posudku č. 025235/2024 ze dne 25. 3. 2024 soudního znalce Ing. Milana Kouby. Celková cena v místě a čase obvyklá, resp. tržní hodnota těchto nemovitostí, a tedy hodnota nepeněžitého vkladu byla stanovena ve výši 13 500 000 Kč (vyhlášková cena činí 11 239 230 Kč). </w:t>
      </w:r>
    </w:p>
    <w:p w14:paraId="71399ADE" w14:textId="77777777" w:rsidR="00186DB6" w:rsidRDefault="00186DB6" w:rsidP="006318F2">
      <w:pPr>
        <w:jc w:val="both"/>
        <w:rPr>
          <w:rFonts w:ascii="Arial" w:hAnsi="Arial" w:cs="Arial"/>
          <w:bCs/>
          <w:sz w:val="20"/>
          <w:szCs w:val="20"/>
        </w:rPr>
      </w:pPr>
    </w:p>
    <w:p w14:paraId="49F7259E" w14:textId="77777777" w:rsidR="00186DB6" w:rsidRDefault="00186DB6" w:rsidP="006318F2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 případě obchodních společností, jejichž jediným společníkem je kraj, musí o vkladu do této společnosti rozhodnout jak ZK dle výše uvedeného ustanovení, tak RK podle § 59 odst. 1 písm. j) z pozice orgánu kraje oprávněného rozhodovat ve věcech kraje jako jediného společníka obchodní společnosti v působnosti valné hromady ve smyslu § 12 zákona o obchodních korporacích, když rozhodování o změnách výše základního kapitálu nebo o připuštění nepeněžitého vkladu spadá do působnosti valné hromady obchodní společnosti.</w:t>
      </w:r>
    </w:p>
    <w:p w14:paraId="296AF8B0" w14:textId="77777777" w:rsidR="00186DB6" w:rsidRDefault="00186DB6" w:rsidP="006318F2">
      <w:pPr>
        <w:jc w:val="both"/>
        <w:rPr>
          <w:rFonts w:ascii="Arial" w:hAnsi="Arial" w:cs="Arial"/>
          <w:bCs/>
          <w:sz w:val="20"/>
          <w:szCs w:val="20"/>
        </w:rPr>
      </w:pPr>
    </w:p>
    <w:p w14:paraId="07D34D0F" w14:textId="77777777" w:rsidR="00186DB6" w:rsidRDefault="00186DB6" w:rsidP="006318F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souvislosti se zvýšením základního kapitálu se rovněž schvaluje změna zakladatelské listiny v článku upravujícím základní kapitál. Změna se bude týkat zvýšení částky základního kapitálu ze 400 000 000 Kč na 413 500 000 Kč a doplnění předmětu nepeněžitého vkladu o nemovitost pozemek parcelu KN p. č. 491 v k. ú. České Budějovice 7, druh pozemku: zastavěná plocha a nádvoří, o výměře 208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 jehož součástí je stavba České Budějovice 7 čp. 1986, obč. vybavenost.</w:t>
      </w:r>
      <w:r>
        <w:t xml:space="preserve"> </w:t>
      </w:r>
    </w:p>
    <w:p w14:paraId="503FF91D" w14:textId="77777777" w:rsidR="00186DB6" w:rsidRDefault="00186DB6" w:rsidP="006318F2">
      <w:pPr>
        <w:jc w:val="both"/>
        <w:rPr>
          <w:rFonts w:ascii="Arial" w:hAnsi="Arial" w:cs="Arial"/>
          <w:sz w:val="20"/>
          <w:szCs w:val="20"/>
        </w:rPr>
      </w:pPr>
    </w:p>
    <w:p w14:paraId="41449E02" w14:textId="77777777" w:rsidR="00186DB6" w:rsidRDefault="00186DB6" w:rsidP="006318F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 zajištění realizace zvýšení základního kapitálu NLC je třeba schválit též návrh prohlášení o převzetí vkladové povinnosti.</w:t>
      </w:r>
      <w:r>
        <w:t xml:space="preserve"> </w:t>
      </w:r>
      <w:r>
        <w:rPr>
          <w:rFonts w:ascii="Arial" w:hAnsi="Arial" w:cs="Arial"/>
          <w:sz w:val="20"/>
          <w:szCs w:val="20"/>
        </w:rPr>
        <w:t>Návrhy všech dokumentů byly konzultovány s JUDr. Ivanem Kočerem, notářem se sídlem v Českých Budějovicích.</w:t>
      </w:r>
    </w:p>
    <w:p w14:paraId="006E8FB7" w14:textId="77777777" w:rsidR="00186DB6" w:rsidRDefault="00186DB6" w:rsidP="00DB7182">
      <w:pPr>
        <w:pStyle w:val="KUJKnormal"/>
      </w:pPr>
    </w:p>
    <w:p w14:paraId="2C8C22EB" w14:textId="77777777" w:rsidR="00186DB6" w:rsidRDefault="00186DB6" w:rsidP="00DB7182">
      <w:pPr>
        <w:pStyle w:val="KUJKnormal"/>
      </w:pPr>
      <w:r w:rsidRPr="006318F2">
        <w:t>Rada kraje doporučila na svém jednání dne 6. 6. 2024 usnesením č. 701/2024/RK-91 zastupitelstvu kraje schválit usnesení dle tohoto návrhu.</w:t>
      </w:r>
    </w:p>
    <w:p w14:paraId="17245722" w14:textId="77777777" w:rsidR="00186DB6" w:rsidRDefault="00186DB6" w:rsidP="00DB7182">
      <w:pPr>
        <w:pStyle w:val="KUJKnormal"/>
      </w:pPr>
    </w:p>
    <w:p w14:paraId="682F7673" w14:textId="77777777" w:rsidR="00186DB6" w:rsidRDefault="00186DB6" w:rsidP="00DB7182">
      <w:pPr>
        <w:pStyle w:val="KUJKnormal"/>
      </w:pPr>
      <w:r>
        <w:t>Finanční nároky a krytí:</w:t>
      </w:r>
      <w:r w:rsidRPr="009E778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nemá dopad do rozpočtu kraje.</w:t>
      </w:r>
    </w:p>
    <w:p w14:paraId="7FDFF9B8" w14:textId="77777777" w:rsidR="00186DB6" w:rsidRDefault="00186DB6" w:rsidP="00DB7182">
      <w:pPr>
        <w:pStyle w:val="KUJKnormal"/>
      </w:pPr>
    </w:p>
    <w:p w14:paraId="4E7C0B91" w14:textId="77777777" w:rsidR="00186DB6" w:rsidRDefault="00186DB6" w:rsidP="00DB7182">
      <w:pPr>
        <w:pStyle w:val="KUJKnormal"/>
      </w:pPr>
    </w:p>
    <w:p w14:paraId="07D4A01B" w14:textId="77777777" w:rsidR="00186DB6" w:rsidRDefault="00186DB6" w:rsidP="00DB7182">
      <w:pPr>
        <w:pStyle w:val="KUJKnormal"/>
      </w:pPr>
      <w:r>
        <w:t>Vyjádření správce rozpočtu:</w:t>
      </w:r>
      <w:r w:rsidRPr="009E778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nebylo vyžádáno, nemá dopad do rozpočtu kraje.</w:t>
      </w:r>
    </w:p>
    <w:p w14:paraId="030EEAE7" w14:textId="77777777" w:rsidR="00186DB6" w:rsidRDefault="00186DB6" w:rsidP="00DB7182">
      <w:pPr>
        <w:pStyle w:val="KUJKnormal"/>
      </w:pPr>
    </w:p>
    <w:p w14:paraId="6E565125" w14:textId="77777777" w:rsidR="00186DB6" w:rsidRDefault="00186DB6" w:rsidP="00DB7182">
      <w:pPr>
        <w:pStyle w:val="KUJKnormal"/>
      </w:pPr>
    </w:p>
    <w:p w14:paraId="0073DF40" w14:textId="77777777" w:rsidR="00186DB6" w:rsidRPr="00A521E1" w:rsidRDefault="00186DB6" w:rsidP="007C4C03">
      <w:pPr>
        <w:pStyle w:val="KUJKnormal"/>
      </w:pPr>
      <w:r>
        <w:t>Návrh projednán (stanoviska):</w:t>
      </w:r>
      <w:r w:rsidRPr="007C4C03">
        <w:t xml:space="preserve"> </w:t>
      </w:r>
      <w:r>
        <w:t>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78484688" w14:textId="77777777" w:rsidR="00186DB6" w:rsidRDefault="00186DB6" w:rsidP="00DB7182">
      <w:pPr>
        <w:pStyle w:val="KUJKnormal"/>
      </w:pPr>
    </w:p>
    <w:p w14:paraId="07C6B6AA" w14:textId="77777777" w:rsidR="00186DB6" w:rsidRDefault="00186DB6" w:rsidP="00DB7182">
      <w:pPr>
        <w:pStyle w:val="KUJKnormal"/>
      </w:pPr>
    </w:p>
    <w:p w14:paraId="6D5A3BF2" w14:textId="77777777" w:rsidR="00186DB6" w:rsidRPr="00926DCB" w:rsidRDefault="00186DB6" w:rsidP="00926DCB">
      <w:pPr>
        <w:pStyle w:val="KUJKcislovany"/>
        <w:numPr>
          <w:ilvl w:val="0"/>
          <w:numId w:val="0"/>
        </w:numPr>
        <w:ind w:left="284" w:hanging="284"/>
        <w:rPr>
          <w:b/>
          <w:bCs/>
        </w:rPr>
      </w:pPr>
      <w:r w:rsidRPr="00926DCB">
        <w:rPr>
          <w:b/>
          <w:bCs/>
        </w:rPr>
        <w:t xml:space="preserve">PŘÍLOHY: </w:t>
      </w:r>
    </w:p>
    <w:p w14:paraId="39BAA8DA" w14:textId="77777777" w:rsidR="00186DB6" w:rsidRPr="00B52AA9" w:rsidRDefault="00186DB6" w:rsidP="00E0788D">
      <w:pPr>
        <w:pStyle w:val="KUJKcislovany"/>
      </w:pPr>
      <w:r>
        <w:t>Znalecký posudek č. 025235/2024 ze dne 25. 3. 2024 soudního znalce Ing. Milana Kouby</w:t>
      </w:r>
      <w:r w:rsidRPr="0081756D">
        <w:t xml:space="preserve"> (</w:t>
      </w:r>
      <w:r>
        <w:t>Znalecký posudek.pdf</w:t>
      </w:r>
      <w:r w:rsidRPr="0081756D">
        <w:t>)</w:t>
      </w:r>
      <w:r>
        <w:t xml:space="preserve"> - </w:t>
      </w:r>
      <w:r>
        <w:rPr>
          <w:lang w:val="x-none"/>
        </w:rPr>
        <w:t>výňatek, originál je k nahlédnutí na OHMS</w:t>
      </w:r>
    </w:p>
    <w:p w14:paraId="48EC8970" w14:textId="77777777" w:rsidR="00186DB6" w:rsidRPr="00B52AA9" w:rsidRDefault="00186DB6" w:rsidP="00E0788D">
      <w:pPr>
        <w:pStyle w:val="KUJKcislovany"/>
      </w:pPr>
      <w:r>
        <w:t>Zpráva jednatele o zdůvodnění zvýšení základního kapitálu nepeněžitými vklady</w:t>
      </w:r>
      <w:r w:rsidRPr="0081756D">
        <w:t xml:space="preserve"> (</w:t>
      </w:r>
      <w:r>
        <w:t>Zpráva jednatele.pdf</w:t>
      </w:r>
      <w:r w:rsidRPr="0081756D">
        <w:t>)</w:t>
      </w:r>
    </w:p>
    <w:p w14:paraId="35616A26" w14:textId="77777777" w:rsidR="00186DB6" w:rsidRPr="00B52AA9" w:rsidRDefault="00186DB6" w:rsidP="00E0788D">
      <w:pPr>
        <w:pStyle w:val="KUJKcislovany"/>
      </w:pPr>
      <w:r>
        <w:t>Návrh prohlášení o převzetí vkladové povinnosti</w:t>
      </w:r>
      <w:r w:rsidRPr="0081756D">
        <w:t xml:space="preserve"> (</w:t>
      </w:r>
      <w:r>
        <w:t>Prohlášení o převzetí vkladové povinnosti.docx</w:t>
      </w:r>
      <w:r w:rsidRPr="0081756D">
        <w:t>)</w:t>
      </w:r>
    </w:p>
    <w:p w14:paraId="7532132F" w14:textId="77777777" w:rsidR="00186DB6" w:rsidRPr="007939A8" w:rsidRDefault="00186DB6" w:rsidP="00DB7182">
      <w:pPr>
        <w:pStyle w:val="KUJKtucny"/>
      </w:pPr>
    </w:p>
    <w:p w14:paraId="1D16FB0C" w14:textId="77777777" w:rsidR="00186DB6" w:rsidRDefault="00186DB6" w:rsidP="00DB7182">
      <w:pPr>
        <w:pStyle w:val="KUJKnormal"/>
      </w:pPr>
    </w:p>
    <w:p w14:paraId="15A9B056" w14:textId="77777777" w:rsidR="00186DB6" w:rsidRPr="007C1EE7" w:rsidRDefault="00186DB6" w:rsidP="00DB7182">
      <w:pPr>
        <w:pStyle w:val="KUJKtucny"/>
      </w:pPr>
      <w:r w:rsidRPr="007C1EE7">
        <w:t>Zodpovídá:</w:t>
      </w:r>
      <w:r w:rsidRPr="009E7781">
        <w:t xml:space="preserve"> </w:t>
      </w:r>
      <w:r>
        <w:t>vedoucí OSOV – Mgr. Pavla Doubková</w:t>
      </w:r>
    </w:p>
    <w:p w14:paraId="29DE96D4" w14:textId="77777777" w:rsidR="00186DB6" w:rsidRDefault="00186DB6" w:rsidP="00DB7182">
      <w:pPr>
        <w:pStyle w:val="KUJKnormal"/>
      </w:pPr>
    </w:p>
    <w:p w14:paraId="5B4D16B6" w14:textId="77777777" w:rsidR="00186DB6" w:rsidRDefault="00186DB6" w:rsidP="00DB7182">
      <w:pPr>
        <w:pStyle w:val="KUJKnormal"/>
      </w:pPr>
      <w:r>
        <w:t>Termín kontroly:</w:t>
      </w:r>
      <w:r w:rsidRPr="009E778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31. 8. 2024</w:t>
      </w:r>
    </w:p>
    <w:p w14:paraId="376D19D6" w14:textId="77777777" w:rsidR="00186DB6" w:rsidRDefault="00186DB6" w:rsidP="00DB7182">
      <w:pPr>
        <w:pStyle w:val="KUJKnormal"/>
      </w:pPr>
      <w:r>
        <w:t>Termín splnění:</w:t>
      </w:r>
      <w:r w:rsidRPr="009E778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31. 8. 2024</w:t>
      </w:r>
    </w:p>
    <w:p w14:paraId="6F84F8C9" w14:textId="77777777" w:rsidR="00186DB6" w:rsidRDefault="00186DB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C0DE3" w14:textId="77777777" w:rsidR="00186DB6" w:rsidRDefault="00186DB6" w:rsidP="00186DB6">
    <w:r>
      <w:rPr>
        <w:noProof/>
      </w:rPr>
      <w:pict w14:anchorId="50EF504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2CEC291" w14:textId="77777777" w:rsidR="00186DB6" w:rsidRPr="005F485E" w:rsidRDefault="00186DB6" w:rsidP="00186DB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10AF856" w14:textId="77777777" w:rsidR="00186DB6" w:rsidRPr="005F485E" w:rsidRDefault="00186DB6" w:rsidP="00186DB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7E7A2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8BD6074" w14:textId="77777777" w:rsidR="00186DB6" w:rsidRDefault="00186DB6" w:rsidP="00186DB6">
    <w:r>
      <w:pict w14:anchorId="5C534D71">
        <v:rect id="_x0000_i1026" style="width:481.9pt;height:2pt" o:hralign="center" o:hrstd="t" o:hrnoshade="t" o:hr="t" fillcolor="black" stroked="f"/>
      </w:pict>
    </w:r>
  </w:p>
  <w:p w14:paraId="1726AEDD" w14:textId="77777777" w:rsidR="00186DB6" w:rsidRPr="00186DB6" w:rsidRDefault="00186DB6" w:rsidP="00186D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3A5A75"/>
    <w:multiLevelType w:val="hybridMultilevel"/>
    <w:tmpl w:val="7D627542"/>
    <w:lvl w:ilvl="0" w:tplc="0AEEC454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1AF0C21"/>
    <w:multiLevelType w:val="hybridMultilevel"/>
    <w:tmpl w:val="20140982"/>
    <w:lvl w:ilvl="0" w:tplc="FF74C0B4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205268">
    <w:abstractNumId w:val="3"/>
  </w:num>
  <w:num w:numId="2" w16cid:durableId="2072845659">
    <w:abstractNumId w:val="4"/>
  </w:num>
  <w:num w:numId="3" w16cid:durableId="366177534">
    <w:abstractNumId w:val="11"/>
  </w:num>
  <w:num w:numId="4" w16cid:durableId="829253937">
    <w:abstractNumId w:val="9"/>
  </w:num>
  <w:num w:numId="5" w16cid:durableId="106702025">
    <w:abstractNumId w:val="0"/>
  </w:num>
  <w:num w:numId="6" w16cid:durableId="2059621729">
    <w:abstractNumId w:val="5"/>
  </w:num>
  <w:num w:numId="7" w16cid:durableId="1757240756">
    <w:abstractNumId w:val="8"/>
  </w:num>
  <w:num w:numId="8" w16cid:durableId="112525887">
    <w:abstractNumId w:val="6"/>
  </w:num>
  <w:num w:numId="9" w16cid:durableId="1745948362">
    <w:abstractNumId w:val="7"/>
  </w:num>
  <w:num w:numId="10" w16cid:durableId="361367744">
    <w:abstractNumId w:val="10"/>
  </w:num>
  <w:num w:numId="11" w16cid:durableId="410468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74006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37F00"/>
    <w:rsid w:val="00040BA1"/>
    <w:rsid w:val="00041364"/>
    <w:rsid w:val="0004182B"/>
    <w:rsid w:val="0004189C"/>
    <w:rsid w:val="0004210C"/>
    <w:rsid w:val="00042592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6DB6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99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Default">
    <w:name w:val="Default"/>
    <w:rsid w:val="00186DB6"/>
    <w:pPr>
      <w:autoSpaceDE w:val="0"/>
      <w:autoSpaceDN w:val="0"/>
      <w:adjustRightInd w:val="0"/>
    </w:pPr>
    <w:rPr>
      <w:rFonts w:ascii="TimesNewRomanPSMT" w:hAnsi="TimesNewRomanPSMT" w:cs="TimesNewRomanPS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910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2024-06-21T11:47:00Z</dcterms:created>
  <dcterms:modified xsi:type="dcterms:W3CDTF">2024-06-21T11:47:00Z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6590803</vt:i4>
  </property>
  <property fmtid="{D5CDD505-2E9C-101B-9397-08002B2CF9AE}" pid="5" name="UlozitJako">
    <vt:lpwstr>C:\Users\mrazkova\AppData\Local\Temp\iU47964112\Zastupitelstvo\2024-06-20\Navrhy\263-ZK-24.</vt:lpwstr>
  </property>
  <property fmtid="{D5CDD505-2E9C-101B-9397-08002B2CF9AE}" pid="6" name="Zpracovat">
    <vt:bool>false</vt:bool>
  </property>
</Properties>
</file>