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2E77" w14:paraId="5D2190CE" w14:textId="77777777" w:rsidTr="009B1744">
        <w:trPr>
          <w:trHeight w:hRule="exact" w:val="397"/>
        </w:trPr>
        <w:tc>
          <w:tcPr>
            <w:tcW w:w="2376" w:type="dxa"/>
            <w:hideMark/>
          </w:tcPr>
          <w:p w14:paraId="660DF1FB" w14:textId="77777777" w:rsidR="00E02E77" w:rsidRDefault="00E02E7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091C13" w14:textId="77777777" w:rsidR="00E02E77" w:rsidRDefault="00E02E77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3886E257" w14:textId="77777777" w:rsidR="00E02E77" w:rsidRDefault="00E02E77" w:rsidP="00970720">
            <w:pPr>
              <w:pStyle w:val="KUJKtucny"/>
            </w:pPr>
            <w:r>
              <w:t xml:space="preserve">Bod programu: </w:t>
            </w:r>
            <w:r w:rsidRPr="00C029FD">
              <w:rPr>
                <w:sz w:val="32"/>
                <w:szCs w:val="32"/>
              </w:rPr>
              <w:t>43</w:t>
            </w:r>
          </w:p>
        </w:tc>
        <w:tc>
          <w:tcPr>
            <w:tcW w:w="850" w:type="dxa"/>
          </w:tcPr>
          <w:p w14:paraId="29A5EA7D" w14:textId="77777777" w:rsidR="00E02E77" w:rsidRDefault="00E02E77" w:rsidP="00970720">
            <w:pPr>
              <w:pStyle w:val="KUJKnormal"/>
            </w:pPr>
          </w:p>
        </w:tc>
      </w:tr>
      <w:tr w:rsidR="00E02E77" w14:paraId="741C3E7C" w14:textId="77777777" w:rsidTr="009B1744">
        <w:trPr>
          <w:cantSplit/>
          <w:trHeight w:hRule="exact" w:val="397"/>
        </w:trPr>
        <w:tc>
          <w:tcPr>
            <w:tcW w:w="2376" w:type="dxa"/>
            <w:hideMark/>
          </w:tcPr>
          <w:p w14:paraId="6BBD0F0B" w14:textId="77777777" w:rsidR="00E02E77" w:rsidRDefault="00E02E7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F6FB87" w14:textId="77777777" w:rsidR="00E02E77" w:rsidRDefault="00E02E77" w:rsidP="00970720">
            <w:pPr>
              <w:pStyle w:val="KUJKnormal"/>
            </w:pPr>
            <w:r>
              <w:t>227/ZK/24</w:t>
            </w:r>
          </w:p>
        </w:tc>
      </w:tr>
      <w:tr w:rsidR="00E02E77" w14:paraId="3B18FE44" w14:textId="77777777" w:rsidTr="009B1744">
        <w:trPr>
          <w:trHeight w:val="397"/>
        </w:trPr>
        <w:tc>
          <w:tcPr>
            <w:tcW w:w="2376" w:type="dxa"/>
          </w:tcPr>
          <w:p w14:paraId="7A961015" w14:textId="77777777" w:rsidR="00E02E77" w:rsidRDefault="00E02E77" w:rsidP="00970720"/>
          <w:p w14:paraId="69F3EB57" w14:textId="77777777" w:rsidR="00E02E77" w:rsidRDefault="00E02E7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98503B" w14:textId="77777777" w:rsidR="00E02E77" w:rsidRDefault="00E02E77" w:rsidP="00970720"/>
          <w:p w14:paraId="674AC94A" w14:textId="77777777" w:rsidR="00E02E77" w:rsidRDefault="00E02E7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Dlouhodobý záměr vzdělávání a rozvoje vzdělávací soustavy v Jihočeském kraji</w:t>
            </w:r>
          </w:p>
        </w:tc>
      </w:tr>
    </w:tbl>
    <w:p w14:paraId="48DF3D23" w14:textId="77777777" w:rsidR="00E02E77" w:rsidRDefault="00E02E77" w:rsidP="009B1744">
      <w:pPr>
        <w:pStyle w:val="KUJKnormal"/>
        <w:rPr>
          <w:b/>
          <w:bCs/>
        </w:rPr>
      </w:pPr>
      <w:r>
        <w:rPr>
          <w:b/>
          <w:bCs/>
        </w:rPr>
        <w:pict w14:anchorId="2DF9DFDD">
          <v:rect id="_x0000_i1029" style="width:453.6pt;height:1.5pt" o:hralign="center" o:hrstd="t" o:hrnoshade="t" o:hr="t" fillcolor="black" stroked="f"/>
        </w:pict>
      </w:r>
    </w:p>
    <w:p w14:paraId="373937AA" w14:textId="77777777" w:rsidR="00E02E77" w:rsidRDefault="00E02E77" w:rsidP="009B1744">
      <w:pPr>
        <w:pStyle w:val="KUJKnormal"/>
      </w:pPr>
    </w:p>
    <w:p w14:paraId="29194755" w14:textId="77777777" w:rsidR="00E02E77" w:rsidRDefault="00E02E77" w:rsidP="009B174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2E77" w14:paraId="514B6DD1" w14:textId="77777777" w:rsidTr="002559B8">
        <w:trPr>
          <w:trHeight w:val="397"/>
        </w:trPr>
        <w:tc>
          <w:tcPr>
            <w:tcW w:w="2350" w:type="dxa"/>
            <w:hideMark/>
          </w:tcPr>
          <w:p w14:paraId="49D241CC" w14:textId="77777777" w:rsidR="00E02E77" w:rsidRDefault="00E02E7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33189C" w14:textId="77777777" w:rsidR="00E02E77" w:rsidRDefault="00E02E77" w:rsidP="002559B8">
            <w:pPr>
              <w:pStyle w:val="KUJKnormal"/>
            </w:pPr>
            <w:r>
              <w:t>Mgr. Pavel Klíma</w:t>
            </w:r>
          </w:p>
          <w:p w14:paraId="1D43E8EC" w14:textId="77777777" w:rsidR="00E02E77" w:rsidRDefault="00E02E77" w:rsidP="002559B8"/>
        </w:tc>
      </w:tr>
      <w:tr w:rsidR="00E02E77" w14:paraId="40443842" w14:textId="77777777" w:rsidTr="002559B8">
        <w:trPr>
          <w:trHeight w:val="397"/>
        </w:trPr>
        <w:tc>
          <w:tcPr>
            <w:tcW w:w="2350" w:type="dxa"/>
          </w:tcPr>
          <w:p w14:paraId="55C0BAB9" w14:textId="77777777" w:rsidR="00E02E77" w:rsidRDefault="00E02E77" w:rsidP="002559B8">
            <w:pPr>
              <w:pStyle w:val="KUJKtucny"/>
            </w:pPr>
            <w:r>
              <w:t>Zpracoval:</w:t>
            </w:r>
          </w:p>
          <w:p w14:paraId="5DC83634" w14:textId="77777777" w:rsidR="00E02E77" w:rsidRDefault="00E02E77" w:rsidP="002559B8"/>
        </w:tc>
        <w:tc>
          <w:tcPr>
            <w:tcW w:w="6862" w:type="dxa"/>
            <w:hideMark/>
          </w:tcPr>
          <w:p w14:paraId="64D4516A" w14:textId="77777777" w:rsidR="00E02E77" w:rsidRDefault="00E02E77" w:rsidP="002559B8">
            <w:pPr>
              <w:pStyle w:val="KUJKnormal"/>
            </w:pPr>
            <w:r>
              <w:t>OSMT</w:t>
            </w:r>
          </w:p>
        </w:tc>
      </w:tr>
      <w:tr w:rsidR="00E02E77" w14:paraId="5B4449DD" w14:textId="77777777" w:rsidTr="002559B8">
        <w:trPr>
          <w:trHeight w:val="397"/>
        </w:trPr>
        <w:tc>
          <w:tcPr>
            <w:tcW w:w="2350" w:type="dxa"/>
          </w:tcPr>
          <w:p w14:paraId="142F1345" w14:textId="77777777" w:rsidR="00E02E77" w:rsidRPr="009715F9" w:rsidRDefault="00E02E7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0308FE" w14:textId="77777777" w:rsidR="00E02E77" w:rsidRDefault="00E02E77" w:rsidP="002559B8"/>
        </w:tc>
        <w:tc>
          <w:tcPr>
            <w:tcW w:w="6862" w:type="dxa"/>
            <w:hideMark/>
          </w:tcPr>
          <w:p w14:paraId="287CEAB1" w14:textId="77777777" w:rsidR="00E02E77" w:rsidRDefault="00E02E77" w:rsidP="002559B8">
            <w:pPr>
              <w:pStyle w:val="KUJKnormal"/>
            </w:pPr>
            <w:r>
              <w:t>Ing. Hana Šímová</w:t>
            </w:r>
          </w:p>
        </w:tc>
      </w:tr>
    </w:tbl>
    <w:p w14:paraId="65D27AA6" w14:textId="77777777" w:rsidR="00E02E77" w:rsidRDefault="00E02E77" w:rsidP="009B1744">
      <w:pPr>
        <w:pStyle w:val="KUJKnormal"/>
      </w:pPr>
    </w:p>
    <w:p w14:paraId="56B82A90" w14:textId="77777777" w:rsidR="00E02E77" w:rsidRPr="0052161F" w:rsidRDefault="00E02E77" w:rsidP="009B1744">
      <w:pPr>
        <w:pStyle w:val="KUJKtucny"/>
      </w:pPr>
      <w:r w:rsidRPr="0052161F">
        <w:t>NÁVRH USNESENÍ</w:t>
      </w:r>
    </w:p>
    <w:p w14:paraId="7245C49B" w14:textId="77777777" w:rsidR="00E02E77" w:rsidRDefault="00E02E77" w:rsidP="009B174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9945688" w14:textId="77777777" w:rsidR="00E02E77" w:rsidRPr="00841DFC" w:rsidRDefault="00E02E77" w:rsidP="009B1744">
      <w:pPr>
        <w:pStyle w:val="KUJKPolozka"/>
      </w:pPr>
      <w:r w:rsidRPr="00841DFC">
        <w:t>Zastupitelstvo Jihočeského kraje</w:t>
      </w:r>
    </w:p>
    <w:p w14:paraId="4AC892B8" w14:textId="77777777" w:rsidR="00E02E77" w:rsidRDefault="00E02E77" w:rsidP="0031535D">
      <w:pPr>
        <w:pStyle w:val="KUJKdoplnek2"/>
        <w:ind w:left="357" w:hanging="357"/>
      </w:pPr>
      <w:r w:rsidRPr="00730306">
        <w:t>bere na vědomí</w:t>
      </w:r>
    </w:p>
    <w:p w14:paraId="0BB18BAB" w14:textId="77777777" w:rsidR="00E02E77" w:rsidRDefault="00E02E77" w:rsidP="0031535D">
      <w:pPr>
        <w:pStyle w:val="KUJKnormal"/>
      </w:pPr>
      <w:r w:rsidRPr="0031535D">
        <w:t>dokument Dlouhodobý záměr vzdělávání a rozvoje vzdělávací soustavy v Jihočeském kraji 2024–2028;</w:t>
      </w:r>
    </w:p>
    <w:p w14:paraId="3547C509" w14:textId="77777777" w:rsidR="00E02E77" w:rsidRPr="00E10FE7" w:rsidRDefault="00E02E77" w:rsidP="0031535D">
      <w:pPr>
        <w:pStyle w:val="KUJKdoplnek2"/>
      </w:pPr>
      <w:r w:rsidRPr="00AF7BAE">
        <w:t>schvaluje</w:t>
      </w:r>
    </w:p>
    <w:p w14:paraId="1D5EC0AA" w14:textId="77777777" w:rsidR="00E02E77" w:rsidRDefault="00E02E77" w:rsidP="0031535D">
      <w:pPr>
        <w:pStyle w:val="KUJKnormal"/>
        <w:rPr>
          <w:rFonts w:cs="Arial"/>
        </w:rPr>
      </w:pPr>
      <w:r>
        <w:rPr>
          <w:rFonts w:cs="Arial"/>
        </w:rPr>
        <w:t>část Dlouhodobého záměru vzdělávání a rozvoje vzdělávací soustavy Jihočeského kraje 2024–2028 týkající se vzdělávání ve školách a školských zařízeních zřizovaných Jihočeským krajem dle přílohy návrhu č. 227/ZK/24.</w:t>
      </w:r>
    </w:p>
    <w:p w14:paraId="5711FDCB" w14:textId="77777777" w:rsidR="00E02E77" w:rsidRDefault="00E02E77" w:rsidP="0031535D">
      <w:pPr>
        <w:pStyle w:val="KUJKnormal"/>
        <w:rPr>
          <w:rFonts w:cs="Arial"/>
        </w:rPr>
      </w:pPr>
    </w:p>
    <w:p w14:paraId="68422BE3" w14:textId="77777777" w:rsidR="00E02E77" w:rsidRDefault="00E02E77" w:rsidP="0031535D">
      <w:pPr>
        <w:pStyle w:val="KUJKmezeraDZ"/>
      </w:pPr>
      <w:bookmarkStart w:id="1" w:name="US_DuvodZprava"/>
      <w:bookmarkEnd w:id="1"/>
    </w:p>
    <w:p w14:paraId="4D9A86D2" w14:textId="77777777" w:rsidR="00E02E77" w:rsidRDefault="00E02E77" w:rsidP="0031535D">
      <w:pPr>
        <w:pStyle w:val="KUJKnadpisDZ"/>
      </w:pPr>
      <w:r>
        <w:t>DŮVODOVÁ ZPRÁVA</w:t>
      </w:r>
    </w:p>
    <w:p w14:paraId="3C32FA95" w14:textId="77777777" w:rsidR="00E02E77" w:rsidRPr="009B7B0B" w:rsidRDefault="00E02E77" w:rsidP="0031535D">
      <w:pPr>
        <w:pStyle w:val="KUJKmezeraDZ"/>
      </w:pPr>
    </w:p>
    <w:p w14:paraId="0AC40D3C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Dlouhodobý záměr vzdělávání a rozvoje vzdělávací soustavy v Jihočeském kraji 2024–2028 (dále jen „DZ JčK") v souladu s ustanoveními § 9 a 11 zákona č. 561/2004 Sb., o předškolním, základním, středním, vyšším odborném a jiném vzdělávání (školský zákon), v platném znění, a dle novelizované vyhlášky č. 15/2005 Sb., kterou se stanoví náležitosti dlouhodobých záměrů, výročních zpráv a vlastního hodnocení školy. </w:t>
      </w:r>
    </w:p>
    <w:p w14:paraId="1E3C67E1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</w:p>
    <w:p w14:paraId="0E69D53E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 JčK představuje jeden z významných nástrojů formování vzdělávací soustavy v kraji, zakotvuje záměry, cíle a kritéria vzdělávací politiky. Je sestavován v souladu s Dlouhodobým záměrem vzdělávání a rozvoje vzdělávací soustavy České republiky na roky 2023 až 2027 (dále jen „DZ ČR“, schválený 20. 12. 2023) a dalšími strategickými dokumenty MŠMT, kdy trendy a cíle stanovené na úrovni ČR dále rozpracovává a navrhuje svá konkrétní řešení doprovázená koncepční, metodickou i finanční podporou v rozvojových programech. Vychází a naplňuje Strategii vzdělávací politiky do roku 2030+.</w:t>
      </w:r>
    </w:p>
    <w:p w14:paraId="0D266F56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</w:p>
    <w:p w14:paraId="1689F87B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novelizaci vyhlášky, která stanoví náležitosti dlouhodobých záměrů, jsou v DZ JčK nově některé části jako samostatné přílohy, např. Vyhodnocení dosaženého stavu a naplňování DZ 2020–2024, Analýza vzdělávací soustavy v kraji (včetně analýzy potřeb škol a školských zařízení v kraji) nebo Vzdělávání ve školách a školských zařízeních, které zřizuje kraj.</w:t>
      </w:r>
    </w:p>
    <w:p w14:paraId="460E500A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Samotný dokument DZ obsahuje 5 kapitol, z nichž nejdůležitější jsou Kapitola č. 4 Strategie rozvoje regionálního školství v kraji a kapitola č. 5 Strategie dalšího rozvoje sítě škol a školských zařízení: tzv. rejstříková část.</w:t>
      </w:r>
    </w:p>
    <w:p w14:paraId="2E2162CE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Kapitola 4 Strategie rozvoje regionálního školství v kraji podrobněji rozpracovává podporu strategických směrů, definuje jejich cíle pro další období a navrhuje opatření k jejich dosažení.</w:t>
      </w:r>
    </w:p>
    <w:p w14:paraId="51D84423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Kapitola 5 Strategie dalšího rozvoje sítě škol a školských zařízení, tzv. rejstříková část, definuje pravidla pro zápis nových škol, školských zařízení či oborů.</w:t>
      </w:r>
    </w:p>
    <w:p w14:paraId="70BAE19B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</w:p>
    <w:p w14:paraId="4C6DF0EB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DZ JčK se zabývá vzdělávací soustavou, jak ji definuje školský zákon, tedy bez rozdílu jednotlivých zřizovatelů. Úkoly vyplývající z dokumentu jsou navrženy konkrétně, velká část z nich bude naplněna realizací navazujícího implementační projektu (tzv. IDZ; schválen usnesením č. 393/2023/ZK-30), pro něhož je schválený DZ JčK podmínkou. DZ JčK vychází z DZ ČR a dále specifikuje cíle stanovené na národní úrovni, z pozice MŠMT je sledován soulad DZ ČR s DZ jednotlivých krajů. Mezi priority období 2024–2028 patří témata inovace ve vzdělávání, hodnocení vzdělávání a kariérové poradenství, digitální vzdělávání a kyberbezpečnost.</w:t>
      </w:r>
    </w:p>
    <w:p w14:paraId="30C039B8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</w:p>
    <w:p w14:paraId="59731338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uplynulém období se JčK dařilo naplnit priority DZ JčK (2020), a to především v oblasti čerpání finančních prostředků z programů EU a výrazně zlepšit infrastrukturu škol ve smyslu její modernizace, lepšího využití nejen technologií, ale i budov škol samotných (především z programu IROP, OP ŽP). S přispěním finančních prostředků z OP VVV a OP JAK došlo k významnému pozitivnímu ovlivnění celé řady vzdělávacích cílů směřujících k rozvoji a ke zkvalitnění vzdělávání. </w:t>
      </w:r>
    </w:p>
    <w:p w14:paraId="2EB54135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</w:p>
    <w:p w14:paraId="7A935D60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31. 1. do 3. 3. 2024 proběhla povinná veřejná konzultace, kdy byl DZ JčK vystaven na webu OŠMT a portálu JIHOSKOP. Připomínky bylo možné zaslat prostřednictvím formuláře Google. Zároveň byla pracovní verze DZ JčK zaslána zástupcům Úřadu práce České republiky – krajská pobočka České Budějovice; Jihočeské hospodářské komory a České školní inspekce, od nichž nebyly obdrženy žádné připomínky. </w:t>
      </w:r>
    </w:p>
    <w:p w14:paraId="027224E3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stejnou dobu byli rovněž vyzváni partneři, kteří realizují IDZ: Zařízení pro další vzdělávání pedagogických pracovníků, Pedagogicko-psychologická poradna a Jihočeská hospodářská komora – jejich připomínky jsou důležité pro konečné nastavení konkrétních aktivit.</w:t>
      </w:r>
    </w:p>
    <w:p w14:paraId="6FFDD96D" w14:textId="77777777" w:rsidR="00E02E77" w:rsidRDefault="00E02E77" w:rsidP="000516E3">
      <w:pPr>
        <w:jc w:val="both"/>
        <w:rPr>
          <w:rFonts w:ascii="Arial" w:hAnsi="Arial" w:cs="Arial"/>
          <w:sz w:val="20"/>
          <w:szCs w:val="20"/>
        </w:rPr>
      </w:pPr>
    </w:p>
    <w:p w14:paraId="788B16F1" w14:textId="77777777" w:rsidR="00E02E77" w:rsidRDefault="00E02E77" w:rsidP="000516E3">
      <w:pPr>
        <w:pStyle w:val="KUJKnormal"/>
        <w:rPr>
          <w:sz w:val="28"/>
        </w:rPr>
      </w:pPr>
      <w:r>
        <w:rPr>
          <w:rFonts w:cs="Arial"/>
          <w:szCs w:val="20"/>
        </w:rPr>
        <w:t>OŠMT zaslal dne 19. 3. 2024 první verzi DZ JčK k připomínkování na MŠMT, čímž splnil svou zákonnou povinnost.</w:t>
      </w:r>
      <w:r>
        <w:t xml:space="preserve"> MŠMT zaslalo připomínky k DZ JčK dne 16. 4. 2024. Připomínky MŠMT se týkaly zajištění souladu s DZ ČR (2023), doplnění a upřesnění navrhovaných opatření, doplnění některých analytických podkladů. Připomínky byly zapracovány do předkládané podoby materiálu, nezměnily jeho celkový charakter a zpřesnily cíle a navrhovaná opatření. Po schválení v ZK bude dokument v souladu s </w:t>
      </w:r>
      <w:r>
        <w:rPr>
          <w:rFonts w:cs="Arial"/>
        </w:rPr>
        <w:t>§</w:t>
      </w:r>
      <w:r>
        <w:t xml:space="preserve"> 3 odst. 3 c) vyhlášky </w:t>
      </w:r>
      <w:r>
        <w:rPr>
          <w:rFonts w:cs="Arial"/>
          <w:szCs w:val="20"/>
        </w:rPr>
        <w:t xml:space="preserve">č. 15/2005 Sb. </w:t>
      </w:r>
      <w:r>
        <w:t>do 30 dnů zveřejněn na internetových stránkách kraje a zaslán MŠMT.</w:t>
      </w:r>
    </w:p>
    <w:p w14:paraId="0AFC257F" w14:textId="77777777" w:rsidR="00E02E77" w:rsidRPr="0031535D" w:rsidRDefault="00E02E77" w:rsidP="0031535D">
      <w:pPr>
        <w:pStyle w:val="KUJKnormal"/>
      </w:pPr>
    </w:p>
    <w:p w14:paraId="06373C0D" w14:textId="77777777" w:rsidR="00E02E77" w:rsidRDefault="00E02E77" w:rsidP="009B1744">
      <w:pPr>
        <w:pStyle w:val="KUJKnormal"/>
      </w:pPr>
    </w:p>
    <w:p w14:paraId="10077A12" w14:textId="77777777" w:rsidR="00E02E77" w:rsidRDefault="00E02E77" w:rsidP="009B1744">
      <w:pPr>
        <w:pStyle w:val="KUJKnormal"/>
      </w:pPr>
    </w:p>
    <w:p w14:paraId="09E2B2A0" w14:textId="77777777" w:rsidR="00E02E77" w:rsidRDefault="00E02E77" w:rsidP="009B1744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58EB4C6F" w14:textId="77777777" w:rsidR="00E02E77" w:rsidRDefault="00E02E77" w:rsidP="009B1744">
      <w:pPr>
        <w:pStyle w:val="KUJKnormal"/>
      </w:pPr>
    </w:p>
    <w:p w14:paraId="55E033E3" w14:textId="77777777" w:rsidR="00E02E77" w:rsidRDefault="00E02E77" w:rsidP="009B1744">
      <w:pPr>
        <w:pStyle w:val="KUJKnormal"/>
      </w:pPr>
    </w:p>
    <w:p w14:paraId="15336515" w14:textId="77777777" w:rsidR="00E02E77" w:rsidRDefault="00E02E77" w:rsidP="009B1744">
      <w:pPr>
        <w:pStyle w:val="KUJKnormal"/>
      </w:pPr>
      <w:r>
        <w:t>Vyjádření správce rozpočtu: nevyžaduje se</w:t>
      </w:r>
    </w:p>
    <w:p w14:paraId="6FB99365" w14:textId="77777777" w:rsidR="00E02E77" w:rsidRDefault="00E02E77" w:rsidP="009B1744">
      <w:pPr>
        <w:pStyle w:val="KUJKnormal"/>
      </w:pPr>
    </w:p>
    <w:p w14:paraId="3D586F72" w14:textId="77777777" w:rsidR="00E02E77" w:rsidRDefault="00E02E77" w:rsidP="009B1744">
      <w:pPr>
        <w:pStyle w:val="KUJKnormal"/>
      </w:pPr>
    </w:p>
    <w:p w14:paraId="04B835AB" w14:textId="77777777" w:rsidR="00E02E77" w:rsidRDefault="00E02E77" w:rsidP="009B1744">
      <w:pPr>
        <w:pStyle w:val="KUJKnormal"/>
      </w:pPr>
      <w:r>
        <w:t>Návrh projednán (stanoviska): veřejná konzultace, MŠMT, RK dne 6. 6. 2024 usnesení č. 757</w:t>
      </w:r>
      <w:r>
        <w:rPr>
          <w:rFonts w:cs="Arial"/>
          <w:szCs w:val="20"/>
        </w:rPr>
        <w:t>/2024/RK-91</w:t>
      </w:r>
      <w:r>
        <w:t>, VVVZ dne 13. 6. 2024.</w:t>
      </w:r>
    </w:p>
    <w:p w14:paraId="29EF9F03" w14:textId="77777777" w:rsidR="00E02E77" w:rsidRDefault="00E02E77" w:rsidP="009B1744">
      <w:pPr>
        <w:pStyle w:val="KUJKnormal"/>
      </w:pPr>
    </w:p>
    <w:p w14:paraId="68B41147" w14:textId="77777777" w:rsidR="00E02E77" w:rsidRDefault="00E02E77" w:rsidP="009B1744">
      <w:pPr>
        <w:pStyle w:val="KUJKnormal"/>
      </w:pPr>
    </w:p>
    <w:p w14:paraId="5F07ACCE" w14:textId="77777777" w:rsidR="00E02E77" w:rsidRPr="007939A8" w:rsidRDefault="00E02E77" w:rsidP="009B1744">
      <w:pPr>
        <w:pStyle w:val="KUJKtucny"/>
      </w:pPr>
      <w:r w:rsidRPr="007939A8">
        <w:t>PŘÍLOHY:</w:t>
      </w:r>
    </w:p>
    <w:p w14:paraId="447D36C6" w14:textId="77777777" w:rsidR="00E02E77" w:rsidRDefault="00E02E77" w:rsidP="006F636B">
      <w:pPr>
        <w:pStyle w:val="KUJKcislovany"/>
        <w:numPr>
          <w:ilvl w:val="0"/>
          <w:numId w:val="0"/>
        </w:numPr>
      </w:pPr>
      <w:r>
        <w:t>Dlouhodobý záměr JčK 2024</w:t>
      </w:r>
      <w:r w:rsidRPr="0081756D">
        <w:t xml:space="preserve"> (</w:t>
      </w:r>
      <w:r>
        <w:t>Dlouhodobý záměr vzdělávání_JčK_2024.pdf</w:t>
      </w:r>
      <w:r w:rsidRPr="0081756D">
        <w:t>)</w:t>
      </w:r>
      <w:r>
        <w:t xml:space="preserve"> z důvodu rozsáhlosti přílohy pouze v elektronické verzi</w:t>
      </w:r>
    </w:p>
    <w:p w14:paraId="12AB1EE7" w14:textId="77777777" w:rsidR="00E02E77" w:rsidRPr="00B52AA9" w:rsidRDefault="00E02E77" w:rsidP="006F636B">
      <w:pPr>
        <w:pStyle w:val="KUJKcislovany"/>
        <w:numPr>
          <w:ilvl w:val="0"/>
          <w:numId w:val="0"/>
        </w:numPr>
        <w:ind w:left="284" w:hanging="284"/>
      </w:pPr>
    </w:p>
    <w:p w14:paraId="49CD36A5" w14:textId="77777777" w:rsidR="00E02E77" w:rsidRDefault="00E02E77" w:rsidP="009B1744">
      <w:pPr>
        <w:pStyle w:val="KUJKnormal"/>
      </w:pPr>
    </w:p>
    <w:p w14:paraId="60B630A8" w14:textId="77777777" w:rsidR="00E02E77" w:rsidRDefault="00E02E77" w:rsidP="009B1744">
      <w:pPr>
        <w:pStyle w:val="KUJKnormal"/>
      </w:pPr>
    </w:p>
    <w:p w14:paraId="48757945" w14:textId="77777777" w:rsidR="00E02E77" w:rsidRPr="007C1EE7" w:rsidRDefault="00E02E77" w:rsidP="009B1744">
      <w:pPr>
        <w:pStyle w:val="KUJKtucny"/>
      </w:pPr>
      <w:r w:rsidRPr="007C1EE7">
        <w:t>Zodpovídá:</w:t>
      </w:r>
      <w:r>
        <w:t xml:space="preserve"> </w:t>
      </w:r>
      <w:r w:rsidRPr="006F636B">
        <w:rPr>
          <w:b w:val="0"/>
          <w:bCs/>
        </w:rPr>
        <w:t>vedoucí OŠMT – Ing. Hana Šímová</w:t>
      </w:r>
    </w:p>
    <w:p w14:paraId="5DBA168B" w14:textId="77777777" w:rsidR="00E02E77" w:rsidRDefault="00E02E77" w:rsidP="009B1744">
      <w:pPr>
        <w:pStyle w:val="KUJKnormal"/>
      </w:pPr>
    </w:p>
    <w:p w14:paraId="46FFC177" w14:textId="77777777" w:rsidR="00E02E77" w:rsidRDefault="00E02E77" w:rsidP="009B1744">
      <w:pPr>
        <w:pStyle w:val="KUJKnormal"/>
      </w:pPr>
      <w:r>
        <w:t>Termín kontroly: 31.12.2024</w:t>
      </w:r>
    </w:p>
    <w:p w14:paraId="5CADCC71" w14:textId="77777777" w:rsidR="00E02E77" w:rsidRDefault="00E02E77" w:rsidP="009B1744">
      <w:pPr>
        <w:pStyle w:val="KUJKnormal"/>
      </w:pPr>
      <w:r>
        <w:t>Termín splnění: 31.12.2024</w:t>
      </w:r>
    </w:p>
    <w:p w14:paraId="1288FF91" w14:textId="77777777" w:rsidR="00E02E77" w:rsidRDefault="00E02E7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D1CD8" w14:textId="77777777" w:rsidR="00E02E77" w:rsidRDefault="00E02E77" w:rsidP="00E02E77">
    <w:r>
      <w:rPr>
        <w:noProof/>
      </w:rPr>
      <w:pict w14:anchorId="29749BC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E1F00F" w14:textId="77777777" w:rsidR="00E02E77" w:rsidRPr="005F485E" w:rsidRDefault="00E02E77" w:rsidP="00E02E7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5C35668" w14:textId="77777777" w:rsidR="00E02E77" w:rsidRPr="005F485E" w:rsidRDefault="00E02E77" w:rsidP="00E02E7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989A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5684D88" w14:textId="77777777" w:rsidR="00E02E77" w:rsidRDefault="00E02E77" w:rsidP="00E02E77">
    <w:r>
      <w:pict w14:anchorId="31DBE4B6">
        <v:rect id="_x0000_i1026" style="width:481.9pt;height:2pt" o:hralign="center" o:hrstd="t" o:hrnoshade="t" o:hr="t" fillcolor="black" stroked="f"/>
      </w:pict>
    </w:r>
  </w:p>
  <w:p w14:paraId="01EF01CF" w14:textId="77777777" w:rsidR="00E02E77" w:rsidRPr="00E02E77" w:rsidRDefault="00E02E77" w:rsidP="00E02E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475374">
    <w:abstractNumId w:val="1"/>
  </w:num>
  <w:num w:numId="2" w16cid:durableId="1870102031">
    <w:abstractNumId w:val="2"/>
  </w:num>
  <w:num w:numId="3" w16cid:durableId="29916693">
    <w:abstractNumId w:val="9"/>
  </w:num>
  <w:num w:numId="4" w16cid:durableId="993292904">
    <w:abstractNumId w:val="7"/>
  </w:num>
  <w:num w:numId="5" w16cid:durableId="1126267325">
    <w:abstractNumId w:val="0"/>
  </w:num>
  <w:num w:numId="6" w16cid:durableId="766541128">
    <w:abstractNumId w:val="3"/>
  </w:num>
  <w:num w:numId="7" w16cid:durableId="120536424">
    <w:abstractNumId w:val="6"/>
  </w:num>
  <w:num w:numId="8" w16cid:durableId="1705597369">
    <w:abstractNumId w:val="4"/>
  </w:num>
  <w:num w:numId="9" w16cid:durableId="309209595">
    <w:abstractNumId w:val="5"/>
  </w:num>
  <w:num w:numId="10" w16cid:durableId="1314523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BAD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2E77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B62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2024-06-21T11:51:00Z</dcterms:created>
  <dcterms:modified xsi:type="dcterms:W3CDTF">2024-06-21T11:51:00Z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6580609</vt:i4>
  </property>
  <property fmtid="{D5CDD505-2E9C-101B-9397-08002B2CF9AE}" pid="5" name="UlozitJako">
    <vt:lpwstr>C:\Users\mrazkova\AppData\Local\Temp\iU47964112\Zastupitelstvo\2024-06-20\Navrhy\227-ZK-24.</vt:lpwstr>
  </property>
  <property fmtid="{D5CDD505-2E9C-101B-9397-08002B2CF9AE}" pid="6" name="Zpracovat">
    <vt:bool>false</vt:bool>
  </property>
</Properties>
</file>