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7018F" w14:paraId="0A2709E6" w14:textId="77777777" w:rsidTr="00FB3E39">
        <w:trPr>
          <w:trHeight w:hRule="exact" w:val="397"/>
        </w:trPr>
        <w:tc>
          <w:tcPr>
            <w:tcW w:w="2376" w:type="dxa"/>
            <w:hideMark/>
          </w:tcPr>
          <w:p w14:paraId="333D132B" w14:textId="77777777" w:rsidR="0027018F" w:rsidRDefault="0027018F" w:rsidP="00970720">
            <w:pPr>
              <w:pStyle w:val="KUJKtucny"/>
            </w:pPr>
            <w:r>
              <w:t>Datum jednání:</w:t>
            </w:r>
          </w:p>
        </w:tc>
        <w:tc>
          <w:tcPr>
            <w:tcW w:w="3828" w:type="dxa"/>
            <w:hideMark/>
          </w:tcPr>
          <w:p w14:paraId="4915275F" w14:textId="77777777" w:rsidR="0027018F" w:rsidRDefault="0027018F" w:rsidP="00970720">
            <w:pPr>
              <w:pStyle w:val="KUJKnormal"/>
            </w:pPr>
            <w:r>
              <w:t>20. 06. 2024</w:t>
            </w:r>
          </w:p>
        </w:tc>
        <w:tc>
          <w:tcPr>
            <w:tcW w:w="2126" w:type="dxa"/>
            <w:hideMark/>
          </w:tcPr>
          <w:p w14:paraId="4B943DAE" w14:textId="77777777" w:rsidR="0027018F" w:rsidRDefault="0027018F" w:rsidP="00970720">
            <w:pPr>
              <w:pStyle w:val="KUJKtucny"/>
            </w:pPr>
            <w:r>
              <w:t xml:space="preserve">Bod programu: </w:t>
            </w:r>
            <w:r w:rsidRPr="00B2444E">
              <w:rPr>
                <w:sz w:val="32"/>
                <w:szCs w:val="32"/>
              </w:rPr>
              <w:t>22</w:t>
            </w:r>
          </w:p>
        </w:tc>
        <w:tc>
          <w:tcPr>
            <w:tcW w:w="850" w:type="dxa"/>
          </w:tcPr>
          <w:p w14:paraId="110F11B5" w14:textId="77777777" w:rsidR="0027018F" w:rsidRDefault="0027018F" w:rsidP="00970720">
            <w:pPr>
              <w:pStyle w:val="KUJKnormal"/>
            </w:pPr>
          </w:p>
        </w:tc>
      </w:tr>
      <w:tr w:rsidR="0027018F" w14:paraId="1F33BEE9" w14:textId="77777777" w:rsidTr="00FB3E39">
        <w:trPr>
          <w:cantSplit/>
          <w:trHeight w:hRule="exact" w:val="397"/>
        </w:trPr>
        <w:tc>
          <w:tcPr>
            <w:tcW w:w="2376" w:type="dxa"/>
            <w:hideMark/>
          </w:tcPr>
          <w:p w14:paraId="16B3786D" w14:textId="77777777" w:rsidR="0027018F" w:rsidRDefault="0027018F" w:rsidP="00970720">
            <w:pPr>
              <w:pStyle w:val="KUJKtucny"/>
            </w:pPr>
            <w:r>
              <w:t>Číslo návrhu:</w:t>
            </w:r>
          </w:p>
        </w:tc>
        <w:tc>
          <w:tcPr>
            <w:tcW w:w="6804" w:type="dxa"/>
            <w:gridSpan w:val="3"/>
            <w:hideMark/>
          </w:tcPr>
          <w:p w14:paraId="7E1FA617" w14:textId="77777777" w:rsidR="0027018F" w:rsidRDefault="0027018F" w:rsidP="00970720">
            <w:pPr>
              <w:pStyle w:val="KUJKnormal"/>
            </w:pPr>
            <w:r>
              <w:t>211/ZK/24</w:t>
            </w:r>
          </w:p>
        </w:tc>
      </w:tr>
      <w:tr w:rsidR="0027018F" w14:paraId="3FB754F8" w14:textId="77777777" w:rsidTr="00FB3E39">
        <w:trPr>
          <w:trHeight w:val="397"/>
        </w:trPr>
        <w:tc>
          <w:tcPr>
            <w:tcW w:w="2376" w:type="dxa"/>
          </w:tcPr>
          <w:p w14:paraId="1F2FC28B" w14:textId="77777777" w:rsidR="0027018F" w:rsidRDefault="0027018F" w:rsidP="00970720"/>
          <w:p w14:paraId="0647166E" w14:textId="77777777" w:rsidR="0027018F" w:rsidRDefault="0027018F" w:rsidP="00970720">
            <w:pPr>
              <w:pStyle w:val="KUJKtucny"/>
            </w:pPr>
            <w:r>
              <w:t>Název bodu:</w:t>
            </w:r>
          </w:p>
        </w:tc>
        <w:tc>
          <w:tcPr>
            <w:tcW w:w="6804" w:type="dxa"/>
            <w:gridSpan w:val="3"/>
          </w:tcPr>
          <w:p w14:paraId="70343BD2" w14:textId="77777777" w:rsidR="0027018F" w:rsidRDefault="0027018F" w:rsidP="00970720"/>
          <w:p w14:paraId="1EE7DA88" w14:textId="77777777" w:rsidR="0027018F" w:rsidRDefault="0027018F" w:rsidP="00970720">
            <w:pPr>
              <w:pStyle w:val="KUJKtucny"/>
              <w:rPr>
                <w:sz w:val="22"/>
                <w:szCs w:val="22"/>
              </w:rPr>
            </w:pPr>
            <w:r>
              <w:rPr>
                <w:sz w:val="22"/>
                <w:szCs w:val="22"/>
              </w:rPr>
              <w:t>Střednědobý plán rozvoje sociálních služeb Jihočeského kraje na období 2025-2027</w:t>
            </w:r>
          </w:p>
        </w:tc>
      </w:tr>
    </w:tbl>
    <w:p w14:paraId="77438575" w14:textId="77777777" w:rsidR="0027018F" w:rsidRDefault="0027018F" w:rsidP="00FB3E39">
      <w:pPr>
        <w:pStyle w:val="KUJKnormal"/>
        <w:rPr>
          <w:b/>
          <w:bCs/>
        </w:rPr>
      </w:pPr>
      <w:r>
        <w:rPr>
          <w:b/>
          <w:bCs/>
        </w:rPr>
        <w:pict w14:anchorId="0B14ACFD">
          <v:rect id="_x0000_i1029" style="width:453.6pt;height:1.5pt" o:hralign="center" o:hrstd="t" o:hrnoshade="t" o:hr="t" fillcolor="black" stroked="f"/>
        </w:pict>
      </w:r>
    </w:p>
    <w:p w14:paraId="7463D1C3" w14:textId="77777777" w:rsidR="0027018F" w:rsidRDefault="0027018F" w:rsidP="00FB3E39">
      <w:pPr>
        <w:pStyle w:val="KUJKnormal"/>
      </w:pPr>
    </w:p>
    <w:p w14:paraId="34731436" w14:textId="77777777" w:rsidR="0027018F" w:rsidRDefault="0027018F" w:rsidP="00FB3E39"/>
    <w:tbl>
      <w:tblPr>
        <w:tblW w:w="0" w:type="auto"/>
        <w:tblCellMar>
          <w:left w:w="70" w:type="dxa"/>
          <w:right w:w="70" w:type="dxa"/>
        </w:tblCellMar>
        <w:tblLook w:val="04A0" w:firstRow="1" w:lastRow="0" w:firstColumn="1" w:lastColumn="0" w:noHBand="0" w:noVBand="1"/>
      </w:tblPr>
      <w:tblGrid>
        <w:gridCol w:w="2350"/>
        <w:gridCol w:w="6862"/>
      </w:tblGrid>
      <w:tr w:rsidR="0027018F" w14:paraId="6F48E10F" w14:textId="77777777" w:rsidTr="002559B8">
        <w:trPr>
          <w:trHeight w:val="397"/>
        </w:trPr>
        <w:tc>
          <w:tcPr>
            <w:tcW w:w="2350" w:type="dxa"/>
            <w:hideMark/>
          </w:tcPr>
          <w:p w14:paraId="3DDB2486" w14:textId="77777777" w:rsidR="0027018F" w:rsidRDefault="0027018F" w:rsidP="002559B8">
            <w:pPr>
              <w:pStyle w:val="KUJKtucny"/>
            </w:pPr>
            <w:r>
              <w:t>Předkladatel:</w:t>
            </w:r>
          </w:p>
        </w:tc>
        <w:tc>
          <w:tcPr>
            <w:tcW w:w="6862" w:type="dxa"/>
          </w:tcPr>
          <w:p w14:paraId="1B14F868" w14:textId="77777777" w:rsidR="0027018F" w:rsidRDefault="0027018F" w:rsidP="002559B8">
            <w:pPr>
              <w:pStyle w:val="KUJKnormal"/>
            </w:pPr>
            <w:r>
              <w:t>doc. Ing. Lucie Kozlová, Ph.D.</w:t>
            </w:r>
          </w:p>
          <w:p w14:paraId="0E8A6B73" w14:textId="77777777" w:rsidR="0027018F" w:rsidRDefault="0027018F" w:rsidP="002559B8"/>
        </w:tc>
      </w:tr>
      <w:tr w:rsidR="0027018F" w14:paraId="345A6C46" w14:textId="77777777" w:rsidTr="002559B8">
        <w:trPr>
          <w:trHeight w:val="397"/>
        </w:trPr>
        <w:tc>
          <w:tcPr>
            <w:tcW w:w="2350" w:type="dxa"/>
          </w:tcPr>
          <w:p w14:paraId="59EEE4D3" w14:textId="77777777" w:rsidR="0027018F" w:rsidRDefault="0027018F" w:rsidP="002559B8">
            <w:pPr>
              <w:pStyle w:val="KUJKtucny"/>
            </w:pPr>
            <w:r>
              <w:t>Zpracoval:</w:t>
            </w:r>
          </w:p>
          <w:p w14:paraId="3CCD4D8A" w14:textId="77777777" w:rsidR="0027018F" w:rsidRDefault="0027018F" w:rsidP="002559B8"/>
        </w:tc>
        <w:tc>
          <w:tcPr>
            <w:tcW w:w="6862" w:type="dxa"/>
            <w:hideMark/>
          </w:tcPr>
          <w:p w14:paraId="2B248DA3" w14:textId="77777777" w:rsidR="0027018F" w:rsidRDefault="0027018F" w:rsidP="002559B8">
            <w:pPr>
              <w:pStyle w:val="KUJKnormal"/>
            </w:pPr>
            <w:r>
              <w:t>OSOV</w:t>
            </w:r>
          </w:p>
        </w:tc>
      </w:tr>
      <w:tr w:rsidR="0027018F" w14:paraId="4A9E62B6" w14:textId="77777777" w:rsidTr="002559B8">
        <w:trPr>
          <w:trHeight w:val="397"/>
        </w:trPr>
        <w:tc>
          <w:tcPr>
            <w:tcW w:w="2350" w:type="dxa"/>
          </w:tcPr>
          <w:p w14:paraId="0BF88CE7" w14:textId="77777777" w:rsidR="0027018F" w:rsidRPr="009715F9" w:rsidRDefault="0027018F" w:rsidP="002559B8">
            <w:pPr>
              <w:pStyle w:val="KUJKnormal"/>
              <w:rPr>
                <w:b/>
              </w:rPr>
            </w:pPr>
            <w:r w:rsidRPr="009715F9">
              <w:rPr>
                <w:b/>
              </w:rPr>
              <w:t>Vedoucí odboru:</w:t>
            </w:r>
          </w:p>
          <w:p w14:paraId="59423ABB" w14:textId="77777777" w:rsidR="0027018F" w:rsidRDefault="0027018F" w:rsidP="002559B8"/>
        </w:tc>
        <w:tc>
          <w:tcPr>
            <w:tcW w:w="6862" w:type="dxa"/>
            <w:hideMark/>
          </w:tcPr>
          <w:p w14:paraId="5CD3F658" w14:textId="77777777" w:rsidR="0027018F" w:rsidRDefault="0027018F" w:rsidP="002559B8">
            <w:pPr>
              <w:pStyle w:val="KUJKnormal"/>
            </w:pPr>
            <w:r>
              <w:t>Mgr. Pavla Doubková</w:t>
            </w:r>
          </w:p>
        </w:tc>
      </w:tr>
    </w:tbl>
    <w:p w14:paraId="393DCAAA" w14:textId="77777777" w:rsidR="0027018F" w:rsidRDefault="0027018F" w:rsidP="00FB3E39">
      <w:pPr>
        <w:pStyle w:val="KUJKnormal"/>
      </w:pPr>
    </w:p>
    <w:p w14:paraId="1294C0D7" w14:textId="77777777" w:rsidR="0027018F" w:rsidRPr="0052161F" w:rsidRDefault="0027018F" w:rsidP="00FB3E39">
      <w:pPr>
        <w:pStyle w:val="KUJKtucny"/>
      </w:pPr>
      <w:r w:rsidRPr="0052161F">
        <w:t>NÁVRH USNESENÍ</w:t>
      </w:r>
    </w:p>
    <w:p w14:paraId="6FB6ACDA" w14:textId="77777777" w:rsidR="0027018F" w:rsidRDefault="0027018F" w:rsidP="00FB3E39">
      <w:pPr>
        <w:pStyle w:val="KUJKnormal"/>
        <w:rPr>
          <w:rFonts w:ascii="Calibri" w:hAnsi="Calibri" w:cs="Calibri"/>
          <w:sz w:val="12"/>
          <w:szCs w:val="12"/>
        </w:rPr>
      </w:pPr>
      <w:bookmarkStart w:id="0" w:name="US_ZaVeVeci"/>
      <w:bookmarkEnd w:id="0"/>
    </w:p>
    <w:p w14:paraId="4E12229A" w14:textId="77777777" w:rsidR="0027018F" w:rsidRPr="00841DFC" w:rsidRDefault="0027018F" w:rsidP="00FB3E39">
      <w:pPr>
        <w:pStyle w:val="KUJKPolozka"/>
      </w:pPr>
      <w:r w:rsidRPr="00841DFC">
        <w:t>Zastupitelstvo Jihočeského kraje</w:t>
      </w:r>
    </w:p>
    <w:p w14:paraId="28C64E14" w14:textId="77777777" w:rsidR="0027018F" w:rsidRPr="00E10FE7" w:rsidRDefault="0027018F" w:rsidP="002958E8">
      <w:pPr>
        <w:pStyle w:val="KUJKdoplnek2"/>
        <w:numPr>
          <w:ilvl w:val="0"/>
          <w:numId w:val="0"/>
        </w:numPr>
        <w:ind w:left="360" w:hanging="360"/>
      </w:pPr>
      <w:r w:rsidRPr="00AF7BAE">
        <w:t>schvaluje</w:t>
      </w:r>
    </w:p>
    <w:p w14:paraId="5AAE30D4" w14:textId="77777777" w:rsidR="0027018F" w:rsidRDefault="0027018F" w:rsidP="00FB3E39">
      <w:pPr>
        <w:pStyle w:val="KUJKnormal"/>
      </w:pPr>
      <w:r>
        <w:t>Střednědobý plán rozvoje sociálních služeb Jihočeského kraje na období 2025–2027 dle přílohy návrhu č. 211/ZK/24.</w:t>
      </w:r>
    </w:p>
    <w:p w14:paraId="67940D81" w14:textId="77777777" w:rsidR="0027018F" w:rsidRDefault="0027018F" w:rsidP="00FB3E39">
      <w:pPr>
        <w:pStyle w:val="KUJKnormal"/>
      </w:pPr>
    </w:p>
    <w:p w14:paraId="35D6FB8F" w14:textId="77777777" w:rsidR="0027018F" w:rsidRDefault="0027018F" w:rsidP="002958E8">
      <w:pPr>
        <w:pStyle w:val="KUJKmezeraDZ"/>
      </w:pPr>
      <w:bookmarkStart w:id="1" w:name="US_DuvodZprava"/>
      <w:bookmarkEnd w:id="1"/>
    </w:p>
    <w:p w14:paraId="137D73CB" w14:textId="77777777" w:rsidR="0027018F" w:rsidRDefault="0027018F" w:rsidP="002958E8">
      <w:pPr>
        <w:pStyle w:val="KUJKnadpisDZ"/>
      </w:pPr>
      <w:r>
        <w:t>DŮVODOVÁ ZPRÁVA</w:t>
      </w:r>
    </w:p>
    <w:p w14:paraId="4ECFFA3A" w14:textId="77777777" w:rsidR="0027018F" w:rsidRPr="009B7B0B" w:rsidRDefault="0027018F" w:rsidP="002958E8">
      <w:pPr>
        <w:pStyle w:val="KUJKmezeraDZ"/>
      </w:pPr>
    </w:p>
    <w:p w14:paraId="1BBF67DA" w14:textId="77777777" w:rsidR="0027018F" w:rsidRDefault="0027018F" w:rsidP="0028209B">
      <w:pPr>
        <w:pStyle w:val="KUJKnormal"/>
      </w:pPr>
      <w:r>
        <w:t>Podle ustanovení § 95 písm. d) zákona č. 108/2006 Sb., o sociálních službách, ve znění pozdějších předpisů (dále jen „zákon“), je povinností kraje zpracovávat střednědobý plán rozvoje sociálních služeb ve spolupráci s obcemi na území kraje, se zástupci poskytovatelů sociálních služeb a se zástupci osob, kterým jsou poskytovány sociální služby, a informovat obce na území kraje o výsledcích zjištěných v procesu plánování. Současně je dle § 95 písm. h) výše uvedeného zákona povinností kraje určovat síť sociálních služeb na svém území a přitom přihlížet k informacím obcí o kapacitě sociálních služeb, které jsou potřebné pro zajištění potřeb osob na území obce. K naplňování tohoto ustanovení zákona doposud nebyla pro kraje ze strany MPSV vydána žádná metodická doporučení a každý kraj postupuje individuálně.</w:t>
      </w:r>
    </w:p>
    <w:p w14:paraId="18FFD570" w14:textId="77777777" w:rsidR="0027018F" w:rsidRDefault="0027018F" w:rsidP="0028209B">
      <w:pPr>
        <w:pStyle w:val="KUJKnormal"/>
      </w:pPr>
    </w:p>
    <w:p w14:paraId="29ABE8DB" w14:textId="77777777" w:rsidR="0027018F" w:rsidRDefault="0027018F" w:rsidP="0028209B">
      <w:pPr>
        <w:pStyle w:val="KUJKnormal"/>
      </w:pPr>
      <w:r>
        <w:t xml:space="preserve">Střednědobý plán rozvoje sociálních služeb Jihočeského kraje na období 2025–2027 (dále jen „SPRSS“) byl vytvořen v rámci projektu „Plánování sociálních služeb v Jihočeském kraji IV.“, který je financován prostřednictvím Operačního programu Zaměstnanost plus. Pro tvorbu SPRSS byla využita metoda komunitního plánování sociálních služeb, kdy bylo záměrem kraje zapojit všechny relevantní aktéry procesu, především pak poskytovatele služeb a jejich zadavatele na místní úrovni, tedy obce. </w:t>
      </w:r>
    </w:p>
    <w:p w14:paraId="4310D1C1" w14:textId="77777777" w:rsidR="0027018F" w:rsidRDefault="0027018F" w:rsidP="0028209B">
      <w:pPr>
        <w:pStyle w:val="KUJKnormal"/>
      </w:pPr>
    </w:p>
    <w:p w14:paraId="774BBBCA" w14:textId="77777777" w:rsidR="0027018F" w:rsidRDefault="0027018F" w:rsidP="0028209B">
      <w:pPr>
        <w:pStyle w:val="KUJKnormal"/>
      </w:pPr>
      <w:r>
        <w:t>Pro dodržení jednotného postupu zpracování SPRSS a pro zajištění kompatibility výstupů jednotlivých pracovních skupin, byla vytvořena metodika pro tvorbu SPRSS Jihočeského kraje na období 2025-2027, která byla průběžně projednávána a schválena Krajskou koordinační skupinou. Jednotlivé oblasti SPRSS zpracovávaly pracovní skupiny podle nastavené struktury. Oproti předchozím střednědobým plánům byla tato metodika, v souladu s požadavky zákona, zaměřena specificky na definování sítě sociálních služeb.</w:t>
      </w:r>
    </w:p>
    <w:p w14:paraId="2F703D0E" w14:textId="77777777" w:rsidR="0027018F" w:rsidRDefault="0027018F" w:rsidP="0028209B">
      <w:pPr>
        <w:pStyle w:val="KUJKnormal"/>
      </w:pPr>
    </w:p>
    <w:p w14:paraId="7FE3018C" w14:textId="77777777" w:rsidR="0027018F" w:rsidRDefault="0027018F" w:rsidP="0028209B">
      <w:pPr>
        <w:pStyle w:val="KUJKnormal"/>
      </w:pPr>
      <w:r>
        <w:t>V úvodu procesu plánování byl ve spolupráci s metodiky plánování sociálních služeb nastaven postup činnosti pracovních skupin, včetně harmonogramu. Každá pracovní skupina podle svého zaměření jako vstupní analýzu zpracovala popis a kvantifikaci své cílové skupiny, a následně i popis sociálních služeb, které napomáhají řešit její nepříznivou sociální situaci. Následně se pracovní skupiny zaobíraly vyhodnocením nastavených parametrů a výkonností služeb, včetně interpretace výsledků. Tyto postupy budou v následujícím období využívány pro vlastní správu sítě sociálních služeb Jihočeského kraje, především pro vyhodnocování potřebnosti jednotlivých služeb a jejich efektivity.</w:t>
      </w:r>
    </w:p>
    <w:p w14:paraId="42BF524B" w14:textId="77777777" w:rsidR="0027018F" w:rsidRDefault="0027018F" w:rsidP="0028209B">
      <w:pPr>
        <w:pStyle w:val="KUJKnormal"/>
      </w:pPr>
    </w:p>
    <w:p w14:paraId="40C4D998" w14:textId="77777777" w:rsidR="0027018F" w:rsidRDefault="0027018F" w:rsidP="0028209B">
      <w:pPr>
        <w:pStyle w:val="KUJKnormal"/>
      </w:pPr>
      <w:r>
        <w:lastRenderedPageBreak/>
        <w:t>Pro všechny pracovní skupiny byl určen jednotný model, podle kterého měly navrhnout dvě úrovně sítě sociálních služeb, a to z pohledu zajištění základní a optimální dostupnosti těchto služeb. Návrh základní sítě vycházel z kritického zhodnocení stávajícího stavu s ohledem na zjištěnou potřebnost a předpokládané disponibilní zdroje. Návrh optimální sítě navázal na síť základní, vycházel z odborného názoru na ideální zajištění dostupnosti jednotlivých služeb pro obyvatele kraje.</w:t>
      </w:r>
    </w:p>
    <w:p w14:paraId="5ADC6798" w14:textId="77777777" w:rsidR="0027018F" w:rsidRDefault="0027018F" w:rsidP="0028209B">
      <w:pPr>
        <w:pStyle w:val="KUJKnormal"/>
      </w:pPr>
    </w:p>
    <w:p w14:paraId="547F2814" w14:textId="77777777" w:rsidR="0027018F" w:rsidRDefault="0027018F" w:rsidP="0028209B">
      <w:pPr>
        <w:pStyle w:val="KUJKnormal"/>
      </w:pPr>
      <w:r>
        <w:t>Údaje o poskytovaných sociálních službách na území kraje byly získávány z Registru poskytovatelů sociálních služeb, žádostí poskytovatelů o zařazení do sítě sociálních služeb, z žádostí poskytovatelů o účelovou dotaci podle § 101a zákona, dále z žádostí o poskytnutí dotace v rámci dotačních titulů Jihočeského kraje. Jako další podklad obdržely pracovní skupiny údaje z výkazů sociálních služeb poskytovaných na území kraje /aplikace OK poskytovatel a přehledy výkonů u jednotlivých sociálních služeb.</w:t>
      </w:r>
    </w:p>
    <w:p w14:paraId="2D317CC1" w14:textId="77777777" w:rsidR="0027018F" w:rsidRDefault="0027018F" w:rsidP="0028209B">
      <w:pPr>
        <w:pStyle w:val="KUJKnormal"/>
      </w:pPr>
      <w:r>
        <w:t>Doplňující informace byly čerpány z komunitních plánů sociálních služeb na místní úrovni, případně si je pracovní skupiny zjišťovaly podle aktuální potřeby.</w:t>
      </w:r>
    </w:p>
    <w:p w14:paraId="5E8BCAC2" w14:textId="77777777" w:rsidR="0027018F" w:rsidRDefault="0027018F" w:rsidP="0028209B">
      <w:pPr>
        <w:pStyle w:val="KUJKnormal"/>
      </w:pPr>
    </w:p>
    <w:p w14:paraId="33EE5BBB" w14:textId="77777777" w:rsidR="0027018F" w:rsidRDefault="0027018F" w:rsidP="0028209B">
      <w:pPr>
        <w:pStyle w:val="KUJKnormal"/>
      </w:pPr>
      <w:r>
        <w:t>Při zpracování SPRSS vyhodnotily pracovní skupiny naplňování aktivit SPRSS JčK za rok 2022, dále také vycházely z údajů uvedených v jednotlivých schválených akčních plánech (pro rok 2023 a 2024) a přehledů sociálních služeb zařazených do krajské sítě v období 2022-2024.</w:t>
      </w:r>
    </w:p>
    <w:p w14:paraId="5A41D3F2" w14:textId="77777777" w:rsidR="0027018F" w:rsidRDefault="0027018F" w:rsidP="0028209B">
      <w:pPr>
        <w:pStyle w:val="KUJKnormal"/>
      </w:pPr>
    </w:p>
    <w:p w14:paraId="2A6CE1E7" w14:textId="77777777" w:rsidR="0027018F" w:rsidRDefault="0027018F" w:rsidP="0028209B">
      <w:pPr>
        <w:pStyle w:val="KUJKnormal"/>
      </w:pPr>
      <w:r>
        <w:t>Hlavním výstupem pracovních skupin je návrh sítě sociálních služeb Jihočeského kraje na období tří let. Tento návrh jednotlivých aktivit je strukturován ve třech rovinách – jako současný stav (uvedena je kapacita naplněné základní sítě pro rok 2024, na základě aktualizace sítě schválené zastupitelstvem kraje v prosinci 2023), plánovaná základní síť a optimální síť. Územní působnost je vždy přizpůsobena konkrétnímu druhu sociální služby a cílové skupině.</w:t>
      </w:r>
    </w:p>
    <w:p w14:paraId="2E231F7B" w14:textId="77777777" w:rsidR="0027018F" w:rsidRDefault="0027018F" w:rsidP="0028209B">
      <w:pPr>
        <w:pStyle w:val="KUJKnormal"/>
      </w:pPr>
    </w:p>
    <w:p w14:paraId="147B6CE1" w14:textId="77777777" w:rsidR="0027018F" w:rsidRDefault="0027018F" w:rsidP="0028209B">
      <w:pPr>
        <w:pStyle w:val="KUJKnormal"/>
      </w:pPr>
      <w:r>
        <w:t>V souladu s § 39b vyhlášky č. 505/2006 Sb., kterou se provádějí některá ustanovení zákona o sociálních službách, ve znění pozdějších předpisů, byl SPRSS předložen Jihočeským krajem k veřejnému připomínkování v období od 8. 3. 2024 do 2. 4. 2024. Po vypořádání došlých připomínek byla zpracována konečná verze SPRSS, kterou odbor sociálních věcí projednal dne 13. 5. 2024 se zástupci politických klubů zastupitelstva kraje a členy Sociální komise rady kraje.</w:t>
      </w:r>
    </w:p>
    <w:p w14:paraId="5E0CBA3F" w14:textId="77777777" w:rsidR="0027018F" w:rsidRDefault="0027018F" w:rsidP="0028209B">
      <w:pPr>
        <w:pStyle w:val="KUJKnormal"/>
      </w:pPr>
    </w:p>
    <w:p w14:paraId="2951D9CE" w14:textId="77777777" w:rsidR="0027018F" w:rsidRDefault="0027018F" w:rsidP="0028209B">
      <w:pPr>
        <w:pStyle w:val="KUJKnormal"/>
      </w:pPr>
      <w:r>
        <w:t>SPRSS je podle § 101a výše uvedeného zákona povinnou přílohou žádosti o poskytnutí účelové dotace ze státního rozpočtu na financování běžných výdajů, souvisejících s poskytováním základních druhů a forem sociálních služeb v rozsahu stanoveném základními činnostmi, kterou kraj předkládá Ministerstvu práce a sociálních věcí na příslušný rozpočtový rok.</w:t>
      </w:r>
    </w:p>
    <w:p w14:paraId="441D8249" w14:textId="77777777" w:rsidR="0027018F" w:rsidRDefault="0027018F" w:rsidP="0028209B">
      <w:pPr>
        <w:pStyle w:val="KUJKnormal"/>
      </w:pPr>
    </w:p>
    <w:p w14:paraId="3B1C0B2D" w14:textId="77777777" w:rsidR="0027018F" w:rsidRDefault="0027018F" w:rsidP="0028209B">
      <w:pPr>
        <w:pStyle w:val="KUJKnormal"/>
      </w:pPr>
      <w:r>
        <w:t>Finanční nároky a krytí: nemá finanční nároky na krytí z rozpočtu JčK</w:t>
      </w:r>
    </w:p>
    <w:p w14:paraId="3DE5A353" w14:textId="77777777" w:rsidR="0027018F" w:rsidRDefault="0027018F" w:rsidP="0028209B">
      <w:pPr>
        <w:pStyle w:val="KUJKnormal"/>
      </w:pPr>
    </w:p>
    <w:p w14:paraId="2DB78929" w14:textId="77777777" w:rsidR="0027018F" w:rsidRDefault="0027018F" w:rsidP="0028209B">
      <w:pPr>
        <w:pStyle w:val="KUJKnormal"/>
      </w:pPr>
      <w:r>
        <w:t>Vyjádření správce rozpočtu: není požadováno</w:t>
      </w:r>
    </w:p>
    <w:p w14:paraId="7515B3D9" w14:textId="77777777" w:rsidR="0027018F" w:rsidRDefault="0027018F" w:rsidP="0028209B">
      <w:pPr>
        <w:pStyle w:val="KUJKnormal"/>
      </w:pPr>
    </w:p>
    <w:p w14:paraId="5CA17062" w14:textId="77777777" w:rsidR="0027018F" w:rsidRDefault="0027018F" w:rsidP="0028209B">
      <w:pPr>
        <w:pStyle w:val="KUJKnormal"/>
      </w:pPr>
      <w:r>
        <w:t xml:space="preserve">Návrh projednán (stanoviska): </w:t>
      </w:r>
    </w:p>
    <w:p w14:paraId="386156D0" w14:textId="77777777" w:rsidR="0027018F" w:rsidRDefault="0027018F" w:rsidP="0028209B">
      <w:pPr>
        <w:pStyle w:val="KUJKnormal"/>
      </w:pPr>
      <w:r>
        <w:t>Návrh byl projednán radou kraje dne 6. 6. 2024, která usnesením č. 705/2024/RK-91 doporučila zastupitelstvu kraje schválit SPRSS Jihočeského kraje na období 2025–2027</w:t>
      </w:r>
    </w:p>
    <w:p w14:paraId="094C4308" w14:textId="77777777" w:rsidR="0027018F" w:rsidRDefault="0027018F" w:rsidP="00FB3E39">
      <w:pPr>
        <w:pStyle w:val="KUJKnormal"/>
      </w:pPr>
    </w:p>
    <w:p w14:paraId="4DB438BC" w14:textId="77777777" w:rsidR="0027018F" w:rsidRPr="007939A8" w:rsidRDefault="0027018F" w:rsidP="00FB3E39">
      <w:pPr>
        <w:pStyle w:val="KUJKtucny"/>
      </w:pPr>
      <w:r w:rsidRPr="007939A8">
        <w:t>PŘÍLOHY:</w:t>
      </w:r>
    </w:p>
    <w:p w14:paraId="15F1724B" w14:textId="77777777" w:rsidR="0027018F" w:rsidRPr="00B52AA9" w:rsidRDefault="0027018F" w:rsidP="0090053E">
      <w:pPr>
        <w:pStyle w:val="KUJKcislovany"/>
      </w:pPr>
      <w:r>
        <w:t>SPRSS JčK 2025-2027</w:t>
      </w:r>
      <w:r w:rsidRPr="0081756D">
        <w:t xml:space="preserve"> (</w:t>
      </w:r>
      <w:r>
        <w:t>Příloha návrhu 211/ZK/24.pdf</w:t>
      </w:r>
      <w:r w:rsidRPr="0081756D">
        <w:t>)</w:t>
      </w:r>
    </w:p>
    <w:p w14:paraId="6ABA7399" w14:textId="77777777" w:rsidR="0027018F" w:rsidRDefault="0027018F" w:rsidP="00FB3E39">
      <w:pPr>
        <w:pStyle w:val="KUJKnormal"/>
      </w:pPr>
      <w:r>
        <w:t>Vzhledem ke své velikosti bude tato příloha distribuována v elektronické podobě, v tištěné podobě bude k dispozici u předkladatelky doc. Ing. Lucie Kozlové, Ph.D.</w:t>
      </w:r>
    </w:p>
    <w:p w14:paraId="0DF191F2" w14:textId="77777777" w:rsidR="0027018F" w:rsidRDefault="0027018F" w:rsidP="00FB3E39">
      <w:pPr>
        <w:pStyle w:val="KUJKnormal"/>
      </w:pPr>
    </w:p>
    <w:p w14:paraId="0778B0D5" w14:textId="77777777" w:rsidR="0027018F" w:rsidRPr="007C1EE7" w:rsidRDefault="0027018F" w:rsidP="00FB3E39">
      <w:pPr>
        <w:pStyle w:val="KUJKtucny"/>
      </w:pPr>
      <w:r w:rsidRPr="007C1EE7">
        <w:t>Zodpovídá:</w:t>
      </w:r>
      <w:r>
        <w:t xml:space="preserve"> vedoucí OSOV – Mgr. Pavla Doubková</w:t>
      </w:r>
    </w:p>
    <w:p w14:paraId="3C248C88" w14:textId="77777777" w:rsidR="0027018F" w:rsidRDefault="0027018F" w:rsidP="00FB3E39">
      <w:pPr>
        <w:pStyle w:val="KUJKnormal"/>
      </w:pPr>
    </w:p>
    <w:p w14:paraId="61301D3D" w14:textId="77777777" w:rsidR="0027018F" w:rsidRDefault="0027018F" w:rsidP="00FB3E39">
      <w:pPr>
        <w:pStyle w:val="KUJKnormal"/>
      </w:pPr>
      <w:r>
        <w:t>Termín kontroly: 11. 6. 2024</w:t>
      </w:r>
    </w:p>
    <w:p w14:paraId="0DDE9337" w14:textId="77777777" w:rsidR="0027018F" w:rsidRDefault="0027018F" w:rsidP="00FB3E39">
      <w:pPr>
        <w:pStyle w:val="KUJKnormal"/>
      </w:pPr>
      <w:r>
        <w:t>Termín splnění: 30. 6. 2024</w:t>
      </w:r>
    </w:p>
    <w:p w14:paraId="2EC26798" w14:textId="77777777" w:rsidR="0027018F" w:rsidRDefault="0027018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15488" w14:textId="77777777" w:rsidR="0027018F" w:rsidRDefault="0027018F" w:rsidP="0027018F">
    <w:r>
      <w:rPr>
        <w:noProof/>
      </w:rPr>
      <w:pict w14:anchorId="486A451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96FECD0" w14:textId="77777777" w:rsidR="0027018F" w:rsidRPr="005F485E" w:rsidRDefault="0027018F" w:rsidP="0027018F">
                <w:pPr>
                  <w:spacing w:after="60"/>
                  <w:rPr>
                    <w:rFonts w:ascii="Arial" w:hAnsi="Arial" w:cs="Arial"/>
                    <w:b/>
                    <w:sz w:val="22"/>
                  </w:rPr>
                </w:pPr>
                <w:r w:rsidRPr="005F485E">
                  <w:rPr>
                    <w:rFonts w:ascii="Arial" w:hAnsi="Arial" w:cs="Arial"/>
                    <w:b/>
                    <w:sz w:val="22"/>
                  </w:rPr>
                  <w:t>ZASTUPITELSTVO JIHOČESKÉHO KRAJE</w:t>
                </w:r>
              </w:p>
              <w:p w14:paraId="05DCE73F" w14:textId="77777777" w:rsidR="0027018F" w:rsidRPr="005F485E" w:rsidRDefault="0027018F" w:rsidP="0027018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FEA4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804B103" w14:textId="77777777" w:rsidR="0027018F" w:rsidRDefault="0027018F" w:rsidP="0027018F">
    <w:r>
      <w:pict w14:anchorId="4AA2FA7A">
        <v:rect id="_x0000_i1026" style="width:481.9pt;height:2pt" o:hralign="center" o:hrstd="t" o:hrnoshade="t" o:hr="t" fillcolor="black" stroked="f"/>
      </w:pict>
    </w:r>
  </w:p>
  <w:p w14:paraId="6CA69970" w14:textId="77777777" w:rsidR="0027018F" w:rsidRPr="0027018F" w:rsidRDefault="0027018F" w:rsidP="002701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6355501">
    <w:abstractNumId w:val="1"/>
  </w:num>
  <w:num w:numId="2" w16cid:durableId="164132075">
    <w:abstractNumId w:val="2"/>
  </w:num>
  <w:num w:numId="3" w16cid:durableId="553966">
    <w:abstractNumId w:val="9"/>
  </w:num>
  <w:num w:numId="4" w16cid:durableId="4285985">
    <w:abstractNumId w:val="7"/>
  </w:num>
  <w:num w:numId="5" w16cid:durableId="668556824">
    <w:abstractNumId w:val="0"/>
  </w:num>
  <w:num w:numId="6" w16cid:durableId="751853662">
    <w:abstractNumId w:val="3"/>
  </w:num>
  <w:num w:numId="7" w16cid:durableId="1933587998">
    <w:abstractNumId w:val="6"/>
  </w:num>
  <w:num w:numId="8" w16cid:durableId="934099307">
    <w:abstractNumId w:val="4"/>
  </w:num>
  <w:num w:numId="9" w16cid:durableId="1386487110">
    <w:abstractNumId w:val="5"/>
  </w:num>
  <w:num w:numId="10" w16cid:durableId="1896701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9DB"/>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18F"/>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2A11"/>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5378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2024-06-21T11:48:00Z</dcterms:created>
  <dcterms:modified xsi:type="dcterms:W3CDTF">2024-06-21T11:48:00Z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6577366</vt:i4>
  </property>
  <property fmtid="{D5CDD505-2E9C-101B-9397-08002B2CF9AE}" pid="5" name="UlozitJako">
    <vt:lpwstr>C:\Users\mrazkova\AppData\Local\Temp\iU47964112\Zastupitelstvo\2024-06-20\Navrhy\211-ZK-24.</vt:lpwstr>
  </property>
  <property fmtid="{D5CDD505-2E9C-101B-9397-08002B2CF9AE}" pid="6" name="Zpracovat">
    <vt:bool>false</vt:bool>
  </property>
</Properties>
</file>