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0C7B" w14:paraId="39D2CE3E" w14:textId="77777777" w:rsidTr="00B30988">
        <w:trPr>
          <w:trHeight w:hRule="exact" w:val="397"/>
        </w:trPr>
        <w:tc>
          <w:tcPr>
            <w:tcW w:w="2376" w:type="dxa"/>
            <w:hideMark/>
          </w:tcPr>
          <w:p w14:paraId="6BD5CDD0" w14:textId="77777777" w:rsidR="005A0C7B" w:rsidRDefault="005A0C7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45878C" w14:textId="77777777" w:rsidR="005A0C7B" w:rsidRDefault="005A0C7B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A6DB762" w14:textId="77777777" w:rsidR="005A0C7B" w:rsidRDefault="005A0C7B" w:rsidP="00970720">
            <w:pPr>
              <w:pStyle w:val="KUJKtucny"/>
            </w:pPr>
            <w:r>
              <w:t xml:space="preserve">Bod programu: </w:t>
            </w:r>
            <w:r w:rsidRPr="005C6AE9">
              <w:rPr>
                <w:sz w:val="32"/>
                <w:szCs w:val="32"/>
              </w:rPr>
              <w:t>69</w:t>
            </w:r>
          </w:p>
        </w:tc>
        <w:tc>
          <w:tcPr>
            <w:tcW w:w="850" w:type="dxa"/>
          </w:tcPr>
          <w:p w14:paraId="5E212D46" w14:textId="77777777" w:rsidR="005A0C7B" w:rsidRDefault="005A0C7B" w:rsidP="00970720">
            <w:pPr>
              <w:pStyle w:val="KUJKnormal"/>
            </w:pPr>
          </w:p>
        </w:tc>
      </w:tr>
      <w:tr w:rsidR="005A0C7B" w14:paraId="3D1CE60E" w14:textId="77777777" w:rsidTr="00B30988">
        <w:trPr>
          <w:cantSplit/>
          <w:trHeight w:hRule="exact" w:val="397"/>
        </w:trPr>
        <w:tc>
          <w:tcPr>
            <w:tcW w:w="2376" w:type="dxa"/>
            <w:hideMark/>
          </w:tcPr>
          <w:p w14:paraId="673EE501" w14:textId="77777777" w:rsidR="005A0C7B" w:rsidRDefault="005A0C7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E45850" w14:textId="77777777" w:rsidR="005A0C7B" w:rsidRDefault="005A0C7B" w:rsidP="00970720">
            <w:pPr>
              <w:pStyle w:val="KUJKnormal"/>
            </w:pPr>
            <w:r>
              <w:t>192/ZK/24</w:t>
            </w:r>
          </w:p>
        </w:tc>
      </w:tr>
      <w:tr w:rsidR="005A0C7B" w14:paraId="4469E6F3" w14:textId="77777777" w:rsidTr="00B30988">
        <w:trPr>
          <w:trHeight w:val="397"/>
        </w:trPr>
        <w:tc>
          <w:tcPr>
            <w:tcW w:w="2376" w:type="dxa"/>
          </w:tcPr>
          <w:p w14:paraId="18B27DA1" w14:textId="77777777" w:rsidR="005A0C7B" w:rsidRDefault="005A0C7B" w:rsidP="00970720"/>
          <w:p w14:paraId="128A5B77" w14:textId="77777777" w:rsidR="005A0C7B" w:rsidRDefault="005A0C7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E38CC4" w14:textId="77777777" w:rsidR="005A0C7B" w:rsidRDefault="005A0C7B" w:rsidP="00970720"/>
          <w:p w14:paraId="149C1F4F" w14:textId="77777777" w:rsidR="005A0C7B" w:rsidRDefault="005A0C7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hejtmana Jihočeského kraje za zachování a rozvoj lidových tradic Jihočeského kraje</w:t>
            </w:r>
          </w:p>
        </w:tc>
      </w:tr>
    </w:tbl>
    <w:p w14:paraId="2DCDDC88" w14:textId="77777777" w:rsidR="005A0C7B" w:rsidRDefault="005A0C7B" w:rsidP="00B30988">
      <w:pPr>
        <w:pStyle w:val="KUJKnormal"/>
        <w:rPr>
          <w:b/>
          <w:bCs/>
        </w:rPr>
      </w:pPr>
      <w:r>
        <w:rPr>
          <w:b/>
          <w:bCs/>
        </w:rPr>
        <w:pict w14:anchorId="2EA0D9F1">
          <v:rect id="_x0000_i1029" style="width:453.6pt;height:1.5pt" o:hralign="center" o:hrstd="t" o:hrnoshade="t" o:hr="t" fillcolor="black" stroked="f"/>
        </w:pict>
      </w:r>
    </w:p>
    <w:p w14:paraId="4D922898" w14:textId="77777777" w:rsidR="005A0C7B" w:rsidRDefault="005A0C7B" w:rsidP="00B30988">
      <w:pPr>
        <w:pStyle w:val="KUJKnormal"/>
      </w:pPr>
    </w:p>
    <w:p w14:paraId="7B2C2B3A" w14:textId="77777777" w:rsidR="005A0C7B" w:rsidRDefault="005A0C7B" w:rsidP="00B3098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0C7B" w14:paraId="33C5AC89" w14:textId="77777777" w:rsidTr="002559B8">
        <w:trPr>
          <w:trHeight w:val="397"/>
        </w:trPr>
        <w:tc>
          <w:tcPr>
            <w:tcW w:w="2350" w:type="dxa"/>
            <w:hideMark/>
          </w:tcPr>
          <w:p w14:paraId="6883525E" w14:textId="77777777" w:rsidR="005A0C7B" w:rsidRDefault="005A0C7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FBDB8F" w14:textId="77777777" w:rsidR="005A0C7B" w:rsidRDefault="005A0C7B" w:rsidP="002559B8">
            <w:pPr>
              <w:pStyle w:val="KUJKnormal"/>
            </w:pPr>
            <w:r>
              <w:t>Pavel Hroch</w:t>
            </w:r>
          </w:p>
          <w:p w14:paraId="2922B6A5" w14:textId="77777777" w:rsidR="005A0C7B" w:rsidRDefault="005A0C7B" w:rsidP="002559B8"/>
        </w:tc>
      </w:tr>
      <w:tr w:rsidR="005A0C7B" w14:paraId="7C470725" w14:textId="77777777" w:rsidTr="002559B8">
        <w:trPr>
          <w:trHeight w:val="397"/>
        </w:trPr>
        <w:tc>
          <w:tcPr>
            <w:tcW w:w="2350" w:type="dxa"/>
          </w:tcPr>
          <w:p w14:paraId="4178E062" w14:textId="77777777" w:rsidR="005A0C7B" w:rsidRDefault="005A0C7B" w:rsidP="002559B8">
            <w:pPr>
              <w:pStyle w:val="KUJKtucny"/>
            </w:pPr>
            <w:r>
              <w:t>Zpracoval:</w:t>
            </w:r>
          </w:p>
          <w:p w14:paraId="5544D68F" w14:textId="77777777" w:rsidR="005A0C7B" w:rsidRDefault="005A0C7B" w:rsidP="002559B8"/>
        </w:tc>
        <w:tc>
          <w:tcPr>
            <w:tcW w:w="6862" w:type="dxa"/>
            <w:hideMark/>
          </w:tcPr>
          <w:p w14:paraId="4CE80650" w14:textId="77777777" w:rsidR="005A0C7B" w:rsidRDefault="005A0C7B" w:rsidP="002559B8">
            <w:pPr>
              <w:pStyle w:val="KUJKnormal"/>
            </w:pPr>
            <w:r>
              <w:t>OKPP</w:t>
            </w:r>
          </w:p>
        </w:tc>
      </w:tr>
      <w:tr w:rsidR="005A0C7B" w14:paraId="28817D82" w14:textId="77777777" w:rsidTr="002559B8">
        <w:trPr>
          <w:trHeight w:val="397"/>
        </w:trPr>
        <w:tc>
          <w:tcPr>
            <w:tcW w:w="2350" w:type="dxa"/>
          </w:tcPr>
          <w:p w14:paraId="4BEA1FB6" w14:textId="77777777" w:rsidR="005A0C7B" w:rsidRPr="009715F9" w:rsidRDefault="005A0C7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CF59F6" w14:textId="77777777" w:rsidR="005A0C7B" w:rsidRDefault="005A0C7B" w:rsidP="002559B8"/>
        </w:tc>
        <w:tc>
          <w:tcPr>
            <w:tcW w:w="6862" w:type="dxa"/>
            <w:hideMark/>
          </w:tcPr>
          <w:p w14:paraId="00BB3233" w14:textId="77777777" w:rsidR="005A0C7B" w:rsidRDefault="005A0C7B" w:rsidP="002559B8">
            <w:pPr>
              <w:pStyle w:val="KUJKnormal"/>
            </w:pPr>
            <w:r>
              <w:t>Mgr. Patrik Červák</w:t>
            </w:r>
          </w:p>
        </w:tc>
      </w:tr>
    </w:tbl>
    <w:p w14:paraId="0AB8B9CD" w14:textId="77777777" w:rsidR="005A0C7B" w:rsidRDefault="005A0C7B" w:rsidP="00B30988">
      <w:pPr>
        <w:pStyle w:val="KUJKnormal"/>
      </w:pPr>
    </w:p>
    <w:p w14:paraId="6BBC96B8" w14:textId="77777777" w:rsidR="005A0C7B" w:rsidRPr="0052161F" w:rsidRDefault="005A0C7B" w:rsidP="00B30988">
      <w:pPr>
        <w:pStyle w:val="KUJKtucny"/>
      </w:pPr>
      <w:r w:rsidRPr="0052161F">
        <w:t>NÁVRH USNESENÍ</w:t>
      </w:r>
    </w:p>
    <w:p w14:paraId="3CEEFD9A" w14:textId="77777777" w:rsidR="005A0C7B" w:rsidRDefault="005A0C7B" w:rsidP="00B3098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783DCA1" w14:textId="77777777" w:rsidR="005A0C7B" w:rsidRDefault="005A0C7B" w:rsidP="00B30988">
      <w:pPr>
        <w:pStyle w:val="KUJKPolozka"/>
      </w:pPr>
      <w:r w:rsidRPr="00841DFC">
        <w:t>Zastupitelstvo Jihočeského kraje</w:t>
      </w:r>
    </w:p>
    <w:p w14:paraId="58B3E49A" w14:textId="77777777" w:rsidR="005A0C7B" w:rsidRDefault="005A0C7B" w:rsidP="00580F31">
      <w:pPr>
        <w:pStyle w:val="KUJKdoplnek2"/>
        <w:ind w:left="357" w:hanging="357"/>
      </w:pPr>
      <w:r w:rsidRPr="00730306">
        <w:t>bere na vědomí</w:t>
      </w:r>
    </w:p>
    <w:p w14:paraId="0855D92A" w14:textId="77777777" w:rsidR="005A0C7B" w:rsidRDefault="005A0C7B" w:rsidP="00580F31">
      <w:pPr>
        <w:pStyle w:val="KUJKnormal"/>
      </w:pPr>
      <w:r>
        <w:t>zápis z hlasování komise k výběru držitelů Ceny hejtmana Jihočeského kraje za zachování a rozvoj lidových tradic Jihočeského kraje v příloze č. 2 návrhu č. 192/ZK/24;</w:t>
      </w:r>
    </w:p>
    <w:p w14:paraId="6078E557" w14:textId="77777777" w:rsidR="005A0C7B" w:rsidRPr="00E10FE7" w:rsidRDefault="005A0C7B" w:rsidP="00580F31">
      <w:pPr>
        <w:pStyle w:val="KUJKdoplnek2"/>
      </w:pPr>
      <w:r w:rsidRPr="00AF7BAE">
        <w:t>schvaluje</w:t>
      </w:r>
    </w:p>
    <w:p w14:paraId="19032694" w14:textId="77777777" w:rsidR="005A0C7B" w:rsidRDefault="005A0C7B" w:rsidP="00580F31">
      <w:pPr>
        <w:pStyle w:val="KUJKnormal"/>
      </w:pPr>
      <w:r>
        <w:t>udělení Ceny hejtmana Jihočeského kraje za zachování a rozvoj lidových tradic Jihočeského kraje</w:t>
      </w:r>
      <w:r>
        <w:br/>
        <w:t>a uzavření darovacích smluv dle přílohy č. 3 návrhu č. 192/ZK/24 s těmito příjemci:</w:t>
      </w:r>
    </w:p>
    <w:p w14:paraId="0B4F82E6" w14:textId="4B09E953" w:rsidR="005A0C7B" w:rsidRDefault="005A0C7B" w:rsidP="00580F31">
      <w:pPr>
        <w:pStyle w:val="KUJKnormal"/>
      </w:pPr>
      <w:r>
        <w:t xml:space="preserve">1. Zdeněk Malena, </w:t>
      </w:r>
      <w:r w:rsidRPr="005A0C7B">
        <w:rPr>
          <w:rStyle w:val="KUJKSkrytytext"/>
          <w:color w:val="auto"/>
        </w:rPr>
        <w:t>******</w:t>
      </w:r>
      <w:r>
        <w:t xml:space="preserve">2. Jiřina Štochlová, </w:t>
      </w:r>
      <w:r w:rsidRPr="005A0C7B">
        <w:rPr>
          <w:rStyle w:val="KUJKSkrytytext"/>
          <w:color w:val="auto"/>
        </w:rPr>
        <w:t>******</w:t>
      </w:r>
      <w:r>
        <w:t xml:space="preserve">3. Marie Švejdová, </w:t>
      </w:r>
      <w:r w:rsidRPr="005A0C7B">
        <w:rPr>
          <w:rStyle w:val="KUJKSkrytytext"/>
          <w:color w:val="auto"/>
        </w:rPr>
        <w:t>******</w:t>
      </w:r>
      <w:r>
        <w:t xml:space="preserve">  </w:t>
      </w:r>
    </w:p>
    <w:p w14:paraId="045D7538" w14:textId="77777777" w:rsidR="005A0C7B" w:rsidRDefault="005A0C7B" w:rsidP="00C546A5">
      <w:pPr>
        <w:pStyle w:val="KUJKdoplnek2"/>
      </w:pPr>
      <w:r w:rsidRPr="0021676C">
        <w:t>ukládá</w:t>
      </w:r>
    </w:p>
    <w:p w14:paraId="106699A6" w14:textId="77777777" w:rsidR="005A0C7B" w:rsidRDefault="005A0C7B" w:rsidP="00A52D78">
      <w:pPr>
        <w:pStyle w:val="KUJKnormal"/>
      </w:pPr>
      <w:r>
        <w:t xml:space="preserve">JUDr. Lukáši Glaserovi, LL.M., řediteli krajského úřadu, zajistit realizaci části II. usnesení. </w:t>
      </w:r>
    </w:p>
    <w:p w14:paraId="4B21208A" w14:textId="77777777" w:rsidR="005A0C7B" w:rsidRDefault="005A0C7B" w:rsidP="00A52D78">
      <w:pPr>
        <w:pStyle w:val="KUJKnormal"/>
      </w:pPr>
      <w:r>
        <w:t>T.: 30. 9. 2024</w:t>
      </w:r>
    </w:p>
    <w:p w14:paraId="50EA208E" w14:textId="77777777" w:rsidR="005A0C7B" w:rsidRDefault="005A0C7B" w:rsidP="00A52D78">
      <w:pPr>
        <w:pStyle w:val="KUJKnormal"/>
      </w:pPr>
    </w:p>
    <w:p w14:paraId="40EFB9EF" w14:textId="77777777" w:rsidR="005A0C7B" w:rsidRDefault="005A0C7B" w:rsidP="00A52D78">
      <w:pPr>
        <w:pStyle w:val="KUJKmezeraDZ"/>
      </w:pPr>
      <w:bookmarkStart w:id="1" w:name="US_DuvodZprava"/>
      <w:bookmarkEnd w:id="1"/>
    </w:p>
    <w:p w14:paraId="47BCD134" w14:textId="77777777" w:rsidR="005A0C7B" w:rsidRDefault="005A0C7B" w:rsidP="00A52D78">
      <w:pPr>
        <w:pStyle w:val="KUJKnadpisDZ"/>
      </w:pPr>
      <w:r>
        <w:t>DŮVODOVÁ ZPRÁVA</w:t>
      </w:r>
    </w:p>
    <w:p w14:paraId="31B28764" w14:textId="77777777" w:rsidR="005A0C7B" w:rsidRPr="009B7B0B" w:rsidRDefault="005A0C7B" w:rsidP="00A52D78">
      <w:pPr>
        <w:pStyle w:val="KUJKmezeraDZ"/>
      </w:pPr>
    </w:p>
    <w:p w14:paraId="2900D674" w14:textId="77777777" w:rsidR="005A0C7B" w:rsidRDefault="005A0C7B" w:rsidP="0090542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O udělení cen kraje rozhoduje podle § 35 odst. 2 písm. v) zákona č. 129/2000 Sb., o krajích, ve znění pozdějších předpisů zastupitelstvo kraje. </w:t>
      </w:r>
    </w:p>
    <w:p w14:paraId="202FF2CA" w14:textId="77777777" w:rsidR="005A0C7B" w:rsidRDefault="005A0C7B" w:rsidP="0090542F">
      <w:pPr>
        <w:pStyle w:val="KUJKnormal"/>
        <w:rPr>
          <w:rFonts w:cs="Arial"/>
          <w:szCs w:val="20"/>
        </w:rPr>
      </w:pPr>
    </w:p>
    <w:p w14:paraId="6A81F045" w14:textId="77777777" w:rsidR="005A0C7B" w:rsidRDefault="005A0C7B" w:rsidP="0090542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Cena hejtmana Jihočeského kraje za zachování a rozvoj tradiční lidové kultury (dále jen „Cena“)</w:t>
      </w:r>
      <w:r>
        <w:rPr>
          <w:rFonts w:cs="Arial"/>
          <w:szCs w:val="20"/>
        </w:rPr>
        <w:br/>
        <w:t xml:space="preserve">je udělována na základě Statutu Ceny hejtmana Jihočeského kraje za zachování a rozvoj tradiční lidové kultury (dále jen „Statut“, viz příloha č. 1), v souladu s Plánem péče o tradiční lidovou kulturu v ČR na léta 2023-2030 a v návaznosti na místní tradice jihočeského regionu. </w:t>
      </w:r>
    </w:p>
    <w:p w14:paraId="15EB6C73" w14:textId="77777777" w:rsidR="005A0C7B" w:rsidRDefault="005A0C7B" w:rsidP="0090542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Výzva k předkládání návrhů na udělení Ceny byla vyhlášena dne 1. 11. 2023 a ukončena ke dni 30. 1. 2024. </w:t>
      </w:r>
    </w:p>
    <w:p w14:paraId="03AC220A" w14:textId="77777777" w:rsidR="005A0C7B" w:rsidRDefault="005A0C7B" w:rsidP="0090542F">
      <w:pPr>
        <w:pStyle w:val="KUJKnormal"/>
        <w:rPr>
          <w:rFonts w:cs="Arial"/>
          <w:szCs w:val="20"/>
        </w:rPr>
      </w:pPr>
    </w:p>
    <w:p w14:paraId="7DA29E30" w14:textId="77777777" w:rsidR="005A0C7B" w:rsidRDefault="005A0C7B" w:rsidP="0090542F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szCs w:val="20"/>
        </w:rPr>
        <w:t>V tomto termínu došly 3 návrhy na udělení Ceny</w:t>
      </w:r>
      <w:r>
        <w:rPr>
          <w:rFonts w:cs="Arial"/>
          <w:b/>
          <w:bCs/>
          <w:szCs w:val="20"/>
        </w:rPr>
        <w:t xml:space="preserve">: </w:t>
      </w:r>
    </w:p>
    <w:p w14:paraId="629B9F5B" w14:textId="77777777" w:rsidR="005A0C7B" w:rsidRPr="0043430F" w:rsidRDefault="005A0C7B" w:rsidP="0043430F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43430F">
        <w:rPr>
          <w:rFonts w:cs="Arial"/>
          <w:szCs w:val="20"/>
        </w:rPr>
        <w:t>pan Zd</w:t>
      </w:r>
      <w:r>
        <w:rPr>
          <w:rFonts w:cs="Arial"/>
          <w:szCs w:val="20"/>
        </w:rPr>
        <w:t>eněk Malena, za obnovení a udržení tradiční keramické výroby – Hrdějovická keramika.</w:t>
      </w:r>
    </w:p>
    <w:p w14:paraId="073D5315" w14:textId="77777777" w:rsidR="005A0C7B" w:rsidRDefault="005A0C7B" w:rsidP="0090542F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paní Jiřina Štochlová, za rozvoj folklorních tradic a jejich předávání mladé generaci. </w:t>
      </w:r>
    </w:p>
    <w:p w14:paraId="56A90B1E" w14:textId="77777777" w:rsidR="005A0C7B" w:rsidRDefault="005A0C7B" w:rsidP="0090542F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paní Marie Švejdová, za rozvoj folklorních tradic a jejich předávání mladé generaci  </w:t>
      </w:r>
    </w:p>
    <w:p w14:paraId="2E1C6A79" w14:textId="77777777" w:rsidR="005A0C7B" w:rsidRDefault="005A0C7B" w:rsidP="0090542F">
      <w:pPr>
        <w:pStyle w:val="KUJKnormal"/>
        <w:ind w:left="720"/>
        <w:rPr>
          <w:rFonts w:cs="Arial"/>
          <w:szCs w:val="20"/>
        </w:rPr>
      </w:pPr>
    </w:p>
    <w:p w14:paraId="132D5F01" w14:textId="77777777" w:rsidR="005A0C7B" w:rsidRDefault="005A0C7B" w:rsidP="0090542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O návrzích hlasovala hodnotící komise dne 28. 3. 2024 v Jihočeském muzeu. Při svém hodnocení postupovala podle těchto kritérií, daných Statutem: </w:t>
      </w:r>
    </w:p>
    <w:p w14:paraId="4EA261EF" w14:textId="77777777" w:rsidR="005A0C7B" w:rsidRDefault="005A0C7B" w:rsidP="0090542F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řemeslná činnost v daném oboru jako výjimečný či jedinečný doklad tradiční technologie či tradiční lidové techniky</w:t>
      </w:r>
    </w:p>
    <w:p w14:paraId="4693ECFC" w14:textId="77777777" w:rsidR="005A0C7B" w:rsidRDefault="005A0C7B" w:rsidP="0090542F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rozvoj lidových tradic nemateriální lidové kultury (zvyky, obřady)</w:t>
      </w:r>
    </w:p>
    <w:p w14:paraId="33F74D40" w14:textId="77777777" w:rsidR="005A0C7B" w:rsidRDefault="005A0C7B" w:rsidP="0090542F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revitalizace tradic v oblasti zvykoslovných jevů a folklórních projevů </w:t>
      </w:r>
    </w:p>
    <w:p w14:paraId="315B5197" w14:textId="77777777" w:rsidR="005A0C7B" w:rsidRDefault="005A0C7B" w:rsidP="0090542F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ocenění k jubileím jednotlivců, kolektivů i tradičního zvyku či slavnosti/festivalu (slavnosti řemesel).</w:t>
      </w:r>
    </w:p>
    <w:p w14:paraId="1755D052" w14:textId="77777777" w:rsidR="005A0C7B" w:rsidRDefault="005A0C7B" w:rsidP="0090542F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22591AF" w14:textId="77777777" w:rsidR="005A0C7B" w:rsidRDefault="005A0C7B" w:rsidP="0090542F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Hodnotící komise jednohlasně schválila udělení Ceny včetně finančního ohodnocení ve výši 10 000,- Kč každému z nominovaných, celková částka tedy bude 30 000,- Kč.</w:t>
      </w:r>
    </w:p>
    <w:p w14:paraId="0652D3C0" w14:textId="77777777" w:rsidR="005A0C7B" w:rsidRDefault="005A0C7B" w:rsidP="0090542F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Zápis z hlasování je přílohou č. 2 tohoto návrhu.</w:t>
      </w:r>
    </w:p>
    <w:p w14:paraId="329212D1" w14:textId="77777777" w:rsidR="005A0C7B" w:rsidRDefault="005A0C7B" w:rsidP="0090542F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Cena hejtmana Jihočeského kraje bude oceněným oficiálně předána při nejbližší významné události za účasti představitelů Jihočeského kraje. </w:t>
      </w:r>
    </w:p>
    <w:p w14:paraId="28E899E5" w14:textId="77777777" w:rsidR="005A0C7B" w:rsidRDefault="005A0C7B" w:rsidP="0090542F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E64A1FB" w14:textId="77777777" w:rsidR="005A0C7B" w:rsidRDefault="005A0C7B" w:rsidP="0090542F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5A7186F" w14:textId="77777777" w:rsidR="005A0C7B" w:rsidRDefault="005A0C7B" w:rsidP="00B30988">
      <w:pPr>
        <w:pStyle w:val="KUJKnormal"/>
      </w:pPr>
    </w:p>
    <w:p w14:paraId="26615D13" w14:textId="77777777" w:rsidR="005A0C7B" w:rsidRDefault="005A0C7B" w:rsidP="00B30988">
      <w:pPr>
        <w:pStyle w:val="KUJKnormal"/>
      </w:pPr>
    </w:p>
    <w:p w14:paraId="003C7A66" w14:textId="77777777" w:rsidR="005A0C7B" w:rsidRDefault="005A0C7B" w:rsidP="00B30988">
      <w:pPr>
        <w:pStyle w:val="KUJKnormal"/>
      </w:pPr>
      <w:r>
        <w:t>Finanční nároky a krytí: rozpočet OKPP, ORJ 1153, § 3319, položka 5492, UZ 802</w:t>
      </w:r>
    </w:p>
    <w:p w14:paraId="2B303C06" w14:textId="77777777" w:rsidR="005A0C7B" w:rsidRDefault="005A0C7B" w:rsidP="00B30988">
      <w:pPr>
        <w:pStyle w:val="KUJKnormal"/>
      </w:pPr>
    </w:p>
    <w:p w14:paraId="747B8905" w14:textId="77777777" w:rsidR="005A0C7B" w:rsidRDefault="005A0C7B" w:rsidP="00B30988">
      <w:pPr>
        <w:pStyle w:val="KUJKnormal"/>
      </w:pPr>
    </w:p>
    <w:p w14:paraId="4244810C" w14:textId="77777777" w:rsidR="005A0C7B" w:rsidRDefault="005A0C7B" w:rsidP="00192D5A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udělení cen hejtmana jsou alokovány v rozpočtu OKPP ve výši 100 000,- Kč. </w:t>
      </w:r>
    </w:p>
    <w:p w14:paraId="5917897E" w14:textId="77777777" w:rsidR="005A0C7B" w:rsidRDefault="005A0C7B" w:rsidP="00B30988">
      <w:pPr>
        <w:pStyle w:val="KUJKnormal"/>
      </w:pPr>
    </w:p>
    <w:p w14:paraId="77028255" w14:textId="77777777" w:rsidR="005A0C7B" w:rsidRDefault="005A0C7B" w:rsidP="00B30988">
      <w:pPr>
        <w:pStyle w:val="KUJKnormal"/>
      </w:pPr>
    </w:p>
    <w:p w14:paraId="364EF5BC" w14:textId="77777777" w:rsidR="005A0C7B" w:rsidRDefault="005A0C7B" w:rsidP="00B30988">
      <w:pPr>
        <w:pStyle w:val="KUJKnormal"/>
      </w:pPr>
    </w:p>
    <w:p w14:paraId="0E35F4B5" w14:textId="77777777" w:rsidR="005A0C7B" w:rsidRDefault="005A0C7B" w:rsidP="00B30988">
      <w:pPr>
        <w:pStyle w:val="KUJKnormal"/>
      </w:pPr>
      <w:r>
        <w:t>Návrh projednán (stanoviska): Darovací smlouva schválena Radou kraje dne 2. 5. 2024, č. usnesení 588/2024/RK-89</w:t>
      </w:r>
    </w:p>
    <w:p w14:paraId="46F97B33" w14:textId="77777777" w:rsidR="005A0C7B" w:rsidRDefault="005A0C7B" w:rsidP="00B30988">
      <w:pPr>
        <w:pStyle w:val="KUJKnormal"/>
      </w:pPr>
    </w:p>
    <w:p w14:paraId="6BF83D40" w14:textId="77777777" w:rsidR="005A0C7B" w:rsidRDefault="005A0C7B" w:rsidP="00B30988">
      <w:pPr>
        <w:pStyle w:val="KUJKnormal"/>
      </w:pPr>
    </w:p>
    <w:p w14:paraId="2D52A568" w14:textId="77777777" w:rsidR="005A0C7B" w:rsidRDefault="005A0C7B" w:rsidP="00B30988">
      <w:pPr>
        <w:pStyle w:val="KUJKnormal"/>
      </w:pPr>
    </w:p>
    <w:p w14:paraId="56A042A6" w14:textId="77777777" w:rsidR="005A0C7B" w:rsidRDefault="005A0C7B" w:rsidP="002D063C">
      <w:pPr>
        <w:pStyle w:val="KUJKcislovany"/>
        <w:numPr>
          <w:ilvl w:val="0"/>
          <w:numId w:val="0"/>
        </w:numPr>
        <w:ind w:left="284" w:hanging="284"/>
      </w:pPr>
      <w:r w:rsidRPr="007939A8">
        <w:t>PŘÍLOHY:</w:t>
      </w:r>
      <w:r>
        <w:t xml:space="preserve"> </w:t>
      </w:r>
    </w:p>
    <w:p w14:paraId="5D29B92A" w14:textId="77777777" w:rsidR="005A0C7B" w:rsidRPr="00B52AA9" w:rsidRDefault="005A0C7B" w:rsidP="00D2151C">
      <w:pPr>
        <w:pStyle w:val="KUJKcislovany"/>
      </w:pPr>
      <w:r>
        <w:t>Statut Ceny hejtmana r. 2024</w:t>
      </w:r>
      <w:r w:rsidRPr="0081756D">
        <w:t xml:space="preserve"> (</w:t>
      </w:r>
      <w:r>
        <w:t>Statut Ceny hejtmana 2024.docx</w:t>
      </w:r>
      <w:r w:rsidRPr="0081756D">
        <w:t>)</w:t>
      </w:r>
    </w:p>
    <w:p w14:paraId="24B15873" w14:textId="77777777" w:rsidR="005A0C7B" w:rsidRPr="00B52AA9" w:rsidRDefault="005A0C7B" w:rsidP="00D2151C">
      <w:pPr>
        <w:pStyle w:val="KUJKcislovany"/>
      </w:pPr>
      <w:r>
        <w:t>Protokol z jednání 2024-Cena hejtmana</w:t>
      </w:r>
      <w:r w:rsidRPr="0081756D">
        <w:t xml:space="preserve"> (</w:t>
      </w:r>
      <w:r>
        <w:t>Protokol z jednání 2024- Cena hejtmana.docx</w:t>
      </w:r>
      <w:r w:rsidRPr="0081756D">
        <w:t>)</w:t>
      </w:r>
    </w:p>
    <w:p w14:paraId="429B0599" w14:textId="77777777" w:rsidR="005A0C7B" w:rsidRPr="00B52AA9" w:rsidRDefault="005A0C7B" w:rsidP="00D2151C">
      <w:pPr>
        <w:pStyle w:val="KUJKcislovany"/>
      </w:pPr>
      <w:r>
        <w:t>Vzor smlouvy-Cena hejtmana</w:t>
      </w:r>
      <w:r w:rsidRPr="0081756D">
        <w:t xml:space="preserve"> (</w:t>
      </w:r>
      <w:r>
        <w:t>Vzor smlouvy - Cena hejtmana.doc</w:t>
      </w:r>
      <w:r w:rsidRPr="0081756D">
        <w:t>)</w:t>
      </w:r>
    </w:p>
    <w:p w14:paraId="5032A5E8" w14:textId="77777777" w:rsidR="005A0C7B" w:rsidRPr="007939A8" w:rsidRDefault="005A0C7B" w:rsidP="00B30988">
      <w:pPr>
        <w:pStyle w:val="KUJKtucny"/>
      </w:pPr>
    </w:p>
    <w:p w14:paraId="4213A1A1" w14:textId="77777777" w:rsidR="005A0C7B" w:rsidRDefault="005A0C7B" w:rsidP="00B30988">
      <w:pPr>
        <w:pStyle w:val="KUJKnormal"/>
      </w:pPr>
    </w:p>
    <w:p w14:paraId="062C69FE" w14:textId="77777777" w:rsidR="005A0C7B" w:rsidRDefault="005A0C7B" w:rsidP="00B30988">
      <w:pPr>
        <w:pStyle w:val="KUJKnormal"/>
      </w:pPr>
    </w:p>
    <w:p w14:paraId="70EAFA34" w14:textId="77777777" w:rsidR="005A0C7B" w:rsidRPr="007C1EE7" w:rsidRDefault="005A0C7B" w:rsidP="00B30988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018DA14B" w14:textId="77777777" w:rsidR="005A0C7B" w:rsidRDefault="005A0C7B" w:rsidP="00B30988">
      <w:pPr>
        <w:pStyle w:val="KUJKnormal"/>
      </w:pPr>
    </w:p>
    <w:p w14:paraId="31716C39" w14:textId="77777777" w:rsidR="005A0C7B" w:rsidRDefault="005A0C7B" w:rsidP="00B30988">
      <w:pPr>
        <w:pStyle w:val="KUJKnormal"/>
      </w:pPr>
      <w:r>
        <w:t>Termín kontroly: 30. 9. 2024</w:t>
      </w:r>
    </w:p>
    <w:p w14:paraId="6751A677" w14:textId="77777777" w:rsidR="005A0C7B" w:rsidRDefault="005A0C7B" w:rsidP="00B30988">
      <w:pPr>
        <w:pStyle w:val="KUJKnormal"/>
      </w:pPr>
      <w:r>
        <w:t>Termín splnění: 30. 10. 2024</w:t>
      </w:r>
    </w:p>
    <w:p w14:paraId="426C0DD1" w14:textId="77777777" w:rsidR="005A0C7B" w:rsidRDefault="005A0C7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CE083" w14:textId="77777777" w:rsidR="005A0C7B" w:rsidRDefault="005A0C7B" w:rsidP="005A0C7B">
    <w:r>
      <w:rPr>
        <w:noProof/>
      </w:rPr>
      <w:pict w14:anchorId="1FC874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07AB58A" w14:textId="77777777" w:rsidR="005A0C7B" w:rsidRPr="005F485E" w:rsidRDefault="005A0C7B" w:rsidP="005A0C7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E935CC0" w14:textId="77777777" w:rsidR="005A0C7B" w:rsidRPr="005F485E" w:rsidRDefault="005A0C7B" w:rsidP="005A0C7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3A7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FDE5FE" w14:textId="77777777" w:rsidR="005A0C7B" w:rsidRDefault="005A0C7B" w:rsidP="005A0C7B">
    <w:r>
      <w:pict w14:anchorId="263BD582">
        <v:rect id="_x0000_i1026" style="width:481.9pt;height:2pt" o:hralign="center" o:hrstd="t" o:hrnoshade="t" o:hr="t" fillcolor="black" stroked="f"/>
      </w:pict>
    </w:r>
  </w:p>
  <w:p w14:paraId="188A7812" w14:textId="77777777" w:rsidR="005A0C7B" w:rsidRPr="005A0C7B" w:rsidRDefault="005A0C7B" w:rsidP="005A0C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A16B6"/>
    <w:multiLevelType w:val="hybridMultilevel"/>
    <w:tmpl w:val="D3A61D3A"/>
    <w:lvl w:ilvl="0" w:tplc="406277F0">
      <w:start w:val="1"/>
      <w:numFmt w:val="bullet"/>
      <w:lvlText w:val="-"/>
      <w:lvlJc w:val="left"/>
      <w:pPr>
        <w:ind w:left="1794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6875FB"/>
    <w:multiLevelType w:val="hybridMultilevel"/>
    <w:tmpl w:val="99EC7714"/>
    <w:lvl w:ilvl="0" w:tplc="9C284D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25472">
    <w:abstractNumId w:val="1"/>
  </w:num>
  <w:num w:numId="2" w16cid:durableId="556089115">
    <w:abstractNumId w:val="2"/>
  </w:num>
  <w:num w:numId="3" w16cid:durableId="360202705">
    <w:abstractNumId w:val="11"/>
  </w:num>
  <w:num w:numId="4" w16cid:durableId="738864853">
    <w:abstractNumId w:val="9"/>
  </w:num>
  <w:num w:numId="5" w16cid:durableId="530806927">
    <w:abstractNumId w:val="0"/>
  </w:num>
  <w:num w:numId="6" w16cid:durableId="2016683641">
    <w:abstractNumId w:val="4"/>
  </w:num>
  <w:num w:numId="7" w16cid:durableId="1668096361">
    <w:abstractNumId w:val="7"/>
  </w:num>
  <w:num w:numId="8" w16cid:durableId="1503157382">
    <w:abstractNumId w:val="5"/>
  </w:num>
  <w:num w:numId="9" w16cid:durableId="492452766">
    <w:abstractNumId w:val="6"/>
  </w:num>
  <w:num w:numId="10" w16cid:durableId="1492870247">
    <w:abstractNumId w:val="10"/>
  </w:num>
  <w:num w:numId="11" w16cid:durableId="1715999939">
    <w:abstractNumId w:val="8"/>
  </w:num>
  <w:num w:numId="12" w16cid:durableId="543060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16A0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0C7B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6D9A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Bezmezer">
    <w:name w:val="No Spacing"/>
    <w:uiPriority w:val="1"/>
    <w:qFormat/>
    <w:rsid w:val="005A0C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2024-06-21T11:55:00Z</dcterms:created>
  <dcterms:modified xsi:type="dcterms:W3CDTF">2024-06-21T11:55:00Z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6569621</vt:i4>
  </property>
  <property fmtid="{D5CDD505-2E9C-101B-9397-08002B2CF9AE}" pid="5" name="UlozitJako">
    <vt:lpwstr>C:\Users\mrazkova\AppData\Local\Temp\iU47964112\Zastupitelstvo\2024-06-20\Navrhy\192-ZK-24.</vt:lpwstr>
  </property>
  <property fmtid="{D5CDD505-2E9C-101B-9397-08002B2CF9AE}" pid="6" name="Zpracovat">
    <vt:bool>false</vt:bool>
  </property>
</Properties>
</file>