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B0424" w14:paraId="3B64160A" w14:textId="77777777" w:rsidTr="00D544F5">
        <w:trPr>
          <w:trHeight w:hRule="exact" w:val="397"/>
        </w:trPr>
        <w:tc>
          <w:tcPr>
            <w:tcW w:w="2376" w:type="dxa"/>
            <w:hideMark/>
          </w:tcPr>
          <w:p w14:paraId="3525F020" w14:textId="77777777" w:rsidR="00BB0424" w:rsidRDefault="00BB042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B79DE02" w14:textId="77777777" w:rsidR="00BB0424" w:rsidRDefault="00BB0424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5D46B928" w14:textId="77777777" w:rsidR="00BB0424" w:rsidRDefault="00BB0424" w:rsidP="00970720">
            <w:pPr>
              <w:pStyle w:val="KUJKtucny"/>
            </w:pPr>
            <w:r>
              <w:t xml:space="preserve">Bod programu: </w:t>
            </w:r>
            <w:r w:rsidRPr="00B071F8">
              <w:rPr>
                <w:b w:val="0"/>
                <w:bCs/>
                <w:sz w:val="32"/>
                <w:szCs w:val="32"/>
              </w:rPr>
              <w:t>58</w:t>
            </w:r>
          </w:p>
        </w:tc>
        <w:tc>
          <w:tcPr>
            <w:tcW w:w="850" w:type="dxa"/>
          </w:tcPr>
          <w:p w14:paraId="7D3A29D7" w14:textId="77777777" w:rsidR="00BB0424" w:rsidRDefault="00BB0424" w:rsidP="00970720">
            <w:pPr>
              <w:pStyle w:val="KUJKnormal"/>
            </w:pPr>
          </w:p>
        </w:tc>
      </w:tr>
      <w:tr w:rsidR="00BB0424" w14:paraId="2EC6F642" w14:textId="77777777" w:rsidTr="00D544F5">
        <w:trPr>
          <w:cantSplit/>
          <w:trHeight w:hRule="exact" w:val="397"/>
        </w:trPr>
        <w:tc>
          <w:tcPr>
            <w:tcW w:w="2376" w:type="dxa"/>
            <w:hideMark/>
          </w:tcPr>
          <w:p w14:paraId="09AE5E12" w14:textId="77777777" w:rsidR="00BB0424" w:rsidRDefault="00BB042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15B8341" w14:textId="77777777" w:rsidR="00BB0424" w:rsidRDefault="00BB0424" w:rsidP="00970720">
            <w:pPr>
              <w:pStyle w:val="KUJKnormal"/>
            </w:pPr>
            <w:r>
              <w:t>95/ZK/24</w:t>
            </w:r>
          </w:p>
        </w:tc>
      </w:tr>
      <w:tr w:rsidR="00BB0424" w14:paraId="1762A9B4" w14:textId="77777777" w:rsidTr="00D544F5">
        <w:trPr>
          <w:trHeight w:val="397"/>
        </w:trPr>
        <w:tc>
          <w:tcPr>
            <w:tcW w:w="2376" w:type="dxa"/>
          </w:tcPr>
          <w:p w14:paraId="21E20ACF" w14:textId="77777777" w:rsidR="00BB0424" w:rsidRDefault="00BB0424" w:rsidP="00970720"/>
          <w:p w14:paraId="77C57B74" w14:textId="77777777" w:rsidR="00BB0424" w:rsidRDefault="00BB042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E1E07F0" w14:textId="77777777" w:rsidR="00BB0424" w:rsidRDefault="00BB0424" w:rsidP="00970720"/>
          <w:p w14:paraId="11236EE9" w14:textId="77777777" w:rsidR="00BB0424" w:rsidRDefault="00BB042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služeb nedefinovaných v zákoně č. 108/2006 Sb., o sociálních službách, 1. výzva pro rok 2024 – výběr žádostí</w:t>
            </w:r>
          </w:p>
        </w:tc>
      </w:tr>
    </w:tbl>
    <w:p w14:paraId="3F1515B0" w14:textId="77777777" w:rsidR="00BB0424" w:rsidRDefault="00BB0424" w:rsidP="00D544F5">
      <w:pPr>
        <w:pStyle w:val="KUJKnormal"/>
        <w:rPr>
          <w:b/>
          <w:bCs/>
        </w:rPr>
      </w:pPr>
      <w:r>
        <w:rPr>
          <w:b/>
          <w:bCs/>
        </w:rPr>
        <w:pict w14:anchorId="04F1390A">
          <v:rect id="_x0000_i1029" style="width:453.6pt;height:1.5pt" o:hralign="center" o:hrstd="t" o:hrnoshade="t" o:hr="t" fillcolor="black" stroked="f"/>
        </w:pict>
      </w:r>
    </w:p>
    <w:p w14:paraId="26EDDCBA" w14:textId="77777777" w:rsidR="00BB0424" w:rsidRDefault="00BB0424" w:rsidP="00D544F5">
      <w:pPr>
        <w:pStyle w:val="KUJKnormal"/>
      </w:pPr>
    </w:p>
    <w:p w14:paraId="0E39929B" w14:textId="77777777" w:rsidR="00BB0424" w:rsidRDefault="00BB0424" w:rsidP="00D544F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B0424" w14:paraId="28DE6ECE" w14:textId="77777777" w:rsidTr="002559B8">
        <w:trPr>
          <w:trHeight w:val="397"/>
        </w:trPr>
        <w:tc>
          <w:tcPr>
            <w:tcW w:w="2350" w:type="dxa"/>
            <w:hideMark/>
          </w:tcPr>
          <w:p w14:paraId="51B9FF47" w14:textId="77777777" w:rsidR="00BB0424" w:rsidRDefault="00BB042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7831EC2" w14:textId="77777777" w:rsidR="00BB0424" w:rsidRDefault="00BB0424" w:rsidP="002559B8">
            <w:pPr>
              <w:pStyle w:val="KUJKnormal"/>
            </w:pPr>
            <w:r>
              <w:t>Pavel Hroch</w:t>
            </w:r>
          </w:p>
          <w:p w14:paraId="2C3FDBC2" w14:textId="77777777" w:rsidR="00BB0424" w:rsidRDefault="00BB0424" w:rsidP="002559B8"/>
        </w:tc>
      </w:tr>
      <w:tr w:rsidR="00BB0424" w14:paraId="594DD3F2" w14:textId="77777777" w:rsidTr="002559B8">
        <w:trPr>
          <w:trHeight w:val="397"/>
        </w:trPr>
        <w:tc>
          <w:tcPr>
            <w:tcW w:w="2350" w:type="dxa"/>
          </w:tcPr>
          <w:p w14:paraId="784D99B1" w14:textId="77777777" w:rsidR="00BB0424" w:rsidRDefault="00BB0424" w:rsidP="002559B8">
            <w:pPr>
              <w:pStyle w:val="KUJKtucny"/>
            </w:pPr>
            <w:r>
              <w:t>Zpracoval:</w:t>
            </w:r>
          </w:p>
          <w:p w14:paraId="540E18BB" w14:textId="77777777" w:rsidR="00BB0424" w:rsidRDefault="00BB0424" w:rsidP="002559B8"/>
        </w:tc>
        <w:tc>
          <w:tcPr>
            <w:tcW w:w="6862" w:type="dxa"/>
            <w:hideMark/>
          </w:tcPr>
          <w:p w14:paraId="3BD79A78" w14:textId="77777777" w:rsidR="00BB0424" w:rsidRDefault="00BB0424" w:rsidP="002559B8">
            <w:pPr>
              <w:pStyle w:val="KUJKnormal"/>
            </w:pPr>
            <w:r>
              <w:t>OEZI</w:t>
            </w:r>
          </w:p>
        </w:tc>
      </w:tr>
      <w:tr w:rsidR="00BB0424" w14:paraId="345E47F1" w14:textId="77777777" w:rsidTr="002559B8">
        <w:trPr>
          <w:trHeight w:val="397"/>
        </w:trPr>
        <w:tc>
          <w:tcPr>
            <w:tcW w:w="2350" w:type="dxa"/>
          </w:tcPr>
          <w:p w14:paraId="19C8C967" w14:textId="77777777" w:rsidR="00BB0424" w:rsidRPr="009715F9" w:rsidRDefault="00BB042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6E329C4" w14:textId="77777777" w:rsidR="00BB0424" w:rsidRDefault="00BB0424" w:rsidP="002559B8"/>
        </w:tc>
        <w:tc>
          <w:tcPr>
            <w:tcW w:w="6862" w:type="dxa"/>
            <w:hideMark/>
          </w:tcPr>
          <w:p w14:paraId="13C62AA2" w14:textId="77777777" w:rsidR="00BB0424" w:rsidRDefault="00BB0424" w:rsidP="002559B8">
            <w:pPr>
              <w:pStyle w:val="KUJKnormal"/>
            </w:pPr>
            <w:r>
              <w:t>Ing. Jan Návara</w:t>
            </w:r>
          </w:p>
        </w:tc>
      </w:tr>
    </w:tbl>
    <w:p w14:paraId="1FFAC025" w14:textId="77777777" w:rsidR="00BB0424" w:rsidRDefault="00BB0424" w:rsidP="00D544F5">
      <w:pPr>
        <w:pStyle w:val="KUJKnormal"/>
      </w:pPr>
    </w:p>
    <w:p w14:paraId="71AA0BE1" w14:textId="77777777" w:rsidR="00BB0424" w:rsidRPr="0052161F" w:rsidRDefault="00BB0424" w:rsidP="00D544F5">
      <w:pPr>
        <w:pStyle w:val="KUJKtucny"/>
      </w:pPr>
      <w:r w:rsidRPr="0052161F">
        <w:t>NÁVRH USNESENÍ</w:t>
      </w:r>
    </w:p>
    <w:p w14:paraId="239698AC" w14:textId="77777777" w:rsidR="00BB0424" w:rsidRDefault="00BB0424" w:rsidP="00D544F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36BC18B" w14:textId="77777777" w:rsidR="00BB0424" w:rsidRPr="00841DFC" w:rsidRDefault="00BB0424" w:rsidP="00D544F5">
      <w:pPr>
        <w:pStyle w:val="KUJKPolozka"/>
      </w:pPr>
      <w:r w:rsidRPr="00841DFC">
        <w:t>Zastupitelstvo Jihočeského kraje</w:t>
      </w:r>
    </w:p>
    <w:p w14:paraId="37ECE124" w14:textId="77777777" w:rsidR="00BB0424" w:rsidRDefault="00BB0424" w:rsidP="006C438D">
      <w:pPr>
        <w:pStyle w:val="KUJKdoplnek2"/>
        <w:ind w:left="357" w:hanging="357"/>
      </w:pPr>
      <w:r w:rsidRPr="00730306">
        <w:t>bere na vědomí</w:t>
      </w:r>
    </w:p>
    <w:p w14:paraId="1585EE48" w14:textId="77777777" w:rsidR="00BB0424" w:rsidRDefault="00BB0424" w:rsidP="006C438D">
      <w:pPr>
        <w:pStyle w:val="KUJKnormal"/>
      </w:pPr>
      <w:r>
        <w:t xml:space="preserve">protokol z jednání hodnoticí komise pro výběr žádostí v rámci dotačního programu Jihočeského kraje Podpora služeb nedefinovaných v zákoně č. 108/2006 Sb., 1. výzva pro rok 2024, dle přílohy č. 1 k návrhu </w:t>
      </w:r>
      <w:r>
        <w:br/>
        <w:t>č. 95/ZK/24;</w:t>
      </w:r>
    </w:p>
    <w:p w14:paraId="4E130F94" w14:textId="77777777" w:rsidR="00BB0424" w:rsidRPr="00E10FE7" w:rsidRDefault="00BB0424" w:rsidP="006C438D">
      <w:pPr>
        <w:pStyle w:val="KUJKdoplnek2"/>
      </w:pPr>
      <w:r w:rsidRPr="00AF7BAE">
        <w:t>schvaluje</w:t>
      </w:r>
    </w:p>
    <w:p w14:paraId="4C498F49" w14:textId="77777777" w:rsidR="00BB0424" w:rsidRDefault="00BB0424" w:rsidP="006C438D">
      <w:pPr>
        <w:pStyle w:val="KUJKnormal"/>
      </w:pPr>
      <w:r>
        <w:t>poskytnutí dotací v rámci dotačního programu Jihočeského kraje Podpora služeb nedefinovaných v zákoně č. 108/2006 Sb., o sociálních službách, 1. výzva pro rok 2024, v celkové výši 5 000 000 Kč dle příloh č. 2, 3 a 4 k návrhu č. 95/ZK/24 a uzavření veřejnoprávních smluv o poskytnutí dotace dle vzoru schváleného usnesením zastupitelstva kraje č. 39/2024/ZK-32 ze dne 22. 2. 2024;</w:t>
      </w:r>
    </w:p>
    <w:p w14:paraId="3D0ABA49" w14:textId="77777777" w:rsidR="00BB0424" w:rsidRDefault="00BB0424" w:rsidP="00C546A5">
      <w:pPr>
        <w:pStyle w:val="KUJKdoplnek2"/>
      </w:pPr>
      <w:r w:rsidRPr="0021676C">
        <w:t>ukládá</w:t>
      </w:r>
    </w:p>
    <w:p w14:paraId="5F996965" w14:textId="77777777" w:rsidR="00BB0424" w:rsidRPr="00B27DD6" w:rsidRDefault="00BB0424" w:rsidP="00AD5347">
      <w:pPr>
        <w:pStyle w:val="KUJKnormal"/>
        <w:rPr>
          <w:bCs/>
        </w:rPr>
      </w:pPr>
      <w:r w:rsidRPr="00B27DD6">
        <w:rPr>
          <w:bCs/>
        </w:rPr>
        <w:t>JUDr. Lukáši Glaserovi, LL.M., řediteli krajského úřadu, zajistit realizaci části II. usnesení.</w:t>
      </w:r>
    </w:p>
    <w:p w14:paraId="1B6D3098" w14:textId="77777777" w:rsidR="00BB0424" w:rsidRDefault="00BB0424" w:rsidP="00AD5347">
      <w:pPr>
        <w:pStyle w:val="KUJKnormal"/>
      </w:pPr>
      <w:r>
        <w:t>T: 31. 12. 2024</w:t>
      </w:r>
    </w:p>
    <w:p w14:paraId="46EDF615" w14:textId="77777777" w:rsidR="00BB0424" w:rsidRDefault="00BB0424" w:rsidP="00012745">
      <w:pPr>
        <w:pStyle w:val="KUJKmezeraDZ"/>
      </w:pPr>
      <w:bookmarkStart w:id="1" w:name="US_DuvodZprava"/>
      <w:bookmarkEnd w:id="1"/>
    </w:p>
    <w:p w14:paraId="32066CAE" w14:textId="77777777" w:rsidR="00BB0424" w:rsidRDefault="00BB0424" w:rsidP="00012745">
      <w:pPr>
        <w:pStyle w:val="KUJKnadpisDZ"/>
      </w:pPr>
      <w:r>
        <w:t>DŮVODOVÁ ZPRÁVA</w:t>
      </w:r>
    </w:p>
    <w:p w14:paraId="3B841C03" w14:textId="77777777" w:rsidR="00BB0424" w:rsidRDefault="00BB0424" w:rsidP="00DB374C">
      <w:pPr>
        <w:pStyle w:val="KUJKmezeraDZ"/>
      </w:pPr>
    </w:p>
    <w:p w14:paraId="56337FE5" w14:textId="77777777" w:rsidR="00BB0424" w:rsidRDefault="00BB0424" w:rsidP="00DB374C">
      <w:pPr>
        <w:pStyle w:val="Zkladntext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Usnesením Rady Jihočeského kraje č. 1395/2023/RK-80 ze dne 30. 11. 2023 byl vyhlášen dotační program Jihočeského kraje Podpora služeb nedefinovaných v zákoně č. 108/2006 Sb., o sociálních službách, </w:t>
      </w:r>
      <w:r>
        <w:rPr>
          <w:rFonts w:ascii="Arial" w:eastAsia="Calibri" w:hAnsi="Arial" w:cs="Arial"/>
          <w:sz w:val="20"/>
          <w:szCs w:val="20"/>
          <w:lang w:eastAsia="en-US"/>
        </w:rPr>
        <w:br/>
        <w:t xml:space="preserve">1. výzva pro rok 2024. Dokumentace výzvy byla zveřejněna 1. 12. 2023, příjem žádostí byl zahájen </w:t>
      </w:r>
      <w:r>
        <w:rPr>
          <w:rFonts w:ascii="Arial" w:eastAsia="Calibri" w:hAnsi="Arial" w:cs="Arial"/>
          <w:sz w:val="20"/>
          <w:szCs w:val="20"/>
          <w:lang w:eastAsia="en-US"/>
        </w:rPr>
        <w:br/>
        <w:t>2. 1. 2024 a ukončen byl 19. 1. 2024 ve 12:00 hodin.</w:t>
      </w:r>
    </w:p>
    <w:p w14:paraId="10BE681C" w14:textId="77777777" w:rsidR="00BB0424" w:rsidRDefault="00BB0424" w:rsidP="00DB374C">
      <w:pPr>
        <w:pStyle w:val="Zkladntext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3ACAD92" w14:textId="77777777" w:rsidR="00BB0424" w:rsidRDefault="00BB0424" w:rsidP="00DB374C">
      <w:pPr>
        <w:pStyle w:val="Zkladntext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Celková alokace dotačního programu činila 5 000 000 Kč. Podáno bylo 80 žádostí s celkovými požadovanými prostředky dotace ve výši 13 245 730,40 Kč. Z toho bylo v opatření č. 1 Podpora aktivit pro rodiny, osoby se zdravotním postižením a seniory podáno 64 žádostí s požadovanou částkou dotace ve výši 10 042 241,40 Kč, v opatření č. 2 Podpora dobrovolnictví bylo podáno 13 žádostí s požadovanou částkou dotace ve výši 2 403 489 Kč a v opatření č. 3 Podpora potravinových a materiálních bank působících na území Jihočeského kraje byly podány 3 žádosti s požadovanou částkou dotace ve výši 800 000 Kč.</w:t>
      </w:r>
    </w:p>
    <w:p w14:paraId="428BAB1B" w14:textId="77777777" w:rsidR="00BB0424" w:rsidRDefault="00BB0424" w:rsidP="00DB374C">
      <w:pPr>
        <w:pStyle w:val="Zkladntext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3300866" w14:textId="77777777" w:rsidR="00BB0424" w:rsidRDefault="00BB0424" w:rsidP="00DB374C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Oddělení evropské integrace a dotačních programů Jihočeského kraje (OEZI) provedlo formální hodnocení podaných žádostí dle pravidel dotačního programu, přičemž všechny žádosti byly shledány jako formálně správné. Byla stornována 1 žádost. Důvod storna této žádosti je uveden v tabulce, jež je součástí tohoto návrhu. </w:t>
      </w:r>
    </w:p>
    <w:p w14:paraId="64BEDF82" w14:textId="77777777" w:rsidR="00BB0424" w:rsidRDefault="00BB0424" w:rsidP="00DB374C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09916FC0" w14:textId="77777777" w:rsidR="00BB0424" w:rsidRDefault="00BB0424" w:rsidP="00DB374C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Odbor sociálních věcí provedl následně hodnocení věcné a finanční kvality u formálně správných žádostí dle kritérií stanovených pravidly dotačního programu.</w:t>
      </w:r>
    </w:p>
    <w:p w14:paraId="2B78C3FC" w14:textId="77777777" w:rsidR="00BB0424" w:rsidRDefault="00BB0424" w:rsidP="00DB374C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53036CF8" w14:textId="77777777" w:rsidR="00BB0424" w:rsidRDefault="00BB0424" w:rsidP="00DB37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Hodnoticí komise zasedala dne 4. 3. 2023 ve 14:30 hodin a zvolila jako předsedkyni doc. Ing. Lucii Kozlovou, Ph.D., náměstkyni hejtmana, a individuálně zhodnotila všechny žádosti.</w:t>
      </w:r>
    </w:p>
    <w:p w14:paraId="45783871" w14:textId="77777777" w:rsidR="00BB0424" w:rsidRDefault="00BB0424" w:rsidP="00DB374C">
      <w:pPr>
        <w:jc w:val="both"/>
        <w:rPr>
          <w:rFonts w:ascii="Arial" w:hAnsi="Arial" w:cs="Arial"/>
          <w:sz w:val="20"/>
          <w:szCs w:val="20"/>
        </w:rPr>
      </w:pPr>
    </w:p>
    <w:p w14:paraId="301A126E" w14:textId="77777777" w:rsidR="00BB0424" w:rsidRDefault="00BB0424" w:rsidP="00DB37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finančnímu převisu požadavků nad disponibilní alokací dotačního programu přistoupila hodnoticí komise u všech žádostí ke snížení požadované dotace. Snížení dotace bylo provedeno vždy s ohledem na kvalitu, připravenost, hospodárnost a účelnost konkrétní žádosti.</w:t>
      </w:r>
    </w:p>
    <w:p w14:paraId="7341D575" w14:textId="77777777" w:rsidR="00BB0424" w:rsidRDefault="00BB0424" w:rsidP="00DB374C">
      <w:pPr>
        <w:jc w:val="both"/>
        <w:rPr>
          <w:rFonts w:ascii="Arial" w:hAnsi="Arial" w:cs="Arial"/>
          <w:sz w:val="20"/>
          <w:szCs w:val="20"/>
        </w:rPr>
      </w:pPr>
    </w:p>
    <w:p w14:paraId="3FA6DEFE" w14:textId="77777777" w:rsidR="00BB0424" w:rsidRDefault="00BB0424" w:rsidP="00DB37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Celkem hodnoticí komise navrhla podpořit 69 žádostí v celkové výši dotace 5 000 000 Kč. </w:t>
      </w:r>
    </w:p>
    <w:p w14:paraId="7FC588EA" w14:textId="77777777" w:rsidR="00BB0424" w:rsidRDefault="00BB0424" w:rsidP="00DB37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toho:</w:t>
      </w:r>
    </w:p>
    <w:p w14:paraId="5822869F" w14:textId="77777777" w:rsidR="00BB0424" w:rsidRDefault="00BB0424" w:rsidP="00DB374C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opatření č. 1 celkem 53 žádostí v celkové výši dotace 3 480 000 Kč, </w:t>
      </w:r>
    </w:p>
    <w:p w14:paraId="3F93674A" w14:textId="77777777" w:rsidR="00BB0424" w:rsidRDefault="00BB0424" w:rsidP="00DB374C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opatření č. 2 celkem 13 žádosti v celkové výši dotace 1 080 000 Kč,</w:t>
      </w:r>
    </w:p>
    <w:p w14:paraId="14EE6072" w14:textId="77777777" w:rsidR="00BB0424" w:rsidRDefault="00BB0424" w:rsidP="00DB374C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opatření č. 3 celkem 3 žádosti v celkové výši dotace 440 000 Kč.</w:t>
      </w:r>
    </w:p>
    <w:p w14:paraId="17F6B1BC" w14:textId="77777777" w:rsidR="00BB0424" w:rsidRDefault="00BB0424" w:rsidP="00DB374C">
      <w:pPr>
        <w:jc w:val="both"/>
        <w:rPr>
          <w:rFonts w:ascii="Arial" w:hAnsi="Arial" w:cs="Arial"/>
          <w:sz w:val="20"/>
          <w:szCs w:val="20"/>
        </w:rPr>
      </w:pPr>
    </w:p>
    <w:p w14:paraId="6E0D353D" w14:textId="77777777" w:rsidR="00BB0424" w:rsidRDefault="00BB0424" w:rsidP="00DB37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alokace dotačního programu tak byla rozdělena.</w:t>
      </w:r>
    </w:p>
    <w:p w14:paraId="0BC04AFE" w14:textId="77777777" w:rsidR="00BB0424" w:rsidRDefault="00BB0424" w:rsidP="00DB374C">
      <w:pPr>
        <w:jc w:val="both"/>
        <w:rPr>
          <w:rFonts w:ascii="Arial" w:hAnsi="Arial" w:cs="Arial"/>
          <w:sz w:val="20"/>
          <w:szCs w:val="20"/>
        </w:rPr>
      </w:pPr>
    </w:p>
    <w:p w14:paraId="6B09A00D" w14:textId="77777777" w:rsidR="00BB0424" w:rsidRDefault="00BB0424" w:rsidP="00DB37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Výsledky jednání hodnoticí komise jsou uvedeny v přílohách č. 1 až 4 tohoto návrhu.</w:t>
      </w:r>
    </w:p>
    <w:p w14:paraId="6B4E1240" w14:textId="77777777" w:rsidR="00BB0424" w:rsidRDefault="00BB0424" w:rsidP="00DB374C">
      <w:pPr>
        <w:pStyle w:val="KUJKnormal"/>
      </w:pPr>
    </w:p>
    <w:p w14:paraId="2D1F0116" w14:textId="77777777" w:rsidR="00BB0424" w:rsidRDefault="00BB0424" w:rsidP="00DB374C">
      <w:pPr>
        <w:pStyle w:val="KUJKnormal"/>
        <w:rPr>
          <w:sz w:val="22"/>
          <w:szCs w:val="22"/>
          <w:lang w:eastAsia="cs-CZ"/>
        </w:rPr>
      </w:pPr>
      <w:r>
        <w:t xml:space="preserve">Finanční nároky a krytí: </w:t>
      </w:r>
      <w:r>
        <w:rPr>
          <w:rFonts w:cs="Arial"/>
          <w:kern w:val="2"/>
          <w:szCs w:val="20"/>
        </w:rPr>
        <w:t>Usnesením Zastupitelstva Jihočeského kraje č. 391/2023/ZK-30 ze dne 9. 11. 2023 byla schválena alokace dotačního programu ve výši 5 000 000 Kč, která je kryta rozpočtem pro rok 2024 – ORJ 1453, UZ 405.</w:t>
      </w:r>
    </w:p>
    <w:p w14:paraId="197968C2" w14:textId="77777777" w:rsidR="00BB0424" w:rsidRDefault="00BB0424" w:rsidP="00D544F5">
      <w:pPr>
        <w:pStyle w:val="KUJKnormal"/>
      </w:pPr>
    </w:p>
    <w:p w14:paraId="61B4A40E" w14:textId="77777777" w:rsidR="00BB0424" w:rsidRDefault="00BB0424" w:rsidP="00BB2046">
      <w:pPr>
        <w:pStyle w:val="KUJKnormal"/>
      </w:pPr>
      <w:r>
        <w:t>Vyjádření správce rozpočtu: Ing. Petra Prantlová (OEKO): Souhlasím – z hlediska návrhu financování.</w:t>
      </w:r>
    </w:p>
    <w:p w14:paraId="6A069529" w14:textId="77777777" w:rsidR="00BB0424" w:rsidRDefault="00BB0424" w:rsidP="00D544F5">
      <w:pPr>
        <w:pStyle w:val="KUJKnormal"/>
      </w:pPr>
    </w:p>
    <w:p w14:paraId="19952B33" w14:textId="77777777" w:rsidR="00BB0424" w:rsidRDefault="00BB0424" w:rsidP="00D544F5">
      <w:pPr>
        <w:pStyle w:val="KUJKnormal"/>
      </w:pPr>
      <w:r>
        <w:t>Návrh projednán (stanoviska): Návrh projednala dne 11. 4. 2024 Rada Jihočeského kraje, která svým usnesením č. 484/2024/RK-87 doporučila Zastupitelstvu Jihočeského kraje poskytnutí dotací dle příloh č. 2 až 4 tohoto návrhu schválit.</w:t>
      </w:r>
    </w:p>
    <w:p w14:paraId="0AA70D2F" w14:textId="77777777" w:rsidR="00BB0424" w:rsidRDefault="00BB0424" w:rsidP="00D544F5">
      <w:pPr>
        <w:pStyle w:val="KUJKnormal"/>
      </w:pPr>
    </w:p>
    <w:p w14:paraId="45B18CC1" w14:textId="77777777" w:rsidR="00BB0424" w:rsidRPr="00C32F0F" w:rsidRDefault="00BB0424" w:rsidP="00D544F5">
      <w:pPr>
        <w:pStyle w:val="KUJKnormal"/>
        <w:rPr>
          <w:b/>
          <w:bCs/>
        </w:rPr>
      </w:pPr>
      <w:r w:rsidRPr="00C32F0F">
        <w:rPr>
          <w:b/>
          <w:bCs/>
        </w:rPr>
        <w:t>PŘÍLOHY:</w:t>
      </w:r>
    </w:p>
    <w:p w14:paraId="4771A94C" w14:textId="77777777" w:rsidR="00BB0424" w:rsidRPr="00B52AA9" w:rsidRDefault="00BB0424" w:rsidP="00C32F0F">
      <w:pPr>
        <w:pStyle w:val="KUJKcislovany"/>
      </w:pPr>
      <w:r>
        <w:t>Příloha č. 1</w:t>
      </w:r>
      <w:r w:rsidRPr="0081756D">
        <w:t xml:space="preserve"> (</w:t>
      </w:r>
      <w:r>
        <w:t>Příloha č. 1 k návrhu č. 95_ZK_24_Protokol HK.pdf</w:t>
      </w:r>
      <w:r w:rsidRPr="0081756D">
        <w:t>)</w:t>
      </w:r>
    </w:p>
    <w:p w14:paraId="6E7892A3" w14:textId="77777777" w:rsidR="00BB0424" w:rsidRPr="00B52AA9" w:rsidRDefault="00BB0424" w:rsidP="00C32F0F">
      <w:pPr>
        <w:pStyle w:val="KUJKcislovany"/>
      </w:pPr>
      <w:r>
        <w:t>Příloha č. 2</w:t>
      </w:r>
      <w:r w:rsidRPr="0081756D">
        <w:t xml:space="preserve"> (</w:t>
      </w:r>
      <w:r>
        <w:t>Příloha č. 2 k návrhu č. 95_ZK_24_Přehled žádostí_OP 1.pdf</w:t>
      </w:r>
      <w:r w:rsidRPr="0081756D">
        <w:t>)</w:t>
      </w:r>
    </w:p>
    <w:p w14:paraId="229E62BD" w14:textId="77777777" w:rsidR="00BB0424" w:rsidRPr="00B52AA9" w:rsidRDefault="00BB0424" w:rsidP="00C32F0F">
      <w:pPr>
        <w:pStyle w:val="KUJKcislovany"/>
      </w:pPr>
      <w:r>
        <w:t>Příloha č. 3</w:t>
      </w:r>
      <w:r w:rsidRPr="0081756D">
        <w:t xml:space="preserve"> (</w:t>
      </w:r>
      <w:r>
        <w:t>Příloha č. 3 k návrhu č. 95_ZK_24_Přehled žádostí_OP 2.pdf</w:t>
      </w:r>
      <w:r w:rsidRPr="0081756D">
        <w:t>)</w:t>
      </w:r>
    </w:p>
    <w:p w14:paraId="313EB950" w14:textId="77777777" w:rsidR="00BB0424" w:rsidRPr="00B52AA9" w:rsidRDefault="00BB0424" w:rsidP="00C32F0F">
      <w:pPr>
        <w:pStyle w:val="KUJKcislovany"/>
      </w:pPr>
      <w:r>
        <w:t>Příloha č. 4</w:t>
      </w:r>
      <w:r w:rsidRPr="0081756D">
        <w:t xml:space="preserve"> (</w:t>
      </w:r>
      <w:r>
        <w:t>Příloha č. 4 k návrhu č. 95_ZK_24_Přehled žádostí_OP 3.pdf</w:t>
      </w:r>
      <w:r w:rsidRPr="0081756D">
        <w:t>)</w:t>
      </w:r>
    </w:p>
    <w:p w14:paraId="4E5804EF" w14:textId="77777777" w:rsidR="00BB0424" w:rsidRDefault="00BB0424" w:rsidP="00D544F5">
      <w:pPr>
        <w:pStyle w:val="KUJKnormal"/>
      </w:pPr>
    </w:p>
    <w:p w14:paraId="21C21A9F" w14:textId="77777777" w:rsidR="00BB0424" w:rsidRDefault="00BB0424" w:rsidP="00D544F5">
      <w:pPr>
        <w:pStyle w:val="KUJKnormal"/>
      </w:pPr>
    </w:p>
    <w:p w14:paraId="2E83F86A" w14:textId="77777777" w:rsidR="00BB0424" w:rsidRPr="00DB374C" w:rsidRDefault="00BB0424" w:rsidP="00D544F5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DB374C">
        <w:rPr>
          <w:b w:val="0"/>
          <w:bCs/>
        </w:rPr>
        <w:t>vedoucí OEZI – Ing. Jan Návara</w:t>
      </w:r>
    </w:p>
    <w:p w14:paraId="17DDCC42" w14:textId="77777777" w:rsidR="00BB0424" w:rsidRDefault="00BB0424" w:rsidP="00D544F5">
      <w:pPr>
        <w:pStyle w:val="KUJKnormal"/>
      </w:pPr>
    </w:p>
    <w:p w14:paraId="32F1B9F9" w14:textId="77777777" w:rsidR="00BB0424" w:rsidRDefault="00BB0424" w:rsidP="00D544F5">
      <w:pPr>
        <w:pStyle w:val="KUJKnormal"/>
      </w:pPr>
      <w:r>
        <w:t>Termín kontroly: 31. 12. 2024</w:t>
      </w:r>
    </w:p>
    <w:p w14:paraId="7E784F8F" w14:textId="77777777" w:rsidR="00BB0424" w:rsidRDefault="00BB0424" w:rsidP="00D544F5">
      <w:pPr>
        <w:pStyle w:val="KUJKnormal"/>
      </w:pPr>
      <w:r>
        <w:t>Termín splnění: 31. 12. 2024</w:t>
      </w:r>
    </w:p>
    <w:p w14:paraId="68911370" w14:textId="77777777" w:rsidR="00BB0424" w:rsidRDefault="00BB042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FE491" w14:textId="77777777" w:rsidR="00BB0424" w:rsidRDefault="00BB0424" w:rsidP="00BB0424">
    <w:r>
      <w:rPr>
        <w:noProof/>
      </w:rPr>
      <w:pict w14:anchorId="6A2EAA0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678C130" w14:textId="77777777" w:rsidR="00BB0424" w:rsidRPr="005F485E" w:rsidRDefault="00BB0424" w:rsidP="00BB042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197FBC5" w14:textId="77777777" w:rsidR="00BB0424" w:rsidRPr="005F485E" w:rsidRDefault="00BB0424" w:rsidP="00BB042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B3EE4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D10648C" w14:textId="77777777" w:rsidR="00BB0424" w:rsidRDefault="00BB0424" w:rsidP="00BB0424">
    <w:r>
      <w:pict w14:anchorId="56BFC86C">
        <v:rect id="_x0000_i1026" style="width:481.9pt;height:2pt" o:hralign="center" o:hrstd="t" o:hrnoshade="t" o:hr="t" fillcolor="black" stroked="f"/>
      </w:pict>
    </w:r>
  </w:p>
  <w:p w14:paraId="785A95B7" w14:textId="77777777" w:rsidR="00BB0424" w:rsidRPr="00BB0424" w:rsidRDefault="00BB0424" w:rsidP="00BB04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0C778C"/>
    <w:multiLevelType w:val="hybridMultilevel"/>
    <w:tmpl w:val="ECBEFB8A"/>
    <w:lvl w:ilvl="0" w:tplc="2B3A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062297">
    <w:abstractNumId w:val="1"/>
  </w:num>
  <w:num w:numId="2" w16cid:durableId="1418138603">
    <w:abstractNumId w:val="2"/>
  </w:num>
  <w:num w:numId="3" w16cid:durableId="1795368715">
    <w:abstractNumId w:val="10"/>
  </w:num>
  <w:num w:numId="4" w16cid:durableId="931933232">
    <w:abstractNumId w:val="7"/>
  </w:num>
  <w:num w:numId="5" w16cid:durableId="577713348">
    <w:abstractNumId w:val="0"/>
  </w:num>
  <w:num w:numId="6" w16cid:durableId="80032843">
    <w:abstractNumId w:val="3"/>
  </w:num>
  <w:num w:numId="7" w16cid:durableId="1321807677">
    <w:abstractNumId w:val="6"/>
  </w:num>
  <w:num w:numId="8" w16cid:durableId="476579248">
    <w:abstractNumId w:val="4"/>
  </w:num>
  <w:num w:numId="9" w16cid:durableId="465241988">
    <w:abstractNumId w:val="5"/>
  </w:num>
  <w:num w:numId="10" w16cid:durableId="1298415815">
    <w:abstractNumId w:val="9"/>
  </w:num>
  <w:num w:numId="11" w16cid:durableId="10827958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24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071D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0000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BB0424"/>
    <w:rPr>
      <w:rFonts w:eastAsia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B0424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2024-05-23T08:25:00Z</dcterms:created>
  <dcterms:modified xsi:type="dcterms:W3CDTF">2024-05-23T08:25:00Z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6516874</vt:i4>
  </property>
  <property fmtid="{D5CDD505-2E9C-101B-9397-08002B2CF9AE}" pid="5" name="UlozitJako">
    <vt:lpwstr>C:\Users\mrazkova\AppData\Local\Temp\iU97953432\Zastupitelstvo\2024-04-25\Navrhy\95-ZK-24.</vt:lpwstr>
  </property>
  <property fmtid="{D5CDD505-2E9C-101B-9397-08002B2CF9AE}" pid="6" name="Zpracovat">
    <vt:bool>false</vt:bool>
  </property>
</Properties>
</file>