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C52B6" w14:paraId="0E30C143" w14:textId="77777777" w:rsidTr="002B685D">
        <w:trPr>
          <w:trHeight w:hRule="exact" w:val="397"/>
        </w:trPr>
        <w:tc>
          <w:tcPr>
            <w:tcW w:w="2376" w:type="dxa"/>
            <w:hideMark/>
          </w:tcPr>
          <w:p w14:paraId="2CCE6D8E" w14:textId="77777777" w:rsidR="003C52B6" w:rsidRDefault="003C52B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64DBDF3" w14:textId="77777777" w:rsidR="003C52B6" w:rsidRDefault="003C52B6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6F7CD330" w14:textId="77777777" w:rsidR="003C52B6" w:rsidRPr="00FF4C3B" w:rsidRDefault="003C52B6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 w:rsidRPr="00605914">
              <w:rPr>
                <w:b w:val="0"/>
                <w:bCs/>
                <w:sz w:val="32"/>
                <w:szCs w:val="32"/>
              </w:rPr>
              <w:t>50</w:t>
            </w:r>
          </w:p>
        </w:tc>
        <w:tc>
          <w:tcPr>
            <w:tcW w:w="850" w:type="dxa"/>
          </w:tcPr>
          <w:p w14:paraId="22BED652" w14:textId="77777777" w:rsidR="003C52B6" w:rsidRDefault="003C52B6" w:rsidP="00970720">
            <w:pPr>
              <w:pStyle w:val="KUJKnormal"/>
            </w:pPr>
          </w:p>
        </w:tc>
      </w:tr>
      <w:tr w:rsidR="003C52B6" w14:paraId="4053143A" w14:textId="77777777" w:rsidTr="002B685D">
        <w:trPr>
          <w:cantSplit/>
          <w:trHeight w:hRule="exact" w:val="397"/>
        </w:trPr>
        <w:tc>
          <w:tcPr>
            <w:tcW w:w="2376" w:type="dxa"/>
            <w:hideMark/>
          </w:tcPr>
          <w:p w14:paraId="7F72E706" w14:textId="77777777" w:rsidR="003C52B6" w:rsidRDefault="003C52B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615E084" w14:textId="77777777" w:rsidR="003C52B6" w:rsidRDefault="003C52B6" w:rsidP="00970720">
            <w:pPr>
              <w:pStyle w:val="KUJKnormal"/>
            </w:pPr>
            <w:r>
              <w:t>177/ZK/24</w:t>
            </w:r>
          </w:p>
        </w:tc>
      </w:tr>
      <w:tr w:rsidR="003C52B6" w14:paraId="3B64D44B" w14:textId="77777777" w:rsidTr="002B685D">
        <w:trPr>
          <w:trHeight w:val="397"/>
        </w:trPr>
        <w:tc>
          <w:tcPr>
            <w:tcW w:w="2376" w:type="dxa"/>
          </w:tcPr>
          <w:p w14:paraId="4E3BBAAE" w14:textId="77777777" w:rsidR="003C52B6" w:rsidRDefault="003C52B6" w:rsidP="00970720"/>
          <w:p w14:paraId="6475753C" w14:textId="77777777" w:rsidR="003C52B6" w:rsidRDefault="003C52B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91F5857" w14:textId="77777777" w:rsidR="003C52B6" w:rsidRDefault="003C52B6" w:rsidP="00970720"/>
          <w:p w14:paraId="128CB768" w14:textId="77777777" w:rsidR="003C52B6" w:rsidRDefault="003C52B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Informace o schválených změnách evropských projektů k 31. 3. 2024</w:t>
            </w:r>
          </w:p>
        </w:tc>
      </w:tr>
    </w:tbl>
    <w:p w14:paraId="26310DF9" w14:textId="77777777" w:rsidR="003C52B6" w:rsidRDefault="003C52B6" w:rsidP="002B685D">
      <w:pPr>
        <w:pStyle w:val="KUJKnormal"/>
        <w:rPr>
          <w:b/>
          <w:bCs/>
        </w:rPr>
      </w:pPr>
      <w:r>
        <w:rPr>
          <w:b/>
          <w:bCs/>
        </w:rPr>
        <w:pict w14:anchorId="312D2AC4">
          <v:rect id="_x0000_i1029" style="width:453.6pt;height:1.5pt" o:hralign="center" o:hrstd="t" o:hrnoshade="t" o:hr="t" fillcolor="black" stroked="f"/>
        </w:pict>
      </w:r>
    </w:p>
    <w:p w14:paraId="42F1E34C" w14:textId="77777777" w:rsidR="003C52B6" w:rsidRDefault="003C52B6" w:rsidP="002B685D">
      <w:pPr>
        <w:pStyle w:val="KUJKnormal"/>
      </w:pPr>
    </w:p>
    <w:p w14:paraId="54A9AC48" w14:textId="77777777" w:rsidR="003C52B6" w:rsidRDefault="003C52B6" w:rsidP="002B685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C52B6" w14:paraId="43DF325D" w14:textId="77777777" w:rsidTr="002559B8">
        <w:trPr>
          <w:trHeight w:val="397"/>
        </w:trPr>
        <w:tc>
          <w:tcPr>
            <w:tcW w:w="2350" w:type="dxa"/>
            <w:hideMark/>
          </w:tcPr>
          <w:p w14:paraId="0C431F8D" w14:textId="77777777" w:rsidR="003C52B6" w:rsidRDefault="003C52B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61E0C17" w14:textId="77777777" w:rsidR="003C52B6" w:rsidRDefault="003C52B6" w:rsidP="002559B8">
            <w:pPr>
              <w:pStyle w:val="KUJKnormal"/>
            </w:pPr>
            <w:r>
              <w:t>Pavel Hroch</w:t>
            </w:r>
          </w:p>
          <w:p w14:paraId="49C273BF" w14:textId="77777777" w:rsidR="003C52B6" w:rsidRDefault="003C52B6" w:rsidP="002559B8"/>
        </w:tc>
      </w:tr>
      <w:tr w:rsidR="003C52B6" w14:paraId="267370C9" w14:textId="77777777" w:rsidTr="002559B8">
        <w:trPr>
          <w:trHeight w:val="397"/>
        </w:trPr>
        <w:tc>
          <w:tcPr>
            <w:tcW w:w="2350" w:type="dxa"/>
          </w:tcPr>
          <w:p w14:paraId="649BFAAA" w14:textId="77777777" w:rsidR="003C52B6" w:rsidRDefault="003C52B6" w:rsidP="002559B8">
            <w:pPr>
              <w:pStyle w:val="KUJKtucny"/>
            </w:pPr>
            <w:r>
              <w:t>Zpracoval:</w:t>
            </w:r>
          </w:p>
          <w:p w14:paraId="4EEC46A4" w14:textId="77777777" w:rsidR="003C52B6" w:rsidRDefault="003C52B6" w:rsidP="002559B8"/>
        </w:tc>
        <w:tc>
          <w:tcPr>
            <w:tcW w:w="6862" w:type="dxa"/>
            <w:hideMark/>
          </w:tcPr>
          <w:p w14:paraId="595ED738" w14:textId="77777777" w:rsidR="003C52B6" w:rsidRDefault="003C52B6" w:rsidP="002559B8">
            <w:pPr>
              <w:pStyle w:val="KUJKnormal"/>
            </w:pPr>
            <w:r>
              <w:t>OEZI</w:t>
            </w:r>
          </w:p>
        </w:tc>
      </w:tr>
      <w:tr w:rsidR="003C52B6" w14:paraId="3AAB084E" w14:textId="77777777" w:rsidTr="002559B8">
        <w:trPr>
          <w:trHeight w:val="397"/>
        </w:trPr>
        <w:tc>
          <w:tcPr>
            <w:tcW w:w="2350" w:type="dxa"/>
          </w:tcPr>
          <w:p w14:paraId="35BAA902" w14:textId="77777777" w:rsidR="003C52B6" w:rsidRPr="009715F9" w:rsidRDefault="003C52B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4F29156" w14:textId="77777777" w:rsidR="003C52B6" w:rsidRDefault="003C52B6" w:rsidP="002559B8"/>
        </w:tc>
        <w:tc>
          <w:tcPr>
            <w:tcW w:w="6862" w:type="dxa"/>
            <w:hideMark/>
          </w:tcPr>
          <w:p w14:paraId="78BE6163" w14:textId="77777777" w:rsidR="003C52B6" w:rsidRDefault="003C52B6" w:rsidP="002559B8">
            <w:pPr>
              <w:pStyle w:val="KUJKnormal"/>
            </w:pPr>
            <w:r>
              <w:t>Ing. Jan Návara</w:t>
            </w:r>
          </w:p>
        </w:tc>
      </w:tr>
    </w:tbl>
    <w:p w14:paraId="4E6A5D32" w14:textId="77777777" w:rsidR="003C52B6" w:rsidRDefault="003C52B6" w:rsidP="002B685D">
      <w:pPr>
        <w:pStyle w:val="KUJKnormal"/>
      </w:pPr>
    </w:p>
    <w:p w14:paraId="61861E3B" w14:textId="77777777" w:rsidR="003C52B6" w:rsidRPr="0052161F" w:rsidRDefault="003C52B6" w:rsidP="002B685D">
      <w:pPr>
        <w:pStyle w:val="KUJKtucny"/>
      </w:pPr>
      <w:r w:rsidRPr="0052161F">
        <w:t>NÁVRH USNESENÍ</w:t>
      </w:r>
    </w:p>
    <w:p w14:paraId="714299D1" w14:textId="77777777" w:rsidR="003C52B6" w:rsidRDefault="003C52B6" w:rsidP="002B685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313E5B5" w14:textId="77777777" w:rsidR="003C52B6" w:rsidRPr="00841DFC" w:rsidRDefault="003C52B6" w:rsidP="002B685D">
      <w:pPr>
        <w:pStyle w:val="KUJKPolozka"/>
      </w:pPr>
      <w:r w:rsidRPr="00841DFC">
        <w:t>Zastupitelstvo Jihočeského kraje</w:t>
      </w:r>
    </w:p>
    <w:p w14:paraId="4D60111E" w14:textId="77777777" w:rsidR="003C52B6" w:rsidRDefault="003C52B6" w:rsidP="00597E6D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797D86DC" w14:textId="77777777" w:rsidR="003C52B6" w:rsidRPr="00FF4C3B" w:rsidRDefault="003C52B6" w:rsidP="00FF4C3B">
      <w:pPr>
        <w:pStyle w:val="KUJKnormal"/>
      </w:pPr>
      <w:r>
        <w:t xml:space="preserve">informaci </w:t>
      </w:r>
      <w:r w:rsidRPr="00FF4C3B">
        <w:t>o provedených změnách evropských projektů uvedených v příloze č. 1 k návrhu č. 177/ZK/24.</w:t>
      </w:r>
    </w:p>
    <w:p w14:paraId="5FAB9364" w14:textId="77777777" w:rsidR="003C52B6" w:rsidRDefault="003C52B6" w:rsidP="00FF4C3B">
      <w:pPr>
        <w:pStyle w:val="KUJKnormal"/>
      </w:pPr>
    </w:p>
    <w:p w14:paraId="54424BB4" w14:textId="77777777" w:rsidR="003C52B6" w:rsidRDefault="003C52B6" w:rsidP="00FF4C3B">
      <w:pPr>
        <w:pStyle w:val="KUJKmezeraDZ"/>
      </w:pPr>
      <w:bookmarkStart w:id="1" w:name="US_DuvodZprava"/>
      <w:bookmarkEnd w:id="1"/>
    </w:p>
    <w:p w14:paraId="0E5F1335" w14:textId="77777777" w:rsidR="003C52B6" w:rsidRDefault="003C52B6" w:rsidP="00FF4C3B">
      <w:pPr>
        <w:pStyle w:val="KUJKnadpisDZ"/>
      </w:pPr>
      <w:r>
        <w:t>DŮVODOVÁ ZPRÁVA</w:t>
      </w:r>
    </w:p>
    <w:p w14:paraId="7070916C" w14:textId="77777777" w:rsidR="003C52B6" w:rsidRPr="009B7B0B" w:rsidRDefault="003C52B6" w:rsidP="00FF4C3B">
      <w:pPr>
        <w:pStyle w:val="KUJKmezeraDZ"/>
      </w:pPr>
    </w:p>
    <w:p w14:paraId="2987CCC7" w14:textId="77777777" w:rsidR="003C52B6" w:rsidRDefault="003C52B6" w:rsidP="0038592A">
      <w:pPr>
        <w:pStyle w:val="KUJKnormal"/>
        <w:rPr>
          <w:rFonts w:cs="Arial"/>
          <w:szCs w:val="20"/>
        </w:rPr>
      </w:pPr>
      <w:bookmarkStart w:id="2" w:name="_Hlk100575009"/>
      <w:r>
        <w:rPr>
          <w:rFonts w:cs="Arial"/>
          <w:szCs w:val="20"/>
        </w:rPr>
        <w:t>Na základě směrnice SM/115/ZK schválené zastupitelstvem kraje je zastupitelstvo kraje pravidelně jednou ročně informováno o schválených změnách u jednotlivých evropských projektů spolufinancovaných z rozpočtu kraje.</w:t>
      </w:r>
    </w:p>
    <w:p w14:paraId="59C7C189" w14:textId="77777777" w:rsidR="003C52B6" w:rsidRDefault="003C52B6" w:rsidP="0038592A">
      <w:pPr>
        <w:pStyle w:val="KUJKnormal"/>
        <w:rPr>
          <w:rFonts w:cs="Arial"/>
          <w:szCs w:val="20"/>
        </w:rPr>
      </w:pPr>
    </w:p>
    <w:p w14:paraId="5F589D67" w14:textId="77777777" w:rsidR="003C52B6" w:rsidRDefault="003C52B6" w:rsidP="0038592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Změny evropských projektů jsou schvalovány na změnovém formuláři, který nahrazuje formulář evropského projektu jako povinnou přílohu materiálu k usnesení rady/zastupitelstva kraje a který umožňuje flexibilní provádění změn v projektu bez nutnosti změny usnesení. Toto opatření bylo přijato pro případy, kdy se po schválení projektu a po zahájení jeho realizace objevila např. nutnost úpravy harmonogramu čerpání finančních prostředků z rozpočtu Jihočeského kraje nebo byla nutná změna názvu projektu schváleného usnesením RK/ZK. Schvalování projektu, a tedy i formuláře evropského projektu, v RK/ZK totiž probíhá vždy s určitým časovým předstihem před podáním projektu do příslušného operačního programu a po schválení projektu a zahájení jeho fyzické realizace může dojít ke změnám.</w:t>
      </w:r>
    </w:p>
    <w:p w14:paraId="659B6330" w14:textId="77777777" w:rsidR="003C52B6" w:rsidRDefault="003C52B6" w:rsidP="0038592A">
      <w:pPr>
        <w:pStyle w:val="KUJKnormal"/>
        <w:rPr>
          <w:rFonts w:cs="Arial"/>
          <w:szCs w:val="20"/>
        </w:rPr>
      </w:pPr>
    </w:p>
    <w:p w14:paraId="1539226C" w14:textId="77777777" w:rsidR="003C52B6" w:rsidRDefault="003C52B6" w:rsidP="0038592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Změnovým formulářem lze provádět drobné úpravy týkající se projektu, např. měnit harmonogram čerpání finančních prostředků z rozpočtu Jihočeského kraje v jednotlivých letech (a příp. i příslušné částky) za podmínky, že částka požadovaná z rozpočtu kraje zůstane po přidělení dotace z příslušného dotačního titulu stejná, nebo je nižší, než bylo původně schváleno. Dále je možno pomocí změnového formuláře upravit název projektu (pokud se název schválený RK/ZK liší oproti názvu projektu schválenému v příslušném operačním programu, avšak za předpokladu, že věcný obsah projektu zůstane stejný) nebo provést změnu odpovědného místa, kontrolního pracovníka či vedoucího manažera projektu. </w:t>
      </w:r>
    </w:p>
    <w:p w14:paraId="4BEA57FC" w14:textId="77777777" w:rsidR="003C52B6" w:rsidRDefault="003C52B6" w:rsidP="0038592A">
      <w:pPr>
        <w:pStyle w:val="KUJKnormal"/>
        <w:rPr>
          <w:rFonts w:cs="Arial"/>
          <w:szCs w:val="20"/>
        </w:rPr>
      </w:pPr>
    </w:p>
    <w:p w14:paraId="783E34B6" w14:textId="77777777" w:rsidR="003C52B6" w:rsidRDefault="003C52B6" w:rsidP="0038592A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U projektů příspěvkových organizací, společností s majetkovou účastí kraje nebo cizích subjektů je každá změna vždy zohledněna i ve smluvních vztazích mezi Jihočeským krajem a daným subjektem (PO, SMUK, CS). Jedná se o smlouvy o poskytnutí dotace na kofinancování projektu, smlouvy o poskytnutí návratné finanční výpomoci na realizaci projektu a smlouvy o poskytnutí dotace na úhradu nezpůsobilých výdajů projektu, příp. o dodatky k těmto smlouvám. </w:t>
      </w:r>
    </w:p>
    <w:p w14:paraId="057925FA" w14:textId="77777777" w:rsidR="003C52B6" w:rsidRDefault="003C52B6" w:rsidP="0038592A">
      <w:pPr>
        <w:pStyle w:val="KUJKnormal"/>
        <w:rPr>
          <w:rFonts w:cs="Arial"/>
          <w:bCs/>
          <w:szCs w:val="20"/>
        </w:rPr>
      </w:pPr>
    </w:p>
    <w:p w14:paraId="13B2A50A" w14:textId="77777777" w:rsidR="003C52B6" w:rsidRDefault="003C52B6" w:rsidP="0038592A">
      <w:pPr>
        <w:pStyle w:val="KUJKnormal"/>
      </w:pPr>
      <w:r>
        <w:rPr>
          <w:rFonts w:cs="Arial"/>
          <w:bCs/>
          <w:szCs w:val="20"/>
        </w:rPr>
        <w:t>Přehled uvedených změn u jednotlivých projektů organizací Jihočeského kraje (příp. cizích subjektů) za období 19. 4. 2023 – 31. 3. 2024 je uveden v příloze č. 1.</w:t>
      </w:r>
    </w:p>
    <w:p w14:paraId="47723378" w14:textId="77777777" w:rsidR="003C52B6" w:rsidRDefault="003C52B6" w:rsidP="0038592A">
      <w:pPr>
        <w:pStyle w:val="KUJKnormal"/>
      </w:pPr>
    </w:p>
    <w:p w14:paraId="032D5D56" w14:textId="77777777" w:rsidR="003C52B6" w:rsidRDefault="003C52B6" w:rsidP="0038592A">
      <w:pPr>
        <w:pStyle w:val="KUJKnormal"/>
      </w:pPr>
      <w:r>
        <w:br w:type="page"/>
      </w:r>
      <w:r>
        <w:lastRenderedPageBreak/>
        <w:t>Návrh byl dne 11. 4. 2024 projednán radou kraje, která svým usnesením č. 475/2024/RK-87</w:t>
      </w:r>
      <w:bookmarkEnd w:id="2"/>
      <w:r>
        <w:t xml:space="preserve"> doporučila zastupitelstvu kraje vzít na vědomí schválené změny u evropských projektů uvedených v příloze tohoto návrhu.</w:t>
      </w:r>
    </w:p>
    <w:p w14:paraId="7E625E71" w14:textId="77777777" w:rsidR="003C52B6" w:rsidRDefault="003C52B6" w:rsidP="00FF4C3B">
      <w:pPr>
        <w:pStyle w:val="KUJKnormal"/>
      </w:pPr>
    </w:p>
    <w:p w14:paraId="1ECE09B8" w14:textId="77777777" w:rsidR="003C52B6" w:rsidRDefault="003C52B6" w:rsidP="003B7BE4">
      <w:pPr>
        <w:pStyle w:val="KUJKnormal"/>
      </w:pPr>
      <w:r>
        <w:t>Finanční nároky a krytí: nejsou</w:t>
      </w:r>
    </w:p>
    <w:p w14:paraId="61579B34" w14:textId="77777777" w:rsidR="003C52B6" w:rsidRDefault="003C52B6" w:rsidP="002B685D">
      <w:pPr>
        <w:pStyle w:val="KUJKnormal"/>
      </w:pPr>
    </w:p>
    <w:p w14:paraId="78E9FF0A" w14:textId="77777777" w:rsidR="003C52B6" w:rsidRDefault="003C52B6" w:rsidP="002B685D">
      <w:pPr>
        <w:pStyle w:val="KUJKnormal"/>
      </w:pPr>
    </w:p>
    <w:p w14:paraId="43EA2B14" w14:textId="77777777" w:rsidR="003C52B6" w:rsidRDefault="003C52B6" w:rsidP="002B685D">
      <w:pPr>
        <w:pStyle w:val="KUJKnormal"/>
      </w:pPr>
      <w:r>
        <w:t>Vyjádření správce rozpočtu: není požadováno</w:t>
      </w:r>
    </w:p>
    <w:p w14:paraId="09836F44" w14:textId="77777777" w:rsidR="003C52B6" w:rsidRDefault="003C52B6" w:rsidP="002B685D">
      <w:pPr>
        <w:pStyle w:val="KUJKnormal"/>
      </w:pPr>
    </w:p>
    <w:p w14:paraId="125044BE" w14:textId="77777777" w:rsidR="003C52B6" w:rsidRDefault="003C52B6" w:rsidP="002B685D">
      <w:pPr>
        <w:pStyle w:val="KUJKnormal"/>
      </w:pPr>
    </w:p>
    <w:p w14:paraId="2C69F9FA" w14:textId="77777777" w:rsidR="003C52B6" w:rsidRDefault="003C52B6" w:rsidP="002B685D">
      <w:pPr>
        <w:pStyle w:val="KUJKnormal"/>
      </w:pPr>
      <w:r>
        <w:t>Návrh projednán (stanoviska): není relevantní</w:t>
      </w:r>
    </w:p>
    <w:p w14:paraId="78A7B433" w14:textId="77777777" w:rsidR="003C52B6" w:rsidRDefault="003C52B6" w:rsidP="002B685D">
      <w:pPr>
        <w:pStyle w:val="KUJKnormal"/>
      </w:pPr>
    </w:p>
    <w:p w14:paraId="54B8F433" w14:textId="77777777" w:rsidR="003C52B6" w:rsidRDefault="003C52B6" w:rsidP="002B685D">
      <w:pPr>
        <w:pStyle w:val="KUJKnormal"/>
      </w:pPr>
    </w:p>
    <w:p w14:paraId="567D231D" w14:textId="77777777" w:rsidR="003C52B6" w:rsidRPr="007939A8" w:rsidRDefault="003C52B6" w:rsidP="002B685D">
      <w:pPr>
        <w:pStyle w:val="KUJKtucny"/>
      </w:pPr>
      <w:r w:rsidRPr="007939A8">
        <w:t>PŘÍLOHY:</w:t>
      </w:r>
    </w:p>
    <w:p w14:paraId="19B90088" w14:textId="77777777" w:rsidR="003C52B6" w:rsidRPr="00B52AA9" w:rsidRDefault="003C52B6" w:rsidP="00A74C16">
      <w:pPr>
        <w:pStyle w:val="KUJKcislovany"/>
      </w:pPr>
      <w:r>
        <w:t>Příloha č. 1</w:t>
      </w:r>
      <w:r w:rsidRPr="0081756D">
        <w:t xml:space="preserve"> (</w:t>
      </w:r>
      <w:r>
        <w:t>Příloha č. 1 k návrhu č. 177_ZK_24_Seznam změn evr. projektů JčK_PO_SMUK_CS.xls</w:t>
      </w:r>
      <w:r w:rsidRPr="0081756D">
        <w:t>)</w:t>
      </w:r>
    </w:p>
    <w:p w14:paraId="69561195" w14:textId="77777777" w:rsidR="003C52B6" w:rsidRDefault="003C52B6" w:rsidP="002B685D">
      <w:pPr>
        <w:pStyle w:val="KUJKnormal"/>
      </w:pPr>
    </w:p>
    <w:p w14:paraId="25ED7977" w14:textId="77777777" w:rsidR="003C52B6" w:rsidRDefault="003C52B6" w:rsidP="002B685D">
      <w:pPr>
        <w:pStyle w:val="KUJKnormal"/>
      </w:pPr>
    </w:p>
    <w:p w14:paraId="22599922" w14:textId="77777777" w:rsidR="003C52B6" w:rsidRPr="007C1EE7" w:rsidRDefault="003C52B6" w:rsidP="002B685D">
      <w:pPr>
        <w:pStyle w:val="KUJKtucny"/>
      </w:pPr>
      <w:r w:rsidRPr="007C1EE7">
        <w:t>Zodpovídá:</w:t>
      </w:r>
      <w:r>
        <w:t xml:space="preserve"> </w:t>
      </w:r>
      <w:bookmarkStart w:id="3" w:name="_Hlk67648081"/>
      <w:r>
        <w:t>vedoucí OEZI – Ing. Jan Návara</w:t>
      </w:r>
      <w:bookmarkEnd w:id="3"/>
    </w:p>
    <w:p w14:paraId="62546B17" w14:textId="77777777" w:rsidR="003C52B6" w:rsidRDefault="003C52B6" w:rsidP="002B685D">
      <w:pPr>
        <w:pStyle w:val="KUJKnormal"/>
      </w:pPr>
    </w:p>
    <w:p w14:paraId="5B9D44F8" w14:textId="77777777" w:rsidR="003C52B6" w:rsidRDefault="003C52B6" w:rsidP="002B685D">
      <w:pPr>
        <w:pStyle w:val="KUJKnormal"/>
      </w:pPr>
      <w:r>
        <w:t>Termín kontroly: 30. 4. 2024</w:t>
      </w:r>
    </w:p>
    <w:p w14:paraId="3B6BC259" w14:textId="77777777" w:rsidR="003C52B6" w:rsidRDefault="003C52B6" w:rsidP="002B685D">
      <w:pPr>
        <w:pStyle w:val="KUJKnormal"/>
      </w:pPr>
      <w:r>
        <w:t>Termín splnění: 30. 4. 2024</w:t>
      </w:r>
    </w:p>
    <w:p w14:paraId="300BAB85" w14:textId="77777777" w:rsidR="003C52B6" w:rsidRDefault="003C52B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19C3D" w14:textId="77777777" w:rsidR="003C52B6" w:rsidRDefault="003C52B6" w:rsidP="003C52B6">
    <w:r>
      <w:rPr>
        <w:noProof/>
      </w:rPr>
      <w:pict w14:anchorId="6D38291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CF031D0" w14:textId="77777777" w:rsidR="003C52B6" w:rsidRPr="005F485E" w:rsidRDefault="003C52B6" w:rsidP="003C52B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5B3C66A" w14:textId="77777777" w:rsidR="003C52B6" w:rsidRPr="005F485E" w:rsidRDefault="003C52B6" w:rsidP="003C52B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E8C72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E43AF2C" w14:textId="77777777" w:rsidR="003C52B6" w:rsidRDefault="003C52B6" w:rsidP="003C52B6">
    <w:r>
      <w:pict w14:anchorId="0D0326B2">
        <v:rect id="_x0000_i1026" style="width:481.9pt;height:2pt" o:hralign="center" o:hrstd="t" o:hrnoshade="t" o:hr="t" fillcolor="black" stroked="f"/>
      </w:pict>
    </w:r>
  </w:p>
  <w:p w14:paraId="7F324027" w14:textId="77777777" w:rsidR="003C52B6" w:rsidRPr="003C52B6" w:rsidRDefault="003C52B6" w:rsidP="003C52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171487">
    <w:abstractNumId w:val="1"/>
  </w:num>
  <w:num w:numId="2" w16cid:durableId="1296761193">
    <w:abstractNumId w:val="2"/>
  </w:num>
  <w:num w:numId="3" w16cid:durableId="1323002016">
    <w:abstractNumId w:val="9"/>
  </w:num>
  <w:num w:numId="4" w16cid:durableId="2103405622">
    <w:abstractNumId w:val="7"/>
  </w:num>
  <w:num w:numId="5" w16cid:durableId="168646490">
    <w:abstractNumId w:val="0"/>
  </w:num>
  <w:num w:numId="6" w16cid:durableId="848180385">
    <w:abstractNumId w:val="3"/>
  </w:num>
  <w:num w:numId="7" w16cid:durableId="2044133952">
    <w:abstractNumId w:val="6"/>
  </w:num>
  <w:num w:numId="8" w16cid:durableId="567299828">
    <w:abstractNumId w:val="4"/>
  </w:num>
  <w:num w:numId="9" w16cid:durableId="309947728">
    <w:abstractNumId w:val="5"/>
  </w:num>
  <w:num w:numId="10" w16cid:durableId="14701728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52B6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06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6930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2024-05-23T08:23:00Z</dcterms:created>
  <dcterms:modified xsi:type="dcterms:W3CDTF">2024-05-23T08:23:00Z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6541456</vt:i4>
  </property>
  <property fmtid="{D5CDD505-2E9C-101B-9397-08002B2CF9AE}" pid="5" name="UlozitJako">
    <vt:lpwstr>C:\Users\mrazkova\AppData\Local\Temp\iU97953432\Zastupitelstvo\2024-04-25\Navrhy\177-ZK-24.</vt:lpwstr>
  </property>
  <property fmtid="{D5CDD505-2E9C-101B-9397-08002B2CF9AE}" pid="6" name="Zpracovat">
    <vt:bool>false</vt:bool>
  </property>
</Properties>
</file>