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2542A" w14:paraId="070F3210" w14:textId="77777777" w:rsidTr="008A4EFD">
        <w:trPr>
          <w:trHeight w:hRule="exact" w:val="397"/>
        </w:trPr>
        <w:tc>
          <w:tcPr>
            <w:tcW w:w="2376" w:type="dxa"/>
            <w:hideMark/>
          </w:tcPr>
          <w:p w14:paraId="06A05FD9" w14:textId="77777777" w:rsidR="00F2542A" w:rsidRDefault="00F2542A" w:rsidP="00970720">
            <w:pPr>
              <w:pStyle w:val="KUJKtucny"/>
            </w:pPr>
            <w:r>
              <w:t>Datum jednání:</w:t>
            </w:r>
          </w:p>
        </w:tc>
        <w:tc>
          <w:tcPr>
            <w:tcW w:w="3828" w:type="dxa"/>
            <w:hideMark/>
          </w:tcPr>
          <w:p w14:paraId="5189C952" w14:textId="77777777" w:rsidR="00F2542A" w:rsidRDefault="00F2542A" w:rsidP="00970720">
            <w:pPr>
              <w:pStyle w:val="KUJKnormal"/>
            </w:pPr>
            <w:r>
              <w:t>25. 04. 2024</w:t>
            </w:r>
          </w:p>
        </w:tc>
        <w:tc>
          <w:tcPr>
            <w:tcW w:w="2126" w:type="dxa"/>
            <w:hideMark/>
          </w:tcPr>
          <w:p w14:paraId="2DFD1F30" w14:textId="77777777" w:rsidR="00F2542A" w:rsidRPr="00E64C19" w:rsidRDefault="00F2542A" w:rsidP="00970720">
            <w:pPr>
              <w:pStyle w:val="KUJKtucny"/>
              <w:rPr>
                <w:sz w:val="32"/>
                <w:szCs w:val="32"/>
              </w:rPr>
            </w:pPr>
            <w:r>
              <w:t xml:space="preserve">Bod programu: </w:t>
            </w:r>
            <w:r>
              <w:rPr>
                <w:sz w:val="32"/>
                <w:szCs w:val="32"/>
              </w:rPr>
              <w:t>84</w:t>
            </w:r>
          </w:p>
        </w:tc>
        <w:tc>
          <w:tcPr>
            <w:tcW w:w="850" w:type="dxa"/>
          </w:tcPr>
          <w:p w14:paraId="62A24A74" w14:textId="77777777" w:rsidR="00F2542A" w:rsidRDefault="00F2542A" w:rsidP="00970720">
            <w:pPr>
              <w:pStyle w:val="KUJKnormal"/>
            </w:pPr>
          </w:p>
        </w:tc>
      </w:tr>
      <w:tr w:rsidR="00F2542A" w14:paraId="36A9DFEB" w14:textId="77777777" w:rsidTr="008A4EFD">
        <w:trPr>
          <w:cantSplit/>
          <w:trHeight w:hRule="exact" w:val="397"/>
        </w:trPr>
        <w:tc>
          <w:tcPr>
            <w:tcW w:w="2376" w:type="dxa"/>
            <w:hideMark/>
          </w:tcPr>
          <w:p w14:paraId="6D005532" w14:textId="77777777" w:rsidR="00F2542A" w:rsidRDefault="00F2542A" w:rsidP="00970720">
            <w:pPr>
              <w:pStyle w:val="KUJKtucny"/>
            </w:pPr>
            <w:r>
              <w:t>Číslo návrhu:</w:t>
            </w:r>
          </w:p>
        </w:tc>
        <w:tc>
          <w:tcPr>
            <w:tcW w:w="6804" w:type="dxa"/>
            <w:gridSpan w:val="3"/>
            <w:hideMark/>
          </w:tcPr>
          <w:p w14:paraId="40D140A5" w14:textId="77777777" w:rsidR="00F2542A" w:rsidRDefault="00F2542A" w:rsidP="00970720">
            <w:pPr>
              <w:pStyle w:val="KUJKnormal"/>
            </w:pPr>
            <w:r>
              <w:t>176/ZK/24</w:t>
            </w:r>
          </w:p>
        </w:tc>
      </w:tr>
      <w:tr w:rsidR="00F2542A" w14:paraId="3AC23C01" w14:textId="77777777" w:rsidTr="008A4EFD">
        <w:trPr>
          <w:trHeight w:val="397"/>
        </w:trPr>
        <w:tc>
          <w:tcPr>
            <w:tcW w:w="2376" w:type="dxa"/>
          </w:tcPr>
          <w:p w14:paraId="2E001C61" w14:textId="77777777" w:rsidR="00F2542A" w:rsidRDefault="00F2542A" w:rsidP="00970720"/>
          <w:p w14:paraId="554D7F31" w14:textId="77777777" w:rsidR="00F2542A" w:rsidRDefault="00F2542A" w:rsidP="00970720">
            <w:pPr>
              <w:pStyle w:val="KUJKtucny"/>
            </w:pPr>
            <w:r>
              <w:t>Název bodu:</w:t>
            </w:r>
          </w:p>
        </w:tc>
        <w:tc>
          <w:tcPr>
            <w:tcW w:w="6804" w:type="dxa"/>
            <w:gridSpan w:val="3"/>
          </w:tcPr>
          <w:p w14:paraId="19155F5B" w14:textId="77777777" w:rsidR="00F2542A" w:rsidRDefault="00F2542A" w:rsidP="00970720"/>
          <w:p w14:paraId="63F7F6C1" w14:textId="77777777" w:rsidR="00F2542A" w:rsidRDefault="00F2542A" w:rsidP="00611998">
            <w:pPr>
              <w:pStyle w:val="KUJKtucny"/>
              <w:ind w:right="324"/>
              <w:rPr>
                <w:sz w:val="22"/>
                <w:szCs w:val="22"/>
              </w:rPr>
            </w:pPr>
            <w:r>
              <w:rPr>
                <w:sz w:val="22"/>
                <w:szCs w:val="22"/>
              </w:rPr>
              <w:t>Koupě nemovitostí v k. ú. České Budějovice 6 v souvislosti s transformací dětských domovů v rámci Jihočeského kraje</w:t>
            </w:r>
          </w:p>
        </w:tc>
      </w:tr>
    </w:tbl>
    <w:p w14:paraId="4884CFCC" w14:textId="77777777" w:rsidR="00F2542A" w:rsidRDefault="00F2542A" w:rsidP="008A4EFD">
      <w:pPr>
        <w:pStyle w:val="KUJKnormal"/>
        <w:rPr>
          <w:b/>
          <w:bCs/>
        </w:rPr>
      </w:pPr>
      <w:r>
        <w:rPr>
          <w:b/>
          <w:bCs/>
        </w:rPr>
        <w:pict w14:anchorId="113DB047">
          <v:rect id="_x0000_i1029" style="width:453.6pt;height:1.5pt" o:hralign="center" o:hrstd="t" o:hrnoshade="t" o:hr="t" fillcolor="black" stroked="f"/>
        </w:pict>
      </w:r>
    </w:p>
    <w:p w14:paraId="2A24B25B" w14:textId="77777777" w:rsidR="00F2542A" w:rsidRDefault="00F2542A" w:rsidP="008A4EFD">
      <w:pPr>
        <w:pStyle w:val="KUJKnormal"/>
      </w:pPr>
    </w:p>
    <w:p w14:paraId="5CDB2074" w14:textId="77777777" w:rsidR="00F2542A" w:rsidRDefault="00F2542A" w:rsidP="008A4EFD"/>
    <w:tbl>
      <w:tblPr>
        <w:tblW w:w="0" w:type="auto"/>
        <w:tblCellMar>
          <w:left w:w="70" w:type="dxa"/>
          <w:right w:w="70" w:type="dxa"/>
        </w:tblCellMar>
        <w:tblLook w:val="04A0" w:firstRow="1" w:lastRow="0" w:firstColumn="1" w:lastColumn="0" w:noHBand="0" w:noVBand="1"/>
      </w:tblPr>
      <w:tblGrid>
        <w:gridCol w:w="2350"/>
        <w:gridCol w:w="6862"/>
      </w:tblGrid>
      <w:tr w:rsidR="00F2542A" w14:paraId="419D40BD" w14:textId="77777777" w:rsidTr="002559B8">
        <w:trPr>
          <w:trHeight w:val="397"/>
        </w:trPr>
        <w:tc>
          <w:tcPr>
            <w:tcW w:w="2350" w:type="dxa"/>
            <w:hideMark/>
          </w:tcPr>
          <w:p w14:paraId="5D78E259" w14:textId="77777777" w:rsidR="00F2542A" w:rsidRDefault="00F2542A" w:rsidP="002559B8">
            <w:pPr>
              <w:pStyle w:val="KUJKtucny"/>
            </w:pPr>
            <w:r>
              <w:t>Předkladatel:</w:t>
            </w:r>
          </w:p>
        </w:tc>
        <w:tc>
          <w:tcPr>
            <w:tcW w:w="6862" w:type="dxa"/>
          </w:tcPr>
          <w:p w14:paraId="019052DE" w14:textId="77777777" w:rsidR="00F2542A" w:rsidRDefault="00F2542A" w:rsidP="002559B8">
            <w:pPr>
              <w:pStyle w:val="KUJKnormal"/>
            </w:pPr>
            <w:r>
              <w:t>Mgr. Bc. Antonín Krák</w:t>
            </w:r>
          </w:p>
          <w:p w14:paraId="18C7BCA8" w14:textId="77777777" w:rsidR="00F2542A" w:rsidRDefault="00F2542A" w:rsidP="002559B8"/>
        </w:tc>
      </w:tr>
      <w:tr w:rsidR="00F2542A" w14:paraId="708FFAB6" w14:textId="77777777" w:rsidTr="002559B8">
        <w:trPr>
          <w:trHeight w:val="397"/>
        </w:trPr>
        <w:tc>
          <w:tcPr>
            <w:tcW w:w="2350" w:type="dxa"/>
          </w:tcPr>
          <w:p w14:paraId="48C9717B" w14:textId="77777777" w:rsidR="00F2542A" w:rsidRDefault="00F2542A" w:rsidP="002559B8">
            <w:pPr>
              <w:pStyle w:val="KUJKtucny"/>
            </w:pPr>
            <w:r>
              <w:t>Zpracoval:</w:t>
            </w:r>
          </w:p>
          <w:p w14:paraId="73136388" w14:textId="77777777" w:rsidR="00F2542A" w:rsidRDefault="00F2542A" w:rsidP="002559B8"/>
        </w:tc>
        <w:tc>
          <w:tcPr>
            <w:tcW w:w="6862" w:type="dxa"/>
            <w:hideMark/>
          </w:tcPr>
          <w:p w14:paraId="49DE4F2B" w14:textId="77777777" w:rsidR="00F2542A" w:rsidRDefault="00F2542A" w:rsidP="002559B8">
            <w:pPr>
              <w:pStyle w:val="KUJKnormal"/>
            </w:pPr>
            <w:r>
              <w:t>OHMS</w:t>
            </w:r>
          </w:p>
        </w:tc>
      </w:tr>
      <w:tr w:rsidR="00F2542A" w14:paraId="439A7696" w14:textId="77777777" w:rsidTr="002559B8">
        <w:trPr>
          <w:trHeight w:val="397"/>
        </w:trPr>
        <w:tc>
          <w:tcPr>
            <w:tcW w:w="2350" w:type="dxa"/>
          </w:tcPr>
          <w:p w14:paraId="5E920D01" w14:textId="77777777" w:rsidR="00F2542A" w:rsidRPr="009715F9" w:rsidRDefault="00F2542A" w:rsidP="002559B8">
            <w:pPr>
              <w:pStyle w:val="KUJKnormal"/>
              <w:rPr>
                <w:b/>
              </w:rPr>
            </w:pPr>
            <w:r w:rsidRPr="009715F9">
              <w:rPr>
                <w:b/>
              </w:rPr>
              <w:t>Vedoucí odboru:</w:t>
            </w:r>
          </w:p>
          <w:p w14:paraId="2409C6FE" w14:textId="77777777" w:rsidR="00F2542A" w:rsidRDefault="00F2542A" w:rsidP="002559B8"/>
        </w:tc>
        <w:tc>
          <w:tcPr>
            <w:tcW w:w="6862" w:type="dxa"/>
            <w:hideMark/>
          </w:tcPr>
          <w:p w14:paraId="2623B9C5" w14:textId="77777777" w:rsidR="00F2542A" w:rsidRDefault="00F2542A" w:rsidP="002559B8">
            <w:pPr>
              <w:pStyle w:val="KUJKnormal"/>
            </w:pPr>
            <w:r>
              <w:t>Ing. František Dědič</w:t>
            </w:r>
          </w:p>
        </w:tc>
      </w:tr>
    </w:tbl>
    <w:p w14:paraId="17C41EED" w14:textId="77777777" w:rsidR="00F2542A" w:rsidRDefault="00F2542A" w:rsidP="008A4EFD">
      <w:pPr>
        <w:pStyle w:val="KUJKnormal"/>
      </w:pPr>
    </w:p>
    <w:p w14:paraId="59E33A0B" w14:textId="77777777" w:rsidR="00F2542A" w:rsidRPr="0052161F" w:rsidRDefault="00F2542A" w:rsidP="008A4EFD">
      <w:pPr>
        <w:pStyle w:val="KUJKtucny"/>
      </w:pPr>
      <w:r w:rsidRPr="0052161F">
        <w:t>NÁVRH USNESENÍ</w:t>
      </w:r>
    </w:p>
    <w:p w14:paraId="7D36B0ED" w14:textId="77777777" w:rsidR="00F2542A" w:rsidRDefault="00F2542A" w:rsidP="008A4EFD">
      <w:pPr>
        <w:pStyle w:val="KUJKnormal"/>
        <w:rPr>
          <w:rFonts w:ascii="Calibri" w:hAnsi="Calibri" w:cs="Calibri"/>
          <w:sz w:val="12"/>
          <w:szCs w:val="12"/>
        </w:rPr>
      </w:pPr>
      <w:bookmarkStart w:id="0" w:name="US_ZaVeVeci"/>
      <w:bookmarkEnd w:id="0"/>
    </w:p>
    <w:p w14:paraId="362E7ABF" w14:textId="77777777" w:rsidR="00F2542A" w:rsidRPr="00841DFC" w:rsidRDefault="00F2542A" w:rsidP="008A4EFD">
      <w:pPr>
        <w:pStyle w:val="KUJKPolozka"/>
      </w:pPr>
      <w:r w:rsidRPr="00841DFC">
        <w:t>Zastupitelstvo Jihočeského kraje</w:t>
      </w:r>
    </w:p>
    <w:p w14:paraId="3027B499" w14:textId="77777777" w:rsidR="00F2542A" w:rsidRPr="00E10FE7" w:rsidRDefault="00F2542A" w:rsidP="002502E2">
      <w:pPr>
        <w:pStyle w:val="KUJKdoplnek2"/>
      </w:pPr>
      <w:r w:rsidRPr="00AF7BAE">
        <w:t>schvaluje</w:t>
      </w:r>
    </w:p>
    <w:p w14:paraId="7E4828CC" w14:textId="64C51983" w:rsidR="00F2542A" w:rsidRDefault="00F2542A" w:rsidP="00E611FE">
      <w:pPr>
        <w:ind w:right="423"/>
        <w:contextualSpacing/>
        <w:jc w:val="both"/>
        <w:rPr>
          <w:rFonts w:ascii="Arial" w:hAnsi="Arial"/>
          <w:sz w:val="20"/>
          <w:szCs w:val="28"/>
        </w:rPr>
      </w:pPr>
      <w:r>
        <w:rPr>
          <w:rFonts w:ascii="Arial" w:hAnsi="Arial"/>
          <w:sz w:val="20"/>
          <w:szCs w:val="28"/>
        </w:rPr>
        <w:t xml:space="preserve">1. koupi nemovitostí v k. ú. </w:t>
      </w:r>
      <w:bookmarkStart w:id="1" w:name="_Hlk162984299"/>
      <w:r>
        <w:rPr>
          <w:rFonts w:ascii="Arial" w:hAnsi="Arial"/>
          <w:sz w:val="20"/>
          <w:szCs w:val="28"/>
        </w:rPr>
        <w:t xml:space="preserve">České Budějovice </w:t>
      </w:r>
      <w:bookmarkEnd w:id="1"/>
      <w:r>
        <w:rPr>
          <w:rFonts w:ascii="Arial" w:hAnsi="Arial"/>
          <w:sz w:val="20"/>
          <w:szCs w:val="28"/>
        </w:rPr>
        <w:t>6, a to bytové jednotky č. </w:t>
      </w:r>
      <w:bookmarkStart w:id="2" w:name="_Hlk162985081"/>
      <w:r>
        <w:rPr>
          <w:rFonts w:ascii="Arial" w:hAnsi="Arial"/>
          <w:sz w:val="20"/>
          <w:szCs w:val="28"/>
        </w:rPr>
        <w:t xml:space="preserve">295/3 vymezené v bytovém domě čp. 295 </w:t>
      </w:r>
      <w:bookmarkStart w:id="3" w:name="_Hlk162977826"/>
      <w:r>
        <w:rPr>
          <w:rFonts w:ascii="Arial" w:hAnsi="Arial"/>
          <w:sz w:val="20"/>
          <w:szCs w:val="28"/>
        </w:rPr>
        <w:t xml:space="preserve">v ul. </w:t>
      </w:r>
      <w:bookmarkStart w:id="4" w:name="_Hlk163543465"/>
      <w:r>
        <w:rPr>
          <w:rFonts w:ascii="Arial" w:hAnsi="Arial"/>
          <w:sz w:val="20"/>
          <w:szCs w:val="28"/>
        </w:rPr>
        <w:t xml:space="preserve">U Tří lvů </w:t>
      </w:r>
      <w:bookmarkStart w:id="5" w:name="_Hlk162983824"/>
      <w:bookmarkEnd w:id="3"/>
      <w:bookmarkEnd w:id="4"/>
      <w:r>
        <w:rPr>
          <w:rFonts w:ascii="Arial" w:hAnsi="Arial"/>
          <w:sz w:val="20"/>
          <w:szCs w:val="28"/>
        </w:rPr>
        <w:t xml:space="preserve">v části obce České Budějovice 6 </w:t>
      </w:r>
      <w:bookmarkEnd w:id="5"/>
      <w:r>
        <w:rPr>
          <w:rFonts w:ascii="Arial" w:hAnsi="Arial"/>
          <w:sz w:val="20"/>
          <w:szCs w:val="28"/>
        </w:rPr>
        <w:t xml:space="preserve">postavené na </w:t>
      </w:r>
      <w:bookmarkStart w:id="6" w:name="_Hlk162548048"/>
      <w:r>
        <w:rPr>
          <w:rFonts w:ascii="Arial" w:hAnsi="Arial"/>
          <w:sz w:val="20"/>
          <w:szCs w:val="28"/>
        </w:rPr>
        <w:t xml:space="preserve">parcele KN č. 513 </w:t>
      </w:r>
      <w:bookmarkEnd w:id="6"/>
      <w:r>
        <w:rPr>
          <w:rFonts w:ascii="Arial" w:hAnsi="Arial"/>
          <w:sz w:val="20"/>
          <w:szCs w:val="28"/>
        </w:rPr>
        <w:t xml:space="preserve">– podíl </w:t>
      </w:r>
      <w:bookmarkStart w:id="7" w:name="_Hlk163541309"/>
      <w:r>
        <w:rPr>
          <w:rFonts w:ascii="Arial" w:hAnsi="Arial"/>
          <w:sz w:val="20"/>
          <w:szCs w:val="28"/>
        </w:rPr>
        <w:t>10695/69556</w:t>
      </w:r>
      <w:bookmarkEnd w:id="7"/>
      <w:r>
        <w:rPr>
          <w:rFonts w:ascii="Arial" w:hAnsi="Arial"/>
          <w:sz w:val="20"/>
          <w:szCs w:val="28"/>
        </w:rPr>
        <w:t xml:space="preserve">, spolu s podílem na společných částech domu čp. 295 v části obce České Budějovice 6 postaveného na parcele KN č. 513 a na pozemku parcele KN č. 513 a pozemku parcele KN č. 514 o velikosti </w:t>
      </w:r>
      <w:bookmarkEnd w:id="2"/>
      <w:r>
        <w:rPr>
          <w:rFonts w:ascii="Arial" w:hAnsi="Arial"/>
          <w:sz w:val="20"/>
          <w:szCs w:val="28"/>
        </w:rPr>
        <w:t xml:space="preserve">10695/69556 z vlastnictví </w:t>
      </w:r>
      <w:r w:rsidRPr="00F2542A">
        <w:rPr>
          <w:rStyle w:val="KUJKSkrytytext"/>
          <w:color w:val="auto"/>
        </w:rPr>
        <w:t>******</w:t>
      </w:r>
      <w:r>
        <w:rPr>
          <w:rFonts w:ascii="Arial" w:hAnsi="Arial"/>
          <w:sz w:val="20"/>
          <w:szCs w:val="28"/>
        </w:rPr>
        <w:t xml:space="preserve"> prostřednictvím společnosti G8 Reality s.r.o., se sídlem Rohanské nábřeží 678/27, Karlín, 186 00 Praha 8, IČO 01913638, do vlastnictví Jihočeského kraje, za účelem vybudování pobytového zařízení komunitního typu pro Dětský domov, Boršov nad Vltavou, Na Planýrce 168, IČO 60076127, za dohodnutou kupní cenu ve výši 6 490 000 Kč + náklady spojené s koupí, dle </w:t>
      </w:r>
      <w:bookmarkStart w:id="8" w:name="_Hlk163032468"/>
      <w:r>
        <w:rPr>
          <w:rFonts w:ascii="Arial" w:hAnsi="Arial"/>
          <w:sz w:val="20"/>
          <w:szCs w:val="28"/>
        </w:rPr>
        <w:t xml:space="preserve">návrhu </w:t>
      </w:r>
      <w:bookmarkStart w:id="9" w:name="_Hlk162985662"/>
      <w:r>
        <w:rPr>
          <w:rFonts w:ascii="Arial" w:hAnsi="Arial"/>
          <w:sz w:val="20"/>
          <w:szCs w:val="28"/>
        </w:rPr>
        <w:t xml:space="preserve">kupní smlouvy </w:t>
      </w:r>
      <w:bookmarkEnd w:id="8"/>
      <w:bookmarkEnd w:id="9"/>
      <w:r>
        <w:rPr>
          <w:rFonts w:ascii="Arial" w:hAnsi="Arial"/>
          <w:sz w:val="20"/>
          <w:szCs w:val="28"/>
        </w:rPr>
        <w:t>v příloze č. 1 návrhu č. 176/ZK/24,</w:t>
      </w:r>
    </w:p>
    <w:p w14:paraId="3152046F" w14:textId="77777777" w:rsidR="00F2542A" w:rsidRDefault="00F2542A" w:rsidP="00E611FE">
      <w:pPr>
        <w:ind w:right="423"/>
        <w:contextualSpacing/>
        <w:jc w:val="both"/>
        <w:rPr>
          <w:rFonts w:ascii="Arial" w:hAnsi="Arial" w:cs="Arial"/>
          <w:sz w:val="20"/>
          <w:szCs w:val="20"/>
        </w:rPr>
      </w:pPr>
      <w:r>
        <w:rPr>
          <w:rFonts w:ascii="Arial" w:hAnsi="Arial" w:cs="Arial"/>
          <w:sz w:val="20"/>
          <w:szCs w:val="20"/>
        </w:rPr>
        <w:t xml:space="preserve">2. předání uvedeného majetku dle části I. 1. tohoto usnesení k hospodaření se svěřeným majetkem </w:t>
      </w:r>
      <w:bookmarkStart w:id="10" w:name="_Hlk144282804"/>
      <w:r>
        <w:rPr>
          <w:rFonts w:ascii="Arial" w:hAnsi="Arial" w:cs="Arial"/>
          <w:sz w:val="20"/>
          <w:szCs w:val="20"/>
        </w:rPr>
        <w:t>Dětskému domovu, Boršov nad Vltavou, Na Planýrce</w:t>
      </w:r>
      <w:r>
        <w:rPr>
          <w:rFonts w:ascii="Arial" w:hAnsi="Arial"/>
          <w:sz w:val="20"/>
          <w:szCs w:val="28"/>
        </w:rPr>
        <w:t xml:space="preserve"> </w:t>
      </w:r>
      <w:r>
        <w:rPr>
          <w:rFonts w:ascii="Arial" w:hAnsi="Arial" w:cs="Arial"/>
          <w:sz w:val="20"/>
          <w:szCs w:val="20"/>
        </w:rPr>
        <w:t>168, IČO 60076127,</w:t>
      </w:r>
      <w:r>
        <w:rPr>
          <w:rFonts w:ascii="Arial" w:hAnsi="Arial"/>
          <w:sz w:val="20"/>
          <w:szCs w:val="28"/>
        </w:rPr>
        <w:t xml:space="preserve"> </w:t>
      </w:r>
      <w:bookmarkEnd w:id="10"/>
      <w:r>
        <w:rPr>
          <w:rFonts w:ascii="Arial" w:hAnsi="Arial" w:cs="Arial"/>
          <w:sz w:val="20"/>
          <w:szCs w:val="20"/>
        </w:rPr>
        <w:t>zřizovanému krajem, ke dni podání návrhu na vklad vlastnického práva z kupní smlouvy do katastru nemovitostí;</w:t>
      </w:r>
    </w:p>
    <w:p w14:paraId="3280E693" w14:textId="77777777" w:rsidR="00F2542A" w:rsidRDefault="00F2542A" w:rsidP="00C546A5">
      <w:pPr>
        <w:pStyle w:val="KUJKdoplnek2"/>
      </w:pPr>
      <w:r w:rsidRPr="00730306">
        <w:t>bere na vědomí</w:t>
      </w:r>
    </w:p>
    <w:p w14:paraId="161A5D7C" w14:textId="77777777" w:rsidR="00F2542A" w:rsidRDefault="00F2542A" w:rsidP="008D5AA0">
      <w:pPr>
        <w:ind w:right="423"/>
        <w:contextualSpacing/>
        <w:jc w:val="both"/>
        <w:rPr>
          <w:rFonts w:ascii="Arial" w:hAnsi="Arial"/>
          <w:sz w:val="20"/>
          <w:szCs w:val="28"/>
        </w:rPr>
      </w:pPr>
      <w:r>
        <w:rPr>
          <w:rFonts w:ascii="Arial" w:hAnsi="Arial" w:cs="Arial"/>
          <w:sz w:val="20"/>
          <w:szCs w:val="20"/>
        </w:rPr>
        <w:t>informaci, že kupní cena včetně nákladů spojených s koupí bude uhrazena Dětským domovem, Boršov nad Vltavou, Na Planýrce</w:t>
      </w:r>
      <w:r>
        <w:rPr>
          <w:rFonts w:ascii="Arial" w:hAnsi="Arial"/>
          <w:sz w:val="20"/>
          <w:szCs w:val="28"/>
        </w:rPr>
        <w:t xml:space="preserve"> </w:t>
      </w:r>
      <w:r>
        <w:rPr>
          <w:rFonts w:ascii="Arial" w:hAnsi="Arial" w:cs="Arial"/>
          <w:sz w:val="20"/>
          <w:szCs w:val="20"/>
        </w:rPr>
        <w:t>168, IČO 60076127,</w:t>
      </w:r>
      <w:r>
        <w:rPr>
          <w:rFonts w:ascii="Arial" w:hAnsi="Arial"/>
          <w:sz w:val="20"/>
          <w:szCs w:val="28"/>
        </w:rPr>
        <w:t xml:space="preserve"> </w:t>
      </w:r>
      <w:r>
        <w:rPr>
          <w:rFonts w:ascii="Arial" w:hAnsi="Arial" w:cs="Arial"/>
          <w:sz w:val="20"/>
          <w:szCs w:val="20"/>
        </w:rPr>
        <w:t>z investičního příspěvku FRŠ;</w:t>
      </w:r>
    </w:p>
    <w:p w14:paraId="0C812DD9" w14:textId="77777777" w:rsidR="00F2542A" w:rsidRDefault="00F2542A" w:rsidP="00C546A5">
      <w:pPr>
        <w:pStyle w:val="KUJKdoplnek2"/>
      </w:pPr>
      <w:r w:rsidRPr="0021676C">
        <w:t>ukládá</w:t>
      </w:r>
    </w:p>
    <w:p w14:paraId="52C8A277" w14:textId="77777777" w:rsidR="00F2542A" w:rsidRDefault="00F2542A" w:rsidP="00281689">
      <w:pPr>
        <w:tabs>
          <w:tab w:val="left" w:pos="0"/>
        </w:tabs>
        <w:ind w:right="423"/>
        <w:jc w:val="both"/>
        <w:rPr>
          <w:rFonts w:ascii="Arial" w:hAnsi="Arial" w:cs="Arial"/>
          <w:sz w:val="20"/>
          <w:szCs w:val="20"/>
          <w:lang w:eastAsia="cs-CZ"/>
        </w:rPr>
      </w:pPr>
      <w:r>
        <w:rPr>
          <w:rFonts w:ascii="Arial" w:hAnsi="Arial" w:cs="Arial"/>
          <w:sz w:val="20"/>
          <w:szCs w:val="20"/>
        </w:rPr>
        <w:t>JUDr. Lukáši Glaserovi, LL.M., řediteli krajského úřadu:</w:t>
      </w:r>
    </w:p>
    <w:p w14:paraId="760D97C1" w14:textId="77777777" w:rsidR="00F2542A" w:rsidRDefault="00F2542A" w:rsidP="00281689">
      <w:pPr>
        <w:numPr>
          <w:ilvl w:val="0"/>
          <w:numId w:val="11"/>
        </w:numPr>
        <w:tabs>
          <w:tab w:val="left" w:pos="284"/>
        </w:tabs>
        <w:ind w:left="426" w:right="139" w:hanging="426"/>
        <w:contextualSpacing/>
        <w:jc w:val="both"/>
        <w:rPr>
          <w:rFonts w:ascii="Arial" w:hAnsi="Arial" w:cs="Arial"/>
          <w:sz w:val="20"/>
          <w:szCs w:val="20"/>
        </w:rPr>
      </w:pPr>
      <w:r>
        <w:rPr>
          <w:rFonts w:ascii="Arial" w:hAnsi="Arial" w:cs="Arial"/>
          <w:sz w:val="20"/>
          <w:szCs w:val="20"/>
        </w:rPr>
        <w:t>zabezpečit provedení potřebných úkonů vedoucích k realizaci části I. 1. tohoto usnesení,</w:t>
      </w:r>
    </w:p>
    <w:p w14:paraId="0283AFDE" w14:textId="77777777" w:rsidR="00F2542A" w:rsidRDefault="00F2542A" w:rsidP="00281689">
      <w:pPr>
        <w:numPr>
          <w:ilvl w:val="0"/>
          <w:numId w:val="11"/>
        </w:numPr>
        <w:tabs>
          <w:tab w:val="left" w:pos="0"/>
          <w:tab w:val="left" w:pos="284"/>
        </w:tabs>
        <w:ind w:left="0" w:right="423" w:firstLine="0"/>
        <w:jc w:val="both"/>
        <w:rPr>
          <w:rFonts w:ascii="Arial" w:eastAsia="Times New Roman" w:hAnsi="Arial" w:cs="Arial"/>
          <w:sz w:val="20"/>
          <w:szCs w:val="20"/>
          <w:lang w:eastAsia="cs-CZ"/>
        </w:rPr>
      </w:pPr>
      <w:r>
        <w:rPr>
          <w:rFonts w:ascii="Arial" w:hAnsi="Arial" w:cs="Arial"/>
          <w:sz w:val="20"/>
          <w:szCs w:val="20"/>
        </w:rPr>
        <w:t>zajistit po vkladu vlastnického práva do katastru nemovitostí změnu v příloze příslušné zřizovací listiny vymezující svěřený majetek v souladu s částí I. 2. tohoto usnesení.</w:t>
      </w:r>
    </w:p>
    <w:p w14:paraId="10FE88BB" w14:textId="77777777" w:rsidR="00F2542A" w:rsidRPr="008D5AA0" w:rsidRDefault="00F2542A" w:rsidP="008D5AA0">
      <w:pPr>
        <w:pStyle w:val="KUJKnormal"/>
      </w:pPr>
    </w:p>
    <w:p w14:paraId="0FD02071" w14:textId="77777777" w:rsidR="00F2542A" w:rsidRPr="002502E2" w:rsidRDefault="00F2542A" w:rsidP="002502E2">
      <w:pPr>
        <w:pStyle w:val="KUJKnormal"/>
      </w:pPr>
    </w:p>
    <w:p w14:paraId="3E794380" w14:textId="77777777" w:rsidR="00F2542A" w:rsidRDefault="00F2542A" w:rsidP="002502E2">
      <w:pPr>
        <w:pStyle w:val="KUJKmezeraDZ"/>
      </w:pPr>
      <w:bookmarkStart w:id="11" w:name="US_DuvodZprava"/>
      <w:bookmarkEnd w:id="11"/>
    </w:p>
    <w:p w14:paraId="4D1F6508" w14:textId="77777777" w:rsidR="00F2542A" w:rsidRDefault="00F2542A" w:rsidP="00660A86">
      <w:pPr>
        <w:pStyle w:val="KUJKnadpisDZ"/>
      </w:pPr>
      <w:r>
        <w:t>DŮVODOVÁ ZPRÁVA</w:t>
      </w:r>
    </w:p>
    <w:p w14:paraId="4873D473" w14:textId="77777777" w:rsidR="00F2542A" w:rsidRPr="00660A86" w:rsidRDefault="00F2542A" w:rsidP="00660A86">
      <w:pPr>
        <w:spacing w:before="120" w:after="120"/>
        <w:ind w:right="425"/>
        <w:jc w:val="both"/>
        <w:rPr>
          <w:rFonts w:ascii="Arial" w:hAnsi="Arial" w:cs="Arial"/>
          <w:sz w:val="20"/>
          <w:szCs w:val="20"/>
        </w:rPr>
      </w:pPr>
      <w:r w:rsidRPr="00660A86">
        <w:rPr>
          <w:rFonts w:ascii="Arial" w:hAnsi="Arial" w:cs="Arial"/>
          <w:sz w:val="20"/>
          <w:szCs w:val="20"/>
        </w:rPr>
        <w:t>Podle § 36 odst. 1 písm. a) zákona č. 129/2000 Sb., o krajích, v platném znění, je rozhodování o nabytí a převodu hmotných nemovitých věcí, s výjimkou inženýrských sítí a pozemních komunikací, vyhrazeno zastupitelstvu kraje.</w:t>
      </w:r>
    </w:p>
    <w:p w14:paraId="1EAA12E0" w14:textId="77777777" w:rsidR="00F2542A" w:rsidRPr="00660A86" w:rsidRDefault="00F2542A" w:rsidP="00B94809">
      <w:pPr>
        <w:spacing w:before="120" w:after="120"/>
        <w:ind w:right="425"/>
        <w:jc w:val="both"/>
        <w:rPr>
          <w:rFonts w:ascii="Arial" w:hAnsi="Arial" w:cs="Arial"/>
          <w:sz w:val="20"/>
          <w:szCs w:val="20"/>
        </w:rPr>
      </w:pPr>
      <w:r w:rsidRPr="00660A86">
        <w:rPr>
          <w:rFonts w:ascii="Arial" w:hAnsi="Arial" w:cs="Arial"/>
          <w:sz w:val="20"/>
          <w:szCs w:val="20"/>
        </w:rPr>
        <w:t xml:space="preserve">Zastupitelstvo </w:t>
      </w:r>
      <w:r w:rsidRPr="00660A86">
        <w:rPr>
          <w:rFonts w:ascii="Arial" w:hAnsi="Arial"/>
          <w:sz w:val="20"/>
          <w:szCs w:val="28"/>
        </w:rPr>
        <w:t>Jihočeského</w:t>
      </w:r>
      <w:r w:rsidRPr="00660A86">
        <w:rPr>
          <w:rFonts w:ascii="Arial" w:hAnsi="Arial" w:cs="Arial"/>
          <w:sz w:val="20"/>
          <w:szCs w:val="20"/>
        </w:rPr>
        <w:t xml:space="preserve"> kraje (dále jen kraje) na svém zasedání dne 22. 2. 2024 přijalo k návrhu č. 88/ZK/24, který mu byl předložen pod názvem bodu „Transformace dětských domovů v rámci JčK“, usnesení č. 34/2024/ZK-32, jímž odsouhlasilo za účelem transformace 4 vybraných dětských domovů mimo jiné koupi nemovitostí - bytů a domů pro jednotlivé dětské domovy včetně případných stavebních rekonstrukcí a vybavení, tedy budoucích způsobilých a nezpůsobilých výdajů ve výzvě MPSV v rámci Národního plánu obnovy (NPO). Součástí uvedeného usnesení byl také souhlas s uvolněním </w:t>
      </w:r>
      <w:r w:rsidRPr="00660A86">
        <w:rPr>
          <w:rFonts w:ascii="Arial" w:hAnsi="Arial" w:cs="Arial"/>
          <w:sz w:val="20"/>
          <w:szCs w:val="20"/>
        </w:rPr>
        <w:lastRenderedPageBreak/>
        <w:t>prostředků kraje z FRR do FRŠ účelově vybraným dětským domovům na realizaci jednotlivých kroků (nákup, rekonstrukce, vybavení a zpracování žádostí do programu MPSV) v celkové výši 100 mil. Kč.</w:t>
      </w:r>
    </w:p>
    <w:p w14:paraId="7DA2DFB5" w14:textId="77777777" w:rsidR="00F2542A" w:rsidRPr="00660A86" w:rsidRDefault="00F2542A" w:rsidP="00B94809">
      <w:pPr>
        <w:spacing w:before="120" w:after="120"/>
        <w:ind w:right="425"/>
        <w:jc w:val="both"/>
        <w:rPr>
          <w:rFonts w:ascii="Arial" w:hAnsi="Arial" w:cs="Arial"/>
          <w:sz w:val="20"/>
          <w:szCs w:val="20"/>
        </w:rPr>
      </w:pPr>
      <w:r w:rsidRPr="00660A86">
        <w:rPr>
          <w:rFonts w:ascii="Arial" w:hAnsi="Arial" w:cs="Arial"/>
          <w:sz w:val="20"/>
          <w:szCs w:val="20"/>
        </w:rPr>
        <w:t>Prostřednictvím nově vybudovaných služeb budou transformována stávající pobytová zařízení, kdy cílem je snížit počet dětí žijících ve velkokapacitních pobytových zařízeních kolektivního typu a</w:t>
      </w:r>
      <w:r w:rsidRPr="00660A86">
        <w:rPr>
          <w:rFonts w:ascii="Arial" w:hAnsi="Arial" w:cs="Arial"/>
          <w:b/>
          <w:bCs/>
          <w:sz w:val="20"/>
          <w:szCs w:val="20"/>
        </w:rPr>
        <w:t> </w:t>
      </w:r>
      <w:r w:rsidRPr="00660A86">
        <w:rPr>
          <w:rFonts w:ascii="Arial" w:hAnsi="Arial" w:cs="Arial"/>
          <w:sz w:val="20"/>
          <w:szCs w:val="20"/>
        </w:rPr>
        <w:t>vybudovat síť pobytových zařízení komunitního typu, tedy domácností, jež se neliší od běžných domácností rodin a které jsou umístěny v běžných zástavbách tak, aby na ně byl co nejvíc omezen vliv ústavní kultury. Počet dětí musí být stanoven tak, aby se rodinná jednotka co nejvíce podobala běžné rodině.</w:t>
      </w:r>
    </w:p>
    <w:p w14:paraId="6C6D15C4" w14:textId="77777777" w:rsidR="00F2542A" w:rsidRPr="00660A86" w:rsidRDefault="00F2542A" w:rsidP="00B94809">
      <w:pPr>
        <w:spacing w:before="120" w:after="120"/>
        <w:ind w:right="425"/>
        <w:jc w:val="both"/>
        <w:rPr>
          <w:rFonts w:ascii="Arial" w:hAnsi="Arial" w:cs="Arial"/>
          <w:sz w:val="20"/>
          <w:szCs w:val="20"/>
        </w:rPr>
      </w:pPr>
      <w:r w:rsidRPr="00660A86">
        <w:rPr>
          <w:rFonts w:ascii="Arial" w:hAnsi="Arial" w:cs="Arial"/>
          <w:sz w:val="20"/>
          <w:szCs w:val="20"/>
        </w:rPr>
        <w:t xml:space="preserve">Pro zajištění komunitního bydlení v bytových jednotkách či rodinných domech jsou nyní v rámci NPO MPSV </w:t>
      </w:r>
      <w:bookmarkStart w:id="12" w:name="_Hlk162431188"/>
      <w:r w:rsidRPr="00660A86">
        <w:rPr>
          <w:rFonts w:ascii="Arial" w:hAnsi="Arial" w:cs="Arial"/>
          <w:sz w:val="20"/>
          <w:szCs w:val="20"/>
        </w:rPr>
        <w:t>vyhlášeny výzvy č. 113 (rodinné domy; max. výše dotace 11,7 mil. Kč na 6 umístěných dětí) a č. 114 (bytové jednotky; max. výše dotace 16,8 mil. Kč, max. 200 m</w:t>
      </w:r>
      <w:r w:rsidRPr="00660A86">
        <w:rPr>
          <w:rFonts w:ascii="Arial" w:hAnsi="Arial" w:cs="Arial"/>
          <w:sz w:val="20"/>
          <w:szCs w:val="20"/>
          <w:vertAlign w:val="superscript"/>
        </w:rPr>
        <w:t>2</w:t>
      </w:r>
      <w:r w:rsidRPr="00660A86">
        <w:rPr>
          <w:rFonts w:ascii="Arial" w:hAnsi="Arial" w:cs="Arial"/>
          <w:sz w:val="20"/>
          <w:szCs w:val="20"/>
        </w:rPr>
        <w:t>, 84 tis. Kč/m</w:t>
      </w:r>
      <w:r w:rsidRPr="00660A86">
        <w:rPr>
          <w:rFonts w:ascii="Arial" w:hAnsi="Arial" w:cs="Arial"/>
          <w:sz w:val="20"/>
          <w:szCs w:val="20"/>
          <w:vertAlign w:val="superscript"/>
        </w:rPr>
        <w:t>2</w:t>
      </w:r>
      <w:r w:rsidRPr="00660A86">
        <w:rPr>
          <w:rFonts w:ascii="Arial" w:hAnsi="Arial" w:cs="Arial"/>
          <w:sz w:val="20"/>
          <w:szCs w:val="20"/>
        </w:rPr>
        <w:t>). Výzvy byly vyhlášeny 22. 1. 2024, žádosti je možné podávat do 31. 12. 2024, projekty musí být realizovány do 31. 3. 2026.</w:t>
      </w:r>
    </w:p>
    <w:bookmarkEnd w:id="12"/>
    <w:p w14:paraId="2FE8F983" w14:textId="77777777" w:rsidR="00F2542A" w:rsidRPr="003A372E" w:rsidRDefault="00F2542A" w:rsidP="003A372E">
      <w:pPr>
        <w:ind w:right="423"/>
        <w:jc w:val="both"/>
        <w:rPr>
          <w:rFonts w:ascii="Arial" w:hAnsi="Arial"/>
          <w:sz w:val="20"/>
          <w:szCs w:val="28"/>
        </w:rPr>
      </w:pPr>
      <w:r w:rsidRPr="00660A86">
        <w:rPr>
          <w:rFonts w:ascii="Arial" w:hAnsi="Arial" w:cs="Arial"/>
          <w:sz w:val="20"/>
          <w:szCs w:val="20"/>
        </w:rPr>
        <w:t>Pro Dětský domov, Boršov nad Vltavou, Na Planýrce</w:t>
      </w:r>
      <w:r w:rsidRPr="00660A86">
        <w:rPr>
          <w:rFonts w:ascii="Arial" w:hAnsi="Arial"/>
          <w:sz w:val="20"/>
          <w:szCs w:val="28"/>
        </w:rPr>
        <w:t xml:space="preserve"> </w:t>
      </w:r>
      <w:r w:rsidRPr="00660A86">
        <w:rPr>
          <w:rFonts w:ascii="Arial" w:hAnsi="Arial" w:cs="Arial"/>
          <w:sz w:val="20"/>
          <w:szCs w:val="20"/>
        </w:rPr>
        <w:t>168, IČO 60076127,</w:t>
      </w:r>
      <w:r w:rsidRPr="00660A86">
        <w:rPr>
          <w:rFonts w:ascii="Arial" w:hAnsi="Arial"/>
          <w:sz w:val="20"/>
          <w:szCs w:val="28"/>
        </w:rPr>
        <w:t xml:space="preserve"> </w:t>
      </w:r>
      <w:r w:rsidRPr="00660A86">
        <w:rPr>
          <w:rFonts w:ascii="Arial" w:hAnsi="Arial" w:cs="Arial"/>
          <w:sz w:val="20"/>
          <w:szCs w:val="20"/>
        </w:rPr>
        <w:t xml:space="preserve">(dále jen DD Boršov), byla po posouzení vhodnosti vytipována kromě bytové jednotky v Puklicově ulici v Českých Budějovicích – viz návrh č. </w:t>
      </w:r>
      <w:r>
        <w:rPr>
          <w:rFonts w:ascii="Arial" w:hAnsi="Arial" w:cs="Arial"/>
          <w:sz w:val="20"/>
          <w:szCs w:val="20"/>
        </w:rPr>
        <w:t>17</w:t>
      </w:r>
      <w:r w:rsidRPr="00660A86">
        <w:rPr>
          <w:rFonts w:ascii="Arial" w:hAnsi="Arial" w:cs="Arial"/>
          <w:sz w:val="20"/>
          <w:szCs w:val="20"/>
        </w:rPr>
        <w:t>2/</w:t>
      </w:r>
      <w:r>
        <w:rPr>
          <w:rFonts w:ascii="Arial" w:hAnsi="Arial" w:cs="Arial"/>
          <w:sz w:val="20"/>
          <w:szCs w:val="20"/>
        </w:rPr>
        <w:t>Z</w:t>
      </w:r>
      <w:r w:rsidRPr="00660A86">
        <w:rPr>
          <w:rFonts w:ascii="Arial" w:hAnsi="Arial" w:cs="Arial"/>
          <w:sz w:val="20"/>
          <w:szCs w:val="20"/>
        </w:rPr>
        <w:t xml:space="preserve">K/24 i bytová jednotka č. </w:t>
      </w:r>
      <w:r w:rsidRPr="00660A86">
        <w:rPr>
          <w:rFonts w:ascii="Arial" w:hAnsi="Arial"/>
          <w:sz w:val="20"/>
          <w:szCs w:val="28"/>
        </w:rPr>
        <w:t xml:space="preserve">295/3 vymezená v bytovém domě čp. 295 v ul. U Tří lvů v části obce České Budějovice 6 postavená na parcele KN č. </w:t>
      </w:r>
      <w:hyperlink r:id="rId7" w:history="1">
        <w:r w:rsidRPr="003A372E">
          <w:rPr>
            <w:rStyle w:val="Hypertextovodkaz"/>
            <w:rFonts w:ascii="Arial" w:hAnsi="Arial"/>
            <w:sz w:val="20"/>
            <w:szCs w:val="28"/>
          </w:rPr>
          <w:t>513</w:t>
        </w:r>
      </w:hyperlink>
      <w:r w:rsidRPr="00660A86">
        <w:rPr>
          <w:rFonts w:ascii="Arial" w:hAnsi="Arial"/>
          <w:sz w:val="20"/>
          <w:szCs w:val="28"/>
        </w:rPr>
        <w:t xml:space="preserve"> – podíl 10695/69556, spolu s podílem na</w:t>
      </w:r>
      <w:r>
        <w:rPr>
          <w:rFonts w:ascii="Arial" w:hAnsi="Arial"/>
          <w:sz w:val="20"/>
          <w:szCs w:val="28"/>
        </w:rPr>
        <w:t> </w:t>
      </w:r>
      <w:r w:rsidRPr="00660A86">
        <w:rPr>
          <w:rFonts w:ascii="Arial" w:hAnsi="Arial"/>
          <w:sz w:val="20"/>
          <w:szCs w:val="28"/>
        </w:rPr>
        <w:t>společných částech domu čp. 295 v části obce České Budějovice 6 postaveného na parcele KN č.</w:t>
      </w:r>
      <w:r>
        <w:rPr>
          <w:rFonts w:ascii="Arial" w:hAnsi="Arial"/>
          <w:sz w:val="20"/>
          <w:szCs w:val="28"/>
        </w:rPr>
        <w:t> </w:t>
      </w:r>
      <w:hyperlink r:id="rId8" w:history="1">
        <w:r>
          <w:rPr>
            <w:rStyle w:val="Hypertextovodkaz"/>
            <w:rFonts w:ascii="Arial" w:hAnsi="Arial" w:cs="Arial"/>
            <w:sz w:val="20"/>
            <w:szCs w:val="20"/>
          </w:rPr>
          <w:t>513</w:t>
        </w:r>
      </w:hyperlink>
      <w:r w:rsidRPr="00660A86">
        <w:rPr>
          <w:rFonts w:ascii="Arial" w:hAnsi="Arial"/>
          <w:sz w:val="20"/>
          <w:szCs w:val="28"/>
        </w:rPr>
        <w:t xml:space="preserve"> a na pozemku parcele KN č. </w:t>
      </w:r>
      <w:hyperlink r:id="rId9" w:history="1">
        <w:r>
          <w:rPr>
            <w:rStyle w:val="Hypertextovodkaz"/>
            <w:rFonts w:ascii="Arial" w:hAnsi="Arial" w:cs="Arial"/>
            <w:sz w:val="20"/>
            <w:szCs w:val="20"/>
          </w:rPr>
          <w:t>513</w:t>
        </w:r>
      </w:hyperlink>
      <w:r w:rsidRPr="00660A86">
        <w:rPr>
          <w:rFonts w:ascii="Arial" w:hAnsi="Arial"/>
          <w:sz w:val="20"/>
          <w:szCs w:val="28"/>
        </w:rPr>
        <w:t xml:space="preserve"> a pozemku parcele KN č. </w:t>
      </w:r>
      <w:hyperlink r:id="rId10" w:history="1">
        <w:r w:rsidRPr="003A372E">
          <w:rPr>
            <w:rStyle w:val="Hypertextovodkaz"/>
            <w:rFonts w:ascii="Arial" w:hAnsi="Arial"/>
            <w:sz w:val="20"/>
            <w:szCs w:val="28"/>
          </w:rPr>
          <w:t>514</w:t>
        </w:r>
      </w:hyperlink>
      <w:r w:rsidRPr="00660A86">
        <w:rPr>
          <w:rFonts w:ascii="Arial" w:hAnsi="Arial"/>
          <w:sz w:val="20"/>
          <w:szCs w:val="28"/>
        </w:rPr>
        <w:t xml:space="preserve"> o velikosti 10695/69556.</w:t>
      </w:r>
    </w:p>
    <w:p w14:paraId="17B8F36E" w14:textId="15698F35" w:rsidR="00F2542A" w:rsidRPr="00660A86" w:rsidRDefault="00F2542A" w:rsidP="00B94809">
      <w:pPr>
        <w:spacing w:before="120" w:after="120"/>
        <w:ind w:right="425"/>
        <w:jc w:val="both"/>
        <w:rPr>
          <w:rFonts w:ascii="Arial" w:hAnsi="Arial"/>
          <w:sz w:val="20"/>
          <w:szCs w:val="28"/>
        </w:rPr>
      </w:pPr>
      <w:r w:rsidRPr="00660A86">
        <w:rPr>
          <w:rFonts w:ascii="Arial" w:hAnsi="Arial"/>
          <w:sz w:val="20"/>
          <w:szCs w:val="28"/>
        </w:rPr>
        <w:t>Uvedené nemovitosti</w:t>
      </w:r>
      <w:r w:rsidRPr="00660A86">
        <w:rPr>
          <w:rFonts w:ascii="Arial" w:hAnsi="Arial" w:cs="Arial"/>
          <w:sz w:val="20"/>
          <w:szCs w:val="20"/>
        </w:rPr>
        <w:t xml:space="preserve"> jsou zapsány na LV č. 3305 a č. 2953 vedených Katastrálním úřadem pro Jihočeský kraj, Katastrálním pracovištěm </w:t>
      </w:r>
      <w:r w:rsidRPr="00660A86">
        <w:rPr>
          <w:rFonts w:ascii="Arial" w:hAnsi="Arial"/>
          <w:sz w:val="20"/>
          <w:szCs w:val="28"/>
        </w:rPr>
        <w:t>České Budějovice</w:t>
      </w:r>
      <w:r w:rsidRPr="00660A86">
        <w:rPr>
          <w:rFonts w:ascii="Arial" w:hAnsi="Arial" w:cs="Arial"/>
          <w:sz w:val="20"/>
          <w:szCs w:val="20"/>
        </w:rPr>
        <w:t xml:space="preserve">, pro obec </w:t>
      </w:r>
      <w:r w:rsidRPr="00660A86">
        <w:rPr>
          <w:rFonts w:ascii="Arial" w:hAnsi="Arial"/>
          <w:sz w:val="20"/>
          <w:szCs w:val="28"/>
        </w:rPr>
        <w:t xml:space="preserve">České Budějovice </w:t>
      </w:r>
      <w:r w:rsidRPr="00660A86">
        <w:rPr>
          <w:rFonts w:ascii="Arial" w:hAnsi="Arial" w:cs="Arial"/>
          <w:sz w:val="20"/>
          <w:szCs w:val="20"/>
        </w:rPr>
        <w:t xml:space="preserve">a k. ú. </w:t>
      </w:r>
      <w:r w:rsidRPr="00660A86">
        <w:rPr>
          <w:rFonts w:ascii="Arial" w:hAnsi="Arial"/>
          <w:sz w:val="20"/>
          <w:szCs w:val="28"/>
        </w:rPr>
        <w:t xml:space="preserve">České Budějovice 6 </w:t>
      </w:r>
      <w:r w:rsidRPr="00660A86">
        <w:rPr>
          <w:rFonts w:ascii="Arial" w:hAnsi="Arial" w:cs="Arial"/>
          <w:sz w:val="20"/>
          <w:szCs w:val="20"/>
        </w:rPr>
        <w:t xml:space="preserve">jako vlastnictví </w:t>
      </w:r>
      <w:r w:rsidRPr="00F2542A">
        <w:rPr>
          <w:rStyle w:val="KUJKSkrytytext"/>
          <w:color w:val="auto"/>
        </w:rPr>
        <w:t>******</w:t>
      </w:r>
      <w:r w:rsidRPr="00660A86">
        <w:rPr>
          <w:rFonts w:ascii="Arial" w:hAnsi="Arial" w:cs="Arial"/>
          <w:sz w:val="20"/>
          <w:szCs w:val="20"/>
        </w:rPr>
        <w:t xml:space="preserve">, která se rozhodla je prodat prostřednictvím </w:t>
      </w:r>
      <w:r w:rsidRPr="00660A86">
        <w:rPr>
          <w:rFonts w:ascii="Arial" w:hAnsi="Arial"/>
          <w:sz w:val="20"/>
          <w:szCs w:val="28"/>
        </w:rPr>
        <w:t>společnosti G8 Reality s.r.o., se sídlem Rohanské nábřeží</w:t>
      </w:r>
      <w:r>
        <w:rPr>
          <w:rFonts w:ascii="Arial" w:hAnsi="Arial"/>
          <w:sz w:val="20"/>
          <w:szCs w:val="28"/>
        </w:rPr>
        <w:t> </w:t>
      </w:r>
      <w:r w:rsidRPr="00660A86">
        <w:rPr>
          <w:rFonts w:ascii="Arial" w:hAnsi="Arial"/>
          <w:sz w:val="20"/>
          <w:szCs w:val="28"/>
        </w:rPr>
        <w:t xml:space="preserve">678/27, Karlín, 186 00 Praha 8, IČO 01913638, </w:t>
      </w:r>
      <w:r w:rsidRPr="00660A86">
        <w:rPr>
          <w:rFonts w:ascii="Arial" w:hAnsi="Arial" w:cs="Arial"/>
          <w:sz w:val="20"/>
          <w:szCs w:val="20"/>
        </w:rPr>
        <w:t xml:space="preserve">do vlastnictví </w:t>
      </w:r>
      <w:r w:rsidRPr="00660A86">
        <w:rPr>
          <w:rFonts w:ascii="Arial" w:hAnsi="Arial"/>
          <w:sz w:val="20"/>
          <w:szCs w:val="28"/>
        </w:rPr>
        <w:t>Jihočeského kraje.</w:t>
      </w:r>
    </w:p>
    <w:p w14:paraId="2D5F7876" w14:textId="77777777" w:rsidR="00F2542A" w:rsidRPr="00660A86" w:rsidRDefault="00F2542A" w:rsidP="00B94809">
      <w:pPr>
        <w:tabs>
          <w:tab w:val="left" w:pos="284"/>
        </w:tabs>
        <w:spacing w:before="120" w:after="120"/>
        <w:ind w:right="425"/>
        <w:jc w:val="both"/>
        <w:rPr>
          <w:rFonts w:ascii="Arial" w:hAnsi="Arial" w:cs="Arial"/>
          <w:sz w:val="20"/>
          <w:szCs w:val="20"/>
        </w:rPr>
      </w:pPr>
      <w:r w:rsidRPr="00660A86">
        <w:rPr>
          <w:rFonts w:ascii="Arial" w:hAnsi="Arial" w:cs="Arial"/>
          <w:sz w:val="20"/>
          <w:szCs w:val="20"/>
        </w:rPr>
        <w:t xml:space="preserve">Bytová jednotka v bytovém domě na adrese </w:t>
      </w:r>
      <w:r w:rsidRPr="00660A86">
        <w:rPr>
          <w:rFonts w:ascii="Arial" w:hAnsi="Arial"/>
          <w:sz w:val="20"/>
          <w:szCs w:val="28"/>
        </w:rPr>
        <w:t>České Budějovice, U Tří lvů 295/6</w:t>
      </w:r>
      <w:r w:rsidRPr="00660A86">
        <w:rPr>
          <w:rFonts w:ascii="Arial" w:hAnsi="Arial" w:cs="Arial"/>
          <w:sz w:val="20"/>
          <w:szCs w:val="20"/>
        </w:rPr>
        <w:t xml:space="preserve"> je o dispozici 4 + 1 s podlahovou plochou bytu 90 </w:t>
      </w:r>
      <w:bookmarkStart w:id="13" w:name="_Hlk163548788"/>
      <w:r w:rsidRPr="00660A86">
        <w:rPr>
          <w:rFonts w:ascii="Arial" w:hAnsi="Arial" w:cs="Arial"/>
          <w:sz w:val="20"/>
          <w:szCs w:val="20"/>
        </w:rPr>
        <w:t>m</w:t>
      </w:r>
      <w:r w:rsidRPr="00660A86">
        <w:rPr>
          <w:rFonts w:ascii="Arial" w:hAnsi="Arial" w:cs="Arial"/>
          <w:sz w:val="20"/>
          <w:szCs w:val="20"/>
          <w:vertAlign w:val="superscript"/>
        </w:rPr>
        <w:t>2</w:t>
      </w:r>
      <w:bookmarkEnd w:id="13"/>
      <w:r w:rsidRPr="00660A86">
        <w:rPr>
          <w:rFonts w:ascii="Arial" w:hAnsi="Arial" w:cs="Arial"/>
          <w:sz w:val="20"/>
          <w:szCs w:val="20"/>
        </w:rPr>
        <w:t xml:space="preserve"> + sklepem 18 m</w:t>
      </w:r>
      <w:r w:rsidRPr="00660A86">
        <w:rPr>
          <w:rFonts w:ascii="Arial" w:hAnsi="Arial" w:cs="Arial"/>
          <w:sz w:val="20"/>
          <w:szCs w:val="20"/>
          <w:vertAlign w:val="superscript"/>
        </w:rPr>
        <w:t>2</w:t>
      </w:r>
      <w:r w:rsidRPr="00660A86">
        <w:rPr>
          <w:rFonts w:ascii="Arial" w:hAnsi="Arial" w:cs="Arial"/>
          <w:sz w:val="20"/>
          <w:szCs w:val="20"/>
        </w:rPr>
        <w:t>. Vyžaduje provedení stavebních úprav, po jejichž dokončení dojde k vybavení domácnosti.</w:t>
      </w:r>
    </w:p>
    <w:p w14:paraId="429D14DE" w14:textId="77777777" w:rsidR="00F2542A" w:rsidRPr="00660A86" w:rsidRDefault="00F2542A" w:rsidP="00B94809">
      <w:pPr>
        <w:tabs>
          <w:tab w:val="left" w:pos="284"/>
        </w:tabs>
        <w:spacing w:before="120" w:after="120"/>
        <w:ind w:right="425"/>
        <w:jc w:val="both"/>
        <w:rPr>
          <w:rFonts w:ascii="Arial" w:hAnsi="Arial" w:cs="Arial"/>
          <w:sz w:val="20"/>
          <w:szCs w:val="20"/>
        </w:rPr>
      </w:pPr>
      <w:r w:rsidRPr="00660A86">
        <w:rPr>
          <w:rFonts w:ascii="Arial" w:hAnsi="Arial" w:cs="Arial"/>
          <w:sz w:val="20"/>
          <w:szCs w:val="20"/>
        </w:rPr>
        <w:t>V bytě bude umístěno 6 dětí (1 domácnost), což odpovídá podmínkám výzvy, která udává, že v jednom objektu mohou být max. 2 rodinné domácnosti a max. kapacita domácnosti je 6 dětí.</w:t>
      </w:r>
    </w:p>
    <w:p w14:paraId="1F3665DD" w14:textId="77777777" w:rsidR="00F2542A" w:rsidRPr="00660A86" w:rsidRDefault="00F2542A" w:rsidP="00B94809">
      <w:pPr>
        <w:tabs>
          <w:tab w:val="left" w:pos="284"/>
        </w:tabs>
        <w:spacing w:before="120" w:after="120"/>
        <w:ind w:right="425"/>
        <w:jc w:val="both"/>
        <w:rPr>
          <w:rFonts w:ascii="Arial" w:hAnsi="Arial" w:cs="Arial"/>
          <w:sz w:val="20"/>
          <w:szCs w:val="20"/>
        </w:rPr>
      </w:pPr>
      <w:r w:rsidRPr="00660A86">
        <w:rPr>
          <w:rFonts w:ascii="Arial" w:hAnsi="Arial" w:cs="Arial"/>
          <w:sz w:val="20"/>
          <w:szCs w:val="20"/>
        </w:rPr>
        <w:t xml:space="preserve">V současné době má DD Boršov zpracovaný znalecký posudek na cenu uvedených nemovitostí, zpracovává se studie úprav bytové jednotky a orientační rozpočet potřebných stavebních úprav a vybavení včetně dalších souvisejících nákladů. </w:t>
      </w:r>
    </w:p>
    <w:p w14:paraId="04EE8144" w14:textId="77777777" w:rsidR="00F2542A" w:rsidRPr="00660A86" w:rsidRDefault="00F2542A" w:rsidP="00B94809">
      <w:pPr>
        <w:tabs>
          <w:tab w:val="left" w:pos="284"/>
        </w:tabs>
        <w:spacing w:before="120" w:after="120"/>
        <w:ind w:right="425"/>
        <w:jc w:val="both"/>
        <w:rPr>
          <w:rFonts w:ascii="Arial" w:hAnsi="Arial" w:cs="Arial"/>
          <w:sz w:val="20"/>
          <w:szCs w:val="20"/>
        </w:rPr>
      </w:pPr>
      <w:r w:rsidRPr="00660A86">
        <w:rPr>
          <w:rFonts w:ascii="Arial" w:hAnsi="Arial" w:cs="Arial"/>
          <w:sz w:val="20"/>
          <w:szCs w:val="20"/>
        </w:rPr>
        <w:t>Znaleckým posudkem znalce Ing. Karla Drnka zpracovaným dne 31. 3. 2024 byla cena nemovitostí obvyklá v místě a čase stanovena na 6 500 000 Kč.</w:t>
      </w:r>
      <w:r>
        <w:rPr>
          <w:rStyle w:val="Znakapoznpodarou"/>
          <w:rFonts w:ascii="Arial" w:hAnsi="Arial" w:cs="Arial"/>
          <w:sz w:val="20"/>
          <w:szCs w:val="20"/>
        </w:rPr>
        <w:footnoteReference w:id="1"/>
      </w:r>
    </w:p>
    <w:p w14:paraId="4CE1C719" w14:textId="77777777" w:rsidR="00F2542A" w:rsidRPr="00660A86" w:rsidRDefault="00F2542A" w:rsidP="00B94809">
      <w:pPr>
        <w:tabs>
          <w:tab w:val="left" w:pos="284"/>
        </w:tabs>
        <w:spacing w:before="120" w:after="120"/>
        <w:ind w:right="425"/>
        <w:jc w:val="both"/>
        <w:rPr>
          <w:rFonts w:ascii="Arial" w:hAnsi="Arial" w:cs="Arial"/>
          <w:sz w:val="20"/>
          <w:szCs w:val="20"/>
        </w:rPr>
      </w:pPr>
      <w:r w:rsidRPr="00660A86">
        <w:rPr>
          <w:rFonts w:ascii="Arial" w:hAnsi="Arial" w:cs="Arial"/>
          <w:sz w:val="20"/>
          <w:szCs w:val="20"/>
        </w:rPr>
        <w:t xml:space="preserve">Prodávající nabízí své zde popsané nemovitosti </w:t>
      </w:r>
      <w:r w:rsidRPr="00660A86">
        <w:rPr>
          <w:rFonts w:ascii="Arial" w:hAnsi="Arial"/>
          <w:sz w:val="20"/>
          <w:szCs w:val="28"/>
        </w:rPr>
        <w:t xml:space="preserve">prostřednictvím společnosti G8 Reality s.r.o., se sídlem Rohanské nábřeží 678/27, Karlín, 186 00 Praha 8, IČO 01913638, </w:t>
      </w:r>
      <w:r w:rsidRPr="00660A86">
        <w:rPr>
          <w:rFonts w:ascii="Arial" w:hAnsi="Arial" w:cs="Arial"/>
          <w:sz w:val="20"/>
          <w:szCs w:val="20"/>
        </w:rPr>
        <w:t>za 6</w:t>
      </w:r>
      <w:r w:rsidRPr="00660A86">
        <w:rPr>
          <w:rFonts w:ascii="Arial" w:hAnsi="Arial"/>
          <w:sz w:val="20"/>
          <w:szCs w:val="28"/>
        </w:rPr>
        <w:t> 490 000 Kč + náklady spojené s koupí.</w:t>
      </w:r>
    </w:p>
    <w:p w14:paraId="0C9FE92B" w14:textId="77777777" w:rsidR="00F2542A" w:rsidRDefault="00F2542A" w:rsidP="00660A86">
      <w:pPr>
        <w:spacing w:before="120"/>
        <w:ind w:right="423"/>
        <w:jc w:val="both"/>
        <w:rPr>
          <w:rFonts w:ascii="Arial" w:eastAsia="Times New Roman" w:hAnsi="Arial" w:cs="Arial"/>
          <w:sz w:val="20"/>
          <w:szCs w:val="20"/>
          <w:lang w:eastAsia="cs-CZ"/>
        </w:rPr>
      </w:pPr>
      <w:r w:rsidRPr="00660A86">
        <w:rPr>
          <w:rFonts w:ascii="Arial" w:eastAsia="Times New Roman" w:hAnsi="Arial" w:cs="Arial"/>
          <w:sz w:val="20"/>
          <w:szCs w:val="20"/>
          <w:lang w:eastAsia="cs-CZ"/>
        </w:rPr>
        <w:t xml:space="preserve">Oboustranně odsouhlasený návrh </w:t>
      </w:r>
      <w:r w:rsidRPr="00660A86">
        <w:rPr>
          <w:rFonts w:ascii="Arial" w:hAnsi="Arial"/>
          <w:sz w:val="20"/>
          <w:szCs w:val="28"/>
        </w:rPr>
        <w:t xml:space="preserve">kupní smlouvy na jednotku </w:t>
      </w:r>
      <w:r w:rsidRPr="00660A86">
        <w:rPr>
          <w:rFonts w:ascii="Arial" w:eastAsia="Times New Roman" w:hAnsi="Arial" w:cs="Arial"/>
          <w:sz w:val="20"/>
          <w:szCs w:val="20"/>
          <w:lang w:eastAsia="cs-CZ"/>
        </w:rPr>
        <w:t>tvoří přílohu č. 1 tohoto návrhu.</w:t>
      </w:r>
    </w:p>
    <w:p w14:paraId="6DC0DD5A" w14:textId="77777777" w:rsidR="00F2542A" w:rsidRPr="003E6EE3" w:rsidRDefault="00F2542A" w:rsidP="003E6EE3">
      <w:pPr>
        <w:spacing w:before="120"/>
        <w:ind w:right="423"/>
        <w:jc w:val="both"/>
        <w:rPr>
          <w:rFonts w:ascii="Arial" w:eastAsia="Times New Roman" w:hAnsi="Arial" w:cs="Arial"/>
          <w:sz w:val="20"/>
          <w:szCs w:val="20"/>
          <w:lang w:eastAsia="cs-CZ"/>
        </w:rPr>
      </w:pPr>
      <w:r w:rsidRPr="003E6EE3">
        <w:rPr>
          <w:rFonts w:ascii="Arial" w:eastAsia="Times New Roman" w:hAnsi="Arial" w:cs="Arial"/>
          <w:sz w:val="20"/>
          <w:szCs w:val="20"/>
          <w:lang w:eastAsia="cs-CZ"/>
        </w:rPr>
        <w:t>Dne 11. 4. 2024 na svém zasedání Rada Jihočeského kraje projednala návrh č. 5</w:t>
      </w:r>
      <w:r>
        <w:rPr>
          <w:rFonts w:ascii="Arial" w:eastAsia="Times New Roman" w:hAnsi="Arial" w:cs="Arial"/>
          <w:sz w:val="20"/>
          <w:szCs w:val="20"/>
          <w:lang w:eastAsia="cs-CZ"/>
        </w:rPr>
        <w:t>4</w:t>
      </w:r>
      <w:r w:rsidRPr="003E6EE3">
        <w:rPr>
          <w:rFonts w:ascii="Arial" w:eastAsia="Times New Roman" w:hAnsi="Arial" w:cs="Arial"/>
          <w:sz w:val="20"/>
          <w:szCs w:val="20"/>
          <w:lang w:eastAsia="cs-CZ"/>
        </w:rPr>
        <w:t>6/RK/24 a usnesením č. </w:t>
      </w:r>
      <w:r>
        <w:rPr>
          <w:rFonts w:ascii="Arial" w:eastAsia="Times New Roman" w:hAnsi="Arial" w:cs="Arial"/>
          <w:sz w:val="20"/>
          <w:szCs w:val="20"/>
          <w:lang w:eastAsia="cs-CZ"/>
        </w:rPr>
        <w:t>510</w:t>
      </w:r>
      <w:r w:rsidRPr="003E6EE3">
        <w:rPr>
          <w:rFonts w:ascii="Arial" w:eastAsia="Times New Roman" w:hAnsi="Arial" w:cs="Arial"/>
          <w:sz w:val="20"/>
          <w:szCs w:val="20"/>
          <w:lang w:eastAsia="cs-CZ"/>
        </w:rPr>
        <w:t>/202</w:t>
      </w:r>
      <w:r>
        <w:rPr>
          <w:rFonts w:ascii="Arial" w:eastAsia="Times New Roman" w:hAnsi="Arial" w:cs="Arial"/>
          <w:sz w:val="20"/>
          <w:szCs w:val="20"/>
          <w:lang w:eastAsia="cs-CZ"/>
        </w:rPr>
        <w:t>4</w:t>
      </w:r>
      <w:r w:rsidRPr="003E6EE3">
        <w:rPr>
          <w:rFonts w:ascii="Arial" w:eastAsia="Times New Roman" w:hAnsi="Arial" w:cs="Arial"/>
          <w:sz w:val="20"/>
          <w:szCs w:val="20"/>
          <w:lang w:eastAsia="cs-CZ"/>
        </w:rPr>
        <w:t>/RK-</w:t>
      </w:r>
      <w:r>
        <w:rPr>
          <w:rFonts w:ascii="Arial" w:eastAsia="Times New Roman" w:hAnsi="Arial" w:cs="Arial"/>
          <w:sz w:val="20"/>
          <w:szCs w:val="20"/>
          <w:lang w:eastAsia="cs-CZ"/>
        </w:rPr>
        <w:t>87</w:t>
      </w:r>
      <w:r w:rsidRPr="003E6EE3">
        <w:rPr>
          <w:rFonts w:ascii="Arial" w:eastAsia="Times New Roman" w:hAnsi="Arial" w:cs="Arial"/>
          <w:sz w:val="20"/>
          <w:szCs w:val="20"/>
          <w:lang w:eastAsia="cs-CZ"/>
        </w:rPr>
        <w:t xml:space="preserve"> doporučila</w:t>
      </w:r>
      <w:r w:rsidRPr="003E6EE3">
        <w:rPr>
          <w:rFonts w:ascii="Arial" w:eastAsia="Times New Roman" w:hAnsi="Arial" w:cs="Arial"/>
          <w:b/>
          <w:bCs/>
          <w:sz w:val="20"/>
          <w:szCs w:val="20"/>
          <w:lang w:eastAsia="cs-CZ"/>
        </w:rPr>
        <w:t xml:space="preserve"> </w:t>
      </w:r>
      <w:r w:rsidRPr="003E6EE3">
        <w:rPr>
          <w:rFonts w:ascii="Arial" w:eastAsia="Times New Roman" w:hAnsi="Arial" w:cs="Arial"/>
          <w:sz w:val="20"/>
          <w:szCs w:val="20"/>
          <w:lang w:eastAsia="cs-CZ"/>
        </w:rPr>
        <w:t>zastupitelstvu kraje přijmout navržené usnesení a uložila Mgr. Bc. Antonínu Krákovi, náměstkovi hejtmana, předložit uvedený návrh k projednání zastupitelstvu kraje.</w:t>
      </w:r>
    </w:p>
    <w:p w14:paraId="1AF8B185" w14:textId="77777777" w:rsidR="00F2542A" w:rsidRDefault="00F2542A" w:rsidP="008A4EFD">
      <w:pPr>
        <w:pStyle w:val="KUJKnormal"/>
      </w:pPr>
    </w:p>
    <w:p w14:paraId="51BEFD7A" w14:textId="77777777" w:rsidR="00F2542A" w:rsidRDefault="00F2542A" w:rsidP="008A4EFD">
      <w:pPr>
        <w:pStyle w:val="KUJKnormal"/>
      </w:pPr>
      <w:r>
        <w:t>Finanční nároky a krytí:</w:t>
      </w:r>
    </w:p>
    <w:p w14:paraId="270F1A12" w14:textId="77777777" w:rsidR="00F2542A" w:rsidRPr="00155790" w:rsidRDefault="00F2542A" w:rsidP="00155790">
      <w:pPr>
        <w:numPr>
          <w:ilvl w:val="0"/>
          <w:numId w:val="12"/>
        </w:numPr>
        <w:ind w:right="424"/>
        <w:contextualSpacing/>
        <w:jc w:val="both"/>
        <w:rPr>
          <w:rFonts w:ascii="Arial" w:hAnsi="Arial"/>
          <w:sz w:val="20"/>
          <w:szCs w:val="28"/>
        </w:rPr>
      </w:pPr>
      <w:r w:rsidRPr="00155790">
        <w:rPr>
          <w:rFonts w:ascii="Arial" w:hAnsi="Arial"/>
          <w:sz w:val="20"/>
          <w:szCs w:val="28"/>
        </w:rPr>
        <w:t>Finanční prostředky na nákup nemovitosti budou uvolněny příspěvkové organizaci účelově investičním příspěvkem z FRŠ dle uzavřených smluv. Rozpočtové opatření na zajištění těchto prostředků bude předloženo zastupitelstvu kraje dne 25. 4. 2024 uvolněním z FRR.</w:t>
      </w:r>
    </w:p>
    <w:p w14:paraId="0967FBD6" w14:textId="77777777" w:rsidR="00F2542A" w:rsidRPr="00155790" w:rsidRDefault="00F2542A" w:rsidP="00155790">
      <w:pPr>
        <w:numPr>
          <w:ilvl w:val="0"/>
          <w:numId w:val="12"/>
        </w:numPr>
        <w:ind w:right="424"/>
        <w:contextualSpacing/>
        <w:jc w:val="both"/>
        <w:rPr>
          <w:rFonts w:ascii="Arial" w:hAnsi="Arial"/>
          <w:sz w:val="20"/>
          <w:szCs w:val="28"/>
        </w:rPr>
      </w:pPr>
      <w:r w:rsidRPr="00155790">
        <w:rPr>
          <w:rFonts w:ascii="Arial" w:hAnsi="Arial"/>
          <w:sz w:val="20"/>
          <w:szCs w:val="28"/>
        </w:rPr>
        <w:t>Správní poplatek za návrh na vklad ve výši 2 000 Kč hradí OHMS.</w:t>
      </w:r>
    </w:p>
    <w:p w14:paraId="7534E54E" w14:textId="77777777" w:rsidR="00F2542A" w:rsidRDefault="00F2542A" w:rsidP="008A4EFD">
      <w:pPr>
        <w:pStyle w:val="KUJKnormal"/>
      </w:pPr>
    </w:p>
    <w:p w14:paraId="094DD3C1" w14:textId="77777777" w:rsidR="00F2542A" w:rsidRDefault="00F2542A" w:rsidP="008A4EFD">
      <w:pPr>
        <w:pStyle w:val="KUJKnormal"/>
      </w:pPr>
      <w:r>
        <w:t>Vyjádření správce rozpočtu:</w:t>
      </w:r>
    </w:p>
    <w:p w14:paraId="09C154AE" w14:textId="77777777" w:rsidR="00F2542A" w:rsidRDefault="00F2542A" w:rsidP="00F2542A">
      <w:pPr>
        <w:pStyle w:val="KUJKnormal"/>
        <w:numPr>
          <w:ilvl w:val="0"/>
          <w:numId w:val="14"/>
        </w:numPr>
        <w:ind w:right="423"/>
      </w:pPr>
      <w:r>
        <w:t>Bc. Blanka Klímová (OEKO):</w:t>
      </w:r>
      <w:r w:rsidRPr="007666AA">
        <w:t xml:space="preserve"> </w:t>
      </w:r>
      <w:r>
        <w:t>Souhlasím</w:t>
      </w:r>
      <w:r w:rsidRPr="007666AA">
        <w:t xml:space="preserve"> - </w:t>
      </w:r>
      <w:r>
        <w:t xml:space="preserve">z hlediska rozpočtového krytí. Finanční prostředky na nákup nemovitostí budou uvolněny příspěvkové organizaci kraje z účelových prostředků </w:t>
      </w:r>
      <w:r>
        <w:lastRenderedPageBreak/>
        <w:t>Fondu rozvoje školství za předpokladu schválení rozpočtového opatření předloženého zastupitelstvu kraje dne 25. 4. 2024 (RO č. 124/Z).</w:t>
      </w:r>
    </w:p>
    <w:p w14:paraId="58DA4836" w14:textId="77777777" w:rsidR="00F2542A" w:rsidRDefault="00F2542A" w:rsidP="00F2542A">
      <w:pPr>
        <w:pStyle w:val="KUJKnormal"/>
        <w:numPr>
          <w:ilvl w:val="0"/>
          <w:numId w:val="14"/>
        </w:numPr>
      </w:pPr>
      <w:r>
        <w:t>Bc. Monika Wolfová (OEKO):</w:t>
      </w:r>
      <w:r w:rsidRPr="007666AA">
        <w:t xml:space="preserve"> </w:t>
      </w:r>
      <w:r>
        <w:t>Souhlasím</w:t>
      </w:r>
      <w:r w:rsidRPr="007666AA">
        <w:t xml:space="preserve"> - </w:t>
      </w:r>
      <w:r>
        <w:t>z hlediska rozpočtového.</w:t>
      </w:r>
    </w:p>
    <w:p w14:paraId="491137E0" w14:textId="77777777" w:rsidR="00F2542A" w:rsidRDefault="00F2542A" w:rsidP="008A4EFD">
      <w:pPr>
        <w:pStyle w:val="KUJKnormal"/>
      </w:pPr>
    </w:p>
    <w:p w14:paraId="34997AAC" w14:textId="77777777" w:rsidR="00F2542A" w:rsidRDefault="00F2542A" w:rsidP="008A4EFD">
      <w:pPr>
        <w:pStyle w:val="KUJKnormal"/>
      </w:pPr>
      <w:r>
        <w:t>Návrh projednán (stanoviska):</w:t>
      </w:r>
    </w:p>
    <w:p w14:paraId="7F03DA58" w14:textId="77777777" w:rsidR="00F2542A" w:rsidRPr="00791AD0" w:rsidRDefault="00F2542A" w:rsidP="00F2542A">
      <w:pPr>
        <w:numPr>
          <w:ilvl w:val="0"/>
          <w:numId w:val="13"/>
        </w:numPr>
        <w:contextualSpacing/>
        <w:jc w:val="both"/>
        <w:rPr>
          <w:rFonts w:ascii="Arial" w:hAnsi="Arial"/>
          <w:sz w:val="20"/>
          <w:szCs w:val="28"/>
        </w:rPr>
      </w:pPr>
      <w:r w:rsidRPr="00791AD0">
        <w:rPr>
          <w:rFonts w:ascii="Arial" w:eastAsia="Times New Roman" w:hAnsi="Arial" w:cs="Arial"/>
          <w:sz w:val="20"/>
          <w:szCs w:val="20"/>
          <w:lang w:eastAsia="cs-CZ"/>
        </w:rPr>
        <w:t>DD Boršov: souhlasí – koupi inicioval</w:t>
      </w:r>
    </w:p>
    <w:p w14:paraId="51DC5535" w14:textId="77777777" w:rsidR="00F2542A" w:rsidRPr="00AE15B4" w:rsidRDefault="00F2542A" w:rsidP="00F2542A">
      <w:pPr>
        <w:pStyle w:val="KUJKnormal"/>
        <w:numPr>
          <w:ilvl w:val="0"/>
          <w:numId w:val="13"/>
        </w:numPr>
        <w:ind w:right="423"/>
      </w:pPr>
      <w:r>
        <w:t>Ing. Hynek Čížek, Ph.D. (OSMT): Souhlasím - materiál je v souladu s věcným návrhem č. 127/ZK/24, jehož součástí je realizace projektu v rámci NPO.</w:t>
      </w:r>
    </w:p>
    <w:p w14:paraId="0CBDBA2F" w14:textId="77777777" w:rsidR="00F2542A" w:rsidRDefault="00F2542A" w:rsidP="008A4EFD">
      <w:pPr>
        <w:pStyle w:val="KUJKnormal"/>
      </w:pPr>
    </w:p>
    <w:p w14:paraId="659C4E13" w14:textId="77777777" w:rsidR="00F2542A" w:rsidRDefault="00F2542A" w:rsidP="008A4EFD">
      <w:pPr>
        <w:pStyle w:val="KUJKnormal"/>
      </w:pPr>
    </w:p>
    <w:p w14:paraId="386C272A" w14:textId="77777777" w:rsidR="00F2542A" w:rsidRPr="007939A8" w:rsidRDefault="00F2542A" w:rsidP="008A4EFD">
      <w:pPr>
        <w:pStyle w:val="KUJKtucny"/>
      </w:pPr>
      <w:r w:rsidRPr="007939A8">
        <w:t>PŘÍLOHY:</w:t>
      </w:r>
    </w:p>
    <w:p w14:paraId="28273E31" w14:textId="77777777" w:rsidR="00F2542A" w:rsidRPr="00B52AA9" w:rsidRDefault="00F2542A" w:rsidP="0094493C">
      <w:pPr>
        <w:pStyle w:val="KUJKcislovany"/>
      </w:pPr>
      <w:r>
        <w:t>návrh kupní smlouvy</w:t>
      </w:r>
      <w:r w:rsidRPr="0081756D">
        <w:t xml:space="preserve"> (</w:t>
      </w:r>
      <w:r>
        <w:t>ZK250424_176_př.1.pdf</w:t>
      </w:r>
      <w:r w:rsidRPr="0081756D">
        <w:t>)</w:t>
      </w:r>
    </w:p>
    <w:p w14:paraId="04899FAB" w14:textId="77777777" w:rsidR="00F2542A" w:rsidRPr="00B52AA9" w:rsidRDefault="00F2542A" w:rsidP="00863977">
      <w:pPr>
        <w:pStyle w:val="KUJKcislovany"/>
        <w:ind w:right="423"/>
      </w:pPr>
      <w:r>
        <w:t>znalecký posudek č. 028166/2024</w:t>
      </w:r>
      <w:r w:rsidRPr="0081756D">
        <w:t xml:space="preserve"> (</w:t>
      </w:r>
      <w:r>
        <w:t>ZK250424_176_př.2.pdf</w:t>
      </w:r>
      <w:r w:rsidRPr="0081756D">
        <w:t>)</w:t>
      </w:r>
      <w:r>
        <w:t xml:space="preserve"> </w:t>
      </w:r>
      <w:r>
        <w:rPr>
          <w:i/>
          <w:iCs/>
        </w:rPr>
        <w:t>– vzhledem k velkému rozsahu je přiložen pouze v elektronické podobě</w:t>
      </w:r>
    </w:p>
    <w:p w14:paraId="2EBF09A3" w14:textId="77777777" w:rsidR="00F2542A" w:rsidRDefault="00F2542A" w:rsidP="008A4EFD">
      <w:pPr>
        <w:pStyle w:val="KUJKnormal"/>
      </w:pPr>
    </w:p>
    <w:p w14:paraId="71E173A0" w14:textId="77777777" w:rsidR="00F2542A" w:rsidRDefault="00F2542A" w:rsidP="008A4EFD">
      <w:pPr>
        <w:pStyle w:val="KUJKnormal"/>
      </w:pPr>
    </w:p>
    <w:p w14:paraId="711DB0EA" w14:textId="77777777" w:rsidR="00F2542A" w:rsidRPr="004A02F2" w:rsidRDefault="00F2542A" w:rsidP="008A4EFD">
      <w:pPr>
        <w:pStyle w:val="KUJKtucny"/>
        <w:rPr>
          <w:b w:val="0"/>
          <w:bCs/>
        </w:rPr>
      </w:pPr>
      <w:r w:rsidRPr="007C1EE7">
        <w:t>Zodpovídá:</w:t>
      </w:r>
      <w:r>
        <w:t xml:space="preserve"> </w:t>
      </w:r>
      <w:r w:rsidRPr="004A02F2">
        <w:rPr>
          <w:b w:val="0"/>
          <w:bCs/>
        </w:rPr>
        <w:t>vedoucí OHMS - Ing. František Dědič</w:t>
      </w:r>
    </w:p>
    <w:p w14:paraId="1B190183" w14:textId="77777777" w:rsidR="00F2542A" w:rsidRDefault="00F2542A" w:rsidP="008A4EFD">
      <w:pPr>
        <w:pStyle w:val="KUJKnormal"/>
      </w:pPr>
    </w:p>
    <w:p w14:paraId="295BC5D9" w14:textId="77777777" w:rsidR="00F2542A" w:rsidRDefault="00F2542A" w:rsidP="008A4EFD">
      <w:pPr>
        <w:pStyle w:val="KUJKnormal"/>
      </w:pPr>
      <w:r>
        <w:t>Termín kontroly: 2. čtvrtletí 2024</w:t>
      </w:r>
    </w:p>
    <w:p w14:paraId="40C1E5B5" w14:textId="77777777" w:rsidR="00F2542A" w:rsidRDefault="00F2542A" w:rsidP="008A4EFD">
      <w:pPr>
        <w:pStyle w:val="KUJKnormal"/>
      </w:pPr>
      <w:r>
        <w:t>Termín splnění: 2. čtvrtletí 2024</w:t>
      </w:r>
    </w:p>
    <w:p w14:paraId="69961C5B" w14:textId="77777777" w:rsidR="00F2542A" w:rsidRDefault="00F2542A" w:rsidP="0027044E">
      <w:pPr>
        <w:pStyle w:val="KUJKnormal"/>
      </w:pPr>
    </w:p>
    <w:p w14:paraId="7D5EC4C6" w14:textId="77777777" w:rsidR="0027044E" w:rsidRDefault="0027044E" w:rsidP="0027044E">
      <w:pPr>
        <w:pStyle w:val="KUJKnormal"/>
      </w:pPr>
    </w:p>
    <w:sectPr w:rsidR="0027044E" w:rsidSect="004F7D52">
      <w:footerReference w:type="default" r:id="rId11"/>
      <w:headerReference w:type="first" r:id="rId12"/>
      <w:footerReference w:type="first" r:id="rId13"/>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 w:id="1">
    <w:p w14:paraId="3ECAB377" w14:textId="77777777" w:rsidR="00F2542A" w:rsidRPr="005F5CFB" w:rsidRDefault="00F2542A">
      <w:pPr>
        <w:pStyle w:val="Textpoznpodarou"/>
        <w:rPr>
          <w:rFonts w:ascii="Arial" w:hAnsi="Arial" w:cs="Arial"/>
          <w:sz w:val="16"/>
          <w:szCs w:val="16"/>
        </w:rPr>
      </w:pPr>
      <w:r>
        <w:rPr>
          <w:rStyle w:val="Znakapoznpodarou"/>
        </w:rPr>
        <w:footnoteRef/>
      </w:r>
      <w:r>
        <w:t xml:space="preserve"> </w:t>
      </w:r>
      <w:r>
        <w:rPr>
          <w:rFonts w:ascii="Arial" w:hAnsi="Arial" w:cs="Arial"/>
          <w:sz w:val="16"/>
          <w:szCs w:val="16"/>
        </w:rPr>
        <w:t>Znalecký posudek je předložen z důvodu jeho rozsahu v elektronické podobě jako příloha č. 2 tohoto návrhu.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EEE86" w14:textId="77777777" w:rsidR="00F2542A" w:rsidRDefault="00F2542A" w:rsidP="00F2542A">
    <w:r>
      <w:rPr>
        <w:noProof/>
      </w:rPr>
      <w:pict w14:anchorId="33AFD1A1">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FC19869" w14:textId="77777777" w:rsidR="00F2542A" w:rsidRPr="005F485E" w:rsidRDefault="00F2542A" w:rsidP="00F2542A">
                <w:pPr>
                  <w:spacing w:after="60"/>
                  <w:rPr>
                    <w:rFonts w:ascii="Arial" w:hAnsi="Arial" w:cs="Arial"/>
                    <w:b/>
                    <w:sz w:val="22"/>
                  </w:rPr>
                </w:pPr>
                <w:r w:rsidRPr="005F485E">
                  <w:rPr>
                    <w:rFonts w:ascii="Arial" w:hAnsi="Arial" w:cs="Arial"/>
                    <w:b/>
                    <w:sz w:val="22"/>
                  </w:rPr>
                  <w:t>ZASTUPITELSTVO JIHOČESKÉHO KRAJE</w:t>
                </w:r>
              </w:p>
              <w:p w14:paraId="6100C537" w14:textId="77777777" w:rsidR="00F2542A" w:rsidRPr="005F485E" w:rsidRDefault="00F2542A" w:rsidP="00F2542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B09D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0F179CC" w14:textId="77777777" w:rsidR="00F2542A" w:rsidRDefault="00F2542A" w:rsidP="00F2542A">
    <w:r>
      <w:pict w14:anchorId="4480E442">
        <v:rect id="_x0000_i1026" style="width:481.9pt;height:2pt" o:hralign="center" o:hrstd="t" o:hrnoshade="t" o:hr="t" fillcolor="black" stroked="f"/>
      </w:pict>
    </w:r>
  </w:p>
  <w:p w14:paraId="187D2D5E" w14:textId="77777777" w:rsidR="00F2542A" w:rsidRPr="00F2542A" w:rsidRDefault="00F2542A" w:rsidP="00F254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7B68ED"/>
    <w:multiLevelType w:val="hybridMultilevel"/>
    <w:tmpl w:val="1E10C0A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5D2199"/>
    <w:multiLevelType w:val="hybridMultilevel"/>
    <w:tmpl w:val="4FE221F2"/>
    <w:lvl w:ilvl="0" w:tplc="9A08B26C">
      <w:start w:val="1"/>
      <w:numFmt w:val="decimal"/>
      <w:lvlText w:val="%1."/>
      <w:lvlJc w:val="left"/>
      <w:pPr>
        <w:ind w:left="720" w:hanging="360"/>
      </w:pPr>
      <w:rPr>
        <w:rFonts w:ascii="Arial" w:eastAsia="Calibri" w:hAnsi="Arial"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5D22E54"/>
    <w:multiLevelType w:val="hybridMultilevel"/>
    <w:tmpl w:val="90AC9EEA"/>
    <w:lvl w:ilvl="0" w:tplc="0405000B">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5C32C58"/>
    <w:multiLevelType w:val="hybridMultilevel"/>
    <w:tmpl w:val="8ED4D5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4344708">
    <w:abstractNumId w:val="2"/>
  </w:num>
  <w:num w:numId="2" w16cid:durableId="235939279">
    <w:abstractNumId w:val="3"/>
  </w:num>
  <w:num w:numId="3" w16cid:durableId="1701124502">
    <w:abstractNumId w:val="13"/>
  </w:num>
  <w:num w:numId="4" w16cid:durableId="1296518962">
    <w:abstractNumId w:val="10"/>
  </w:num>
  <w:num w:numId="5" w16cid:durableId="1703630829">
    <w:abstractNumId w:val="0"/>
  </w:num>
  <w:num w:numId="6" w16cid:durableId="396052449">
    <w:abstractNumId w:val="5"/>
  </w:num>
  <w:num w:numId="7" w16cid:durableId="498809210">
    <w:abstractNumId w:val="9"/>
  </w:num>
  <w:num w:numId="8" w16cid:durableId="1369909531">
    <w:abstractNumId w:val="6"/>
  </w:num>
  <w:num w:numId="9" w16cid:durableId="617686286">
    <w:abstractNumId w:val="7"/>
  </w:num>
  <w:num w:numId="10" w16cid:durableId="514996866">
    <w:abstractNumId w:val="12"/>
  </w:num>
  <w:num w:numId="11" w16cid:durableId="943224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8128323">
    <w:abstractNumId w:val="1"/>
  </w:num>
  <w:num w:numId="13" w16cid:durableId="2001033949">
    <w:abstractNumId w:val="8"/>
  </w:num>
  <w:num w:numId="14" w16cid:durableId="2079547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1D97"/>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703"/>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542A"/>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basedOn w:val="Standardnpsmoodstavce"/>
    <w:uiPriority w:val="99"/>
    <w:unhideWhenUsed/>
    <w:rsid w:val="00F2542A"/>
    <w:rPr>
      <w:color w:val="0563C1" w:themeColor="hyperlink"/>
      <w:u w:val="single"/>
    </w:rPr>
  </w:style>
  <w:style w:type="paragraph" w:styleId="Textpoznpodarou">
    <w:name w:val="footnote text"/>
    <w:basedOn w:val="Normln"/>
    <w:link w:val="TextpoznpodarouChar"/>
    <w:uiPriority w:val="99"/>
    <w:semiHidden/>
    <w:unhideWhenUsed/>
    <w:rsid w:val="00F2542A"/>
    <w:rPr>
      <w:sz w:val="20"/>
      <w:szCs w:val="20"/>
    </w:rPr>
  </w:style>
  <w:style w:type="character" w:customStyle="1" w:styleId="TextpoznpodarouChar">
    <w:name w:val="Text pozn. pod čarou Char"/>
    <w:basedOn w:val="Standardnpsmoodstavce"/>
    <w:link w:val="Textpoznpodarou"/>
    <w:uiPriority w:val="99"/>
    <w:semiHidden/>
    <w:rsid w:val="00F2542A"/>
    <w:rPr>
      <w:rFonts w:ascii="Times New Roman" w:hAnsi="Times New Roman"/>
      <w:lang w:eastAsia="en-US"/>
    </w:rPr>
  </w:style>
  <w:style w:type="character" w:styleId="Znakapoznpodarou">
    <w:name w:val="footnote reference"/>
    <w:basedOn w:val="Standardnpsmoodstavce"/>
    <w:uiPriority w:val="99"/>
    <w:semiHidden/>
    <w:unhideWhenUsed/>
    <w:rsid w:val="00F254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hlizenidokn.cuzk.cz/MapaIdentifikace.aspx?l=KN&amp;x=-755498&amp;y=-116657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nahlizenidokn.cuzk.cz/MapaIdentifikace.aspx?l=KN&amp;x=-755498&amp;y=-116657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ahlizenidokn.cuzk.cz/MapaIdentifikace.aspx?l=KN&amp;x=-755487&amp;y=-1166594" TargetMode="External"/><Relationship Id="rId4" Type="http://schemas.openxmlformats.org/officeDocument/2006/relationships/webSettings" Target="webSettings.xml"/><Relationship Id="rId9" Type="http://schemas.openxmlformats.org/officeDocument/2006/relationships/hyperlink" Target="http://nahlizenidokn.cuzk.cz/MapaIdentifikace.aspx?l=KN&amp;x=-755498&amp;y=-116657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6766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2024-05-23T08:29:00Z</dcterms:created>
  <dcterms:modified xsi:type="dcterms:W3CDTF">2024-05-23T08:29:00Z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6540800</vt:i4>
  </property>
  <property fmtid="{D5CDD505-2E9C-101B-9397-08002B2CF9AE}" pid="5" name="UlozitJako">
    <vt:lpwstr>C:\Users\mrazkova\AppData\Local\Temp\iU97953432\Zastupitelstvo\2024-04-25\Navrhy\176-ZK-24.</vt:lpwstr>
  </property>
  <property fmtid="{D5CDD505-2E9C-101B-9397-08002B2CF9AE}" pid="6" name="Zpracovat">
    <vt:bool>false</vt:bool>
  </property>
</Properties>
</file>