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9F541B" w14:paraId="6C5E7148" w14:textId="77777777" w:rsidTr="001970F8">
        <w:trPr>
          <w:trHeight w:hRule="exact" w:val="397"/>
        </w:trPr>
        <w:tc>
          <w:tcPr>
            <w:tcW w:w="2376" w:type="dxa"/>
            <w:hideMark/>
          </w:tcPr>
          <w:p w14:paraId="49161F8C" w14:textId="77777777" w:rsidR="009F541B" w:rsidRDefault="009F541B" w:rsidP="00970720">
            <w:pPr>
              <w:pStyle w:val="KUJKtucny"/>
            </w:pPr>
            <w:r>
              <w:t>Datum jednání:</w:t>
            </w:r>
          </w:p>
        </w:tc>
        <w:tc>
          <w:tcPr>
            <w:tcW w:w="3828" w:type="dxa"/>
            <w:hideMark/>
          </w:tcPr>
          <w:p w14:paraId="70C52050" w14:textId="77777777" w:rsidR="009F541B" w:rsidRDefault="009F541B" w:rsidP="00970720">
            <w:pPr>
              <w:pStyle w:val="KUJKnormal"/>
            </w:pPr>
            <w:r>
              <w:t>25. 04. 2024</w:t>
            </w:r>
          </w:p>
        </w:tc>
        <w:tc>
          <w:tcPr>
            <w:tcW w:w="2126" w:type="dxa"/>
            <w:hideMark/>
          </w:tcPr>
          <w:p w14:paraId="557590D3" w14:textId="77777777" w:rsidR="009F541B" w:rsidRDefault="009F541B" w:rsidP="00970720">
            <w:pPr>
              <w:pStyle w:val="KUJKtucny"/>
            </w:pPr>
            <w:r>
              <w:t xml:space="preserve">Bod programu: </w:t>
            </w:r>
            <w:r w:rsidRPr="005B2276">
              <w:rPr>
                <w:b w:val="0"/>
                <w:bCs/>
                <w:sz w:val="32"/>
                <w:szCs w:val="32"/>
              </w:rPr>
              <w:t>16</w:t>
            </w:r>
          </w:p>
        </w:tc>
        <w:tc>
          <w:tcPr>
            <w:tcW w:w="850" w:type="dxa"/>
          </w:tcPr>
          <w:p w14:paraId="1A41E0EC" w14:textId="77777777" w:rsidR="009F541B" w:rsidRDefault="009F541B" w:rsidP="00970720">
            <w:pPr>
              <w:pStyle w:val="KUJKnormal"/>
            </w:pPr>
          </w:p>
        </w:tc>
      </w:tr>
      <w:tr w:rsidR="009F541B" w14:paraId="1748D1CE" w14:textId="77777777" w:rsidTr="001970F8">
        <w:trPr>
          <w:cantSplit/>
          <w:trHeight w:hRule="exact" w:val="397"/>
        </w:trPr>
        <w:tc>
          <w:tcPr>
            <w:tcW w:w="2376" w:type="dxa"/>
            <w:hideMark/>
          </w:tcPr>
          <w:p w14:paraId="7E2CD628" w14:textId="77777777" w:rsidR="009F541B" w:rsidRDefault="009F541B" w:rsidP="00970720">
            <w:pPr>
              <w:pStyle w:val="KUJKtucny"/>
            </w:pPr>
            <w:r>
              <w:t>Číslo návrhu:</w:t>
            </w:r>
          </w:p>
        </w:tc>
        <w:tc>
          <w:tcPr>
            <w:tcW w:w="6804" w:type="dxa"/>
            <w:gridSpan w:val="3"/>
            <w:hideMark/>
          </w:tcPr>
          <w:p w14:paraId="1920B83E" w14:textId="77777777" w:rsidR="009F541B" w:rsidRDefault="009F541B" w:rsidP="00970720">
            <w:pPr>
              <w:pStyle w:val="KUJKnormal"/>
            </w:pPr>
            <w:r>
              <w:t>158/ZK/24</w:t>
            </w:r>
          </w:p>
        </w:tc>
      </w:tr>
      <w:tr w:rsidR="009F541B" w14:paraId="0693703F" w14:textId="77777777" w:rsidTr="001970F8">
        <w:trPr>
          <w:trHeight w:val="397"/>
        </w:trPr>
        <w:tc>
          <w:tcPr>
            <w:tcW w:w="2376" w:type="dxa"/>
          </w:tcPr>
          <w:p w14:paraId="5FA596EA" w14:textId="77777777" w:rsidR="009F541B" w:rsidRDefault="009F541B" w:rsidP="00970720"/>
          <w:p w14:paraId="6E9B68FF" w14:textId="77777777" w:rsidR="009F541B" w:rsidRDefault="009F541B" w:rsidP="00970720">
            <w:pPr>
              <w:pStyle w:val="KUJKtucny"/>
            </w:pPr>
            <w:r>
              <w:t>Název bodu:</w:t>
            </w:r>
          </w:p>
        </w:tc>
        <w:tc>
          <w:tcPr>
            <w:tcW w:w="6804" w:type="dxa"/>
            <w:gridSpan w:val="3"/>
          </w:tcPr>
          <w:p w14:paraId="5B17DE3E" w14:textId="77777777" w:rsidR="009F541B" w:rsidRDefault="009F541B" w:rsidP="00970720"/>
          <w:p w14:paraId="3DB5E809" w14:textId="77777777" w:rsidR="009F541B" w:rsidRDefault="009F541B" w:rsidP="00970720">
            <w:pPr>
              <w:pStyle w:val="KUJKtucny"/>
              <w:rPr>
                <w:sz w:val="22"/>
                <w:szCs w:val="22"/>
              </w:rPr>
            </w:pPr>
            <w:r>
              <w:rPr>
                <w:sz w:val="22"/>
                <w:szCs w:val="22"/>
              </w:rPr>
              <w:t>Uzavření smlouvy o společnosti dle § 2716 občanského zákoníku</w:t>
            </w:r>
          </w:p>
        </w:tc>
      </w:tr>
    </w:tbl>
    <w:p w14:paraId="6145E598" w14:textId="77777777" w:rsidR="009F541B" w:rsidRDefault="009F541B" w:rsidP="001970F8">
      <w:pPr>
        <w:pStyle w:val="KUJKnormal"/>
        <w:rPr>
          <w:b/>
          <w:bCs/>
        </w:rPr>
      </w:pPr>
      <w:r>
        <w:rPr>
          <w:b/>
          <w:bCs/>
        </w:rPr>
        <w:pict w14:anchorId="47D4C854">
          <v:rect id="_x0000_i1029" style="width:453.6pt;height:1.5pt" o:hralign="center" o:hrstd="t" o:hrnoshade="t" o:hr="t" fillcolor="black" stroked="f"/>
        </w:pict>
      </w:r>
    </w:p>
    <w:p w14:paraId="5185E7B6" w14:textId="77777777" w:rsidR="009F541B" w:rsidRDefault="009F541B" w:rsidP="001970F8">
      <w:pPr>
        <w:pStyle w:val="KUJKnormal"/>
      </w:pPr>
    </w:p>
    <w:p w14:paraId="191715C0" w14:textId="77777777" w:rsidR="009F541B" w:rsidRDefault="009F541B" w:rsidP="001970F8"/>
    <w:tbl>
      <w:tblPr>
        <w:tblW w:w="0" w:type="auto"/>
        <w:tblCellMar>
          <w:left w:w="70" w:type="dxa"/>
          <w:right w:w="70" w:type="dxa"/>
        </w:tblCellMar>
        <w:tblLook w:val="04A0" w:firstRow="1" w:lastRow="0" w:firstColumn="1" w:lastColumn="0" w:noHBand="0" w:noVBand="1"/>
      </w:tblPr>
      <w:tblGrid>
        <w:gridCol w:w="2350"/>
        <w:gridCol w:w="6862"/>
      </w:tblGrid>
      <w:tr w:rsidR="009F541B" w14:paraId="6D25F8DA" w14:textId="77777777" w:rsidTr="002559B8">
        <w:trPr>
          <w:trHeight w:val="397"/>
        </w:trPr>
        <w:tc>
          <w:tcPr>
            <w:tcW w:w="2350" w:type="dxa"/>
            <w:hideMark/>
          </w:tcPr>
          <w:p w14:paraId="25AA180E" w14:textId="77777777" w:rsidR="009F541B" w:rsidRDefault="009F541B" w:rsidP="002559B8">
            <w:pPr>
              <w:pStyle w:val="KUJKtucny"/>
            </w:pPr>
            <w:r>
              <w:t>Předkladatel:</w:t>
            </w:r>
          </w:p>
        </w:tc>
        <w:tc>
          <w:tcPr>
            <w:tcW w:w="6862" w:type="dxa"/>
          </w:tcPr>
          <w:p w14:paraId="0969987F" w14:textId="77777777" w:rsidR="009F541B" w:rsidRDefault="009F541B" w:rsidP="002559B8">
            <w:pPr>
              <w:pStyle w:val="KUJKnormal"/>
            </w:pPr>
            <w:r>
              <w:t>doc. Ing. Lucie Kozlová, Ph.D.</w:t>
            </w:r>
          </w:p>
          <w:p w14:paraId="330BF796" w14:textId="77777777" w:rsidR="009F541B" w:rsidRDefault="009F541B" w:rsidP="002559B8"/>
        </w:tc>
      </w:tr>
      <w:tr w:rsidR="009F541B" w14:paraId="31C2772D" w14:textId="77777777" w:rsidTr="002559B8">
        <w:trPr>
          <w:trHeight w:val="397"/>
        </w:trPr>
        <w:tc>
          <w:tcPr>
            <w:tcW w:w="2350" w:type="dxa"/>
          </w:tcPr>
          <w:p w14:paraId="64C8A859" w14:textId="77777777" w:rsidR="009F541B" w:rsidRDefault="009F541B" w:rsidP="002559B8">
            <w:pPr>
              <w:pStyle w:val="KUJKtucny"/>
            </w:pPr>
            <w:r>
              <w:t>Zpracoval:</w:t>
            </w:r>
          </w:p>
          <w:p w14:paraId="00EF4091" w14:textId="77777777" w:rsidR="009F541B" w:rsidRDefault="009F541B" w:rsidP="002559B8"/>
        </w:tc>
        <w:tc>
          <w:tcPr>
            <w:tcW w:w="6862" w:type="dxa"/>
            <w:hideMark/>
          </w:tcPr>
          <w:p w14:paraId="758CB32B" w14:textId="77777777" w:rsidR="009F541B" w:rsidRDefault="009F541B" w:rsidP="002559B8">
            <w:pPr>
              <w:pStyle w:val="KUJKnormal"/>
            </w:pPr>
            <w:r>
              <w:t>OSOV</w:t>
            </w:r>
          </w:p>
        </w:tc>
      </w:tr>
      <w:tr w:rsidR="009F541B" w14:paraId="37F7E545" w14:textId="77777777" w:rsidTr="002559B8">
        <w:trPr>
          <w:trHeight w:val="397"/>
        </w:trPr>
        <w:tc>
          <w:tcPr>
            <w:tcW w:w="2350" w:type="dxa"/>
          </w:tcPr>
          <w:p w14:paraId="0C62D6C9" w14:textId="77777777" w:rsidR="009F541B" w:rsidRPr="009715F9" w:rsidRDefault="009F541B" w:rsidP="002559B8">
            <w:pPr>
              <w:pStyle w:val="KUJKnormal"/>
              <w:rPr>
                <w:b/>
              </w:rPr>
            </w:pPr>
            <w:r w:rsidRPr="009715F9">
              <w:rPr>
                <w:b/>
              </w:rPr>
              <w:t>Vedoucí odboru:</w:t>
            </w:r>
          </w:p>
          <w:p w14:paraId="46D6A3E7" w14:textId="77777777" w:rsidR="009F541B" w:rsidRDefault="009F541B" w:rsidP="002559B8"/>
        </w:tc>
        <w:tc>
          <w:tcPr>
            <w:tcW w:w="6862" w:type="dxa"/>
            <w:hideMark/>
          </w:tcPr>
          <w:p w14:paraId="335AA850" w14:textId="77777777" w:rsidR="009F541B" w:rsidRDefault="009F541B" w:rsidP="002559B8">
            <w:pPr>
              <w:pStyle w:val="KUJKnormal"/>
            </w:pPr>
            <w:r>
              <w:t>Mgr. Pavla Doubková</w:t>
            </w:r>
          </w:p>
        </w:tc>
      </w:tr>
    </w:tbl>
    <w:p w14:paraId="3C236A99" w14:textId="77777777" w:rsidR="009F541B" w:rsidRDefault="009F541B" w:rsidP="001970F8">
      <w:pPr>
        <w:pStyle w:val="KUJKnormal"/>
      </w:pPr>
    </w:p>
    <w:p w14:paraId="35BD43F4" w14:textId="77777777" w:rsidR="009F541B" w:rsidRPr="0052161F" w:rsidRDefault="009F541B" w:rsidP="001970F8">
      <w:pPr>
        <w:pStyle w:val="KUJKtucny"/>
      </w:pPr>
      <w:r w:rsidRPr="0052161F">
        <w:t>NÁVRH USNESENÍ</w:t>
      </w:r>
    </w:p>
    <w:p w14:paraId="38E4AF59" w14:textId="77777777" w:rsidR="009F541B" w:rsidRDefault="009F541B" w:rsidP="001970F8">
      <w:pPr>
        <w:pStyle w:val="KUJKnormal"/>
        <w:rPr>
          <w:rFonts w:ascii="Calibri" w:hAnsi="Calibri" w:cs="Calibri"/>
          <w:sz w:val="12"/>
          <w:szCs w:val="12"/>
        </w:rPr>
      </w:pPr>
      <w:bookmarkStart w:id="0" w:name="US_ZaVeVeci"/>
      <w:bookmarkEnd w:id="0"/>
    </w:p>
    <w:p w14:paraId="3827BCA7" w14:textId="77777777" w:rsidR="009F541B" w:rsidRPr="00841DFC" w:rsidRDefault="009F541B" w:rsidP="001970F8">
      <w:pPr>
        <w:pStyle w:val="KUJKPolozka"/>
      </w:pPr>
      <w:r w:rsidRPr="00841DFC">
        <w:t>Zastupitelstvo Jihočeského kraje</w:t>
      </w:r>
    </w:p>
    <w:p w14:paraId="677D2BE8" w14:textId="77777777" w:rsidR="009F541B" w:rsidRDefault="009F541B" w:rsidP="006D4BED">
      <w:pPr>
        <w:pStyle w:val="KUJKdoplnek2"/>
        <w:ind w:left="357" w:hanging="357"/>
      </w:pPr>
      <w:r w:rsidRPr="00730306">
        <w:t>bere na vědomí</w:t>
      </w:r>
    </w:p>
    <w:p w14:paraId="480A49EF" w14:textId="77777777" w:rsidR="009F541B" w:rsidRDefault="009F541B" w:rsidP="001970F8">
      <w:pPr>
        <w:pStyle w:val="KUJKnormal"/>
      </w:pPr>
      <w:r>
        <w:rPr>
          <w:bCs/>
        </w:rPr>
        <w:t>informace o projektu přestavby dolního areálu nemocnice v Českých Budějovicích;</w:t>
      </w:r>
    </w:p>
    <w:p w14:paraId="4DC329D1" w14:textId="77777777" w:rsidR="009F541B" w:rsidRPr="00E10FE7" w:rsidRDefault="009F541B" w:rsidP="00794D6E">
      <w:pPr>
        <w:pStyle w:val="KUJKdoplnek2"/>
      </w:pPr>
      <w:r w:rsidRPr="00AF7BAE">
        <w:t>schvaluje</w:t>
      </w:r>
    </w:p>
    <w:p w14:paraId="53282884" w14:textId="77777777" w:rsidR="009F541B" w:rsidRDefault="009F541B" w:rsidP="001970F8">
      <w:pPr>
        <w:pStyle w:val="KUJKnormal"/>
      </w:pPr>
      <w:r>
        <w:rPr>
          <w:bCs/>
        </w:rPr>
        <w:t>uzavření Smlouvy o společnosti dle § 2716 občanského zákoníku se společností Nová Linecká čtvrť s.r.o., IČO 19491361, se sídlem U Zimního stadionu 1952/2, České Budějovice 7, 370 01 České Budějovice.</w:t>
      </w:r>
    </w:p>
    <w:p w14:paraId="46A737E1" w14:textId="77777777" w:rsidR="009F541B" w:rsidRDefault="009F541B" w:rsidP="001970F8">
      <w:pPr>
        <w:pStyle w:val="KUJKnormal"/>
      </w:pPr>
    </w:p>
    <w:p w14:paraId="18178A1C" w14:textId="77777777" w:rsidR="009F541B" w:rsidRDefault="009F541B" w:rsidP="00794D6E">
      <w:pPr>
        <w:pStyle w:val="KUJKmezeraDZ"/>
      </w:pPr>
      <w:bookmarkStart w:id="1" w:name="US_DuvodZprava"/>
      <w:bookmarkEnd w:id="1"/>
    </w:p>
    <w:p w14:paraId="5A19FFB4" w14:textId="77777777" w:rsidR="009F541B" w:rsidRDefault="009F541B" w:rsidP="00794D6E">
      <w:pPr>
        <w:pStyle w:val="KUJKnadpisDZ"/>
      </w:pPr>
      <w:r>
        <w:t>DŮVODOVÁ ZPRÁVA</w:t>
      </w:r>
    </w:p>
    <w:p w14:paraId="32738AB0" w14:textId="77777777" w:rsidR="009F541B" w:rsidRPr="009B7B0B" w:rsidRDefault="009F541B" w:rsidP="00794D6E">
      <w:pPr>
        <w:pStyle w:val="KUJKmezeraDZ"/>
      </w:pPr>
    </w:p>
    <w:p w14:paraId="159C43CD" w14:textId="77777777" w:rsidR="009F541B" w:rsidRDefault="009F541B" w:rsidP="00F31114">
      <w:pPr>
        <w:pStyle w:val="KUJKPolozka"/>
        <w:numPr>
          <w:ilvl w:val="0"/>
          <w:numId w:val="11"/>
        </w:numPr>
        <w:rPr>
          <w:b w:val="0"/>
          <w:bCs/>
        </w:rPr>
      </w:pPr>
      <w:r>
        <w:rPr>
          <w:b w:val="0"/>
          <w:bCs/>
        </w:rPr>
        <w:t>Jihočeský kraj je jediným společníkem společnosti Nová Linecká čtvrť s.r.o. Společnost je vlastníkem pozemků bývalého tzv. dolního areálu nemocnice. Společnost byla založena především za účelem naplnění záměru Jihočeského kraje, jehož cílem je realizace projektu přestavby dolního areálu nemocnice v Českých Budějovicích na mimo jiné obytný komplex pro seniory a osoby se zdravotním postižením, pacienty s neurodegenerativními onemocněními včetně hospicových lůžek a bytový dům. Koncept projektu je postaven tak, aby byly jednotlivé provozy a poskytované služby v celém komplexu vzájemně propojeny a mohly být využívány jak běžnými obyvateli bytů včetně seniorů, tak i osobami se zdravotním postižením. Myšlenkou projektu je, aby v celém komplexu byly poskytovány sociální služby různé úrovně a klienti mohli i v případě zhoršení zdravotního stavu, kdy budou odkázáni na péči třetích osob, žít na jednom místě bez nutnosti stěhování do jiné lokality při zajištění příslušné kvality péče. Součástí projektu bude i výstavba nájemního bydlení, které bude primárně určeno pro potřeby kraje.</w:t>
      </w:r>
    </w:p>
    <w:p w14:paraId="26E1DC5A" w14:textId="77777777" w:rsidR="009F541B" w:rsidRDefault="009F541B" w:rsidP="00F31114">
      <w:pPr>
        <w:pStyle w:val="KUJKPolozka"/>
        <w:numPr>
          <w:ilvl w:val="0"/>
          <w:numId w:val="11"/>
        </w:numPr>
        <w:rPr>
          <w:b w:val="0"/>
          <w:bCs/>
        </w:rPr>
      </w:pPr>
    </w:p>
    <w:p w14:paraId="41CF2A1C" w14:textId="77777777" w:rsidR="009F541B" w:rsidRDefault="009F541B" w:rsidP="00F31114">
      <w:pPr>
        <w:pStyle w:val="KUJKPolozka"/>
        <w:numPr>
          <w:ilvl w:val="0"/>
          <w:numId w:val="11"/>
        </w:numPr>
        <w:rPr>
          <w:b w:val="0"/>
          <w:bCs/>
        </w:rPr>
      </w:pPr>
      <w:r>
        <w:rPr>
          <w:b w:val="0"/>
          <w:bCs/>
        </w:rPr>
        <w:t xml:space="preserve">V rámci realizace projektu dojde k jak přestavbě některých objektů, tak i k demolici některých objektů a výstavbě nových. Projekt bude realizován i na pozemku parc. č. 491 v k. ú. České Budějovice 7, který je v současné době ve vlastnictví kraje; kraj dává souhlas s právem provést na daném pozemku stavbu. </w:t>
      </w:r>
    </w:p>
    <w:p w14:paraId="438F3D9A" w14:textId="77777777" w:rsidR="009F541B" w:rsidRDefault="009F541B" w:rsidP="00F31114">
      <w:pPr>
        <w:pStyle w:val="KUJKPolozka"/>
        <w:numPr>
          <w:ilvl w:val="0"/>
          <w:numId w:val="11"/>
        </w:numPr>
        <w:rPr>
          <w:b w:val="0"/>
          <w:bCs/>
        </w:rPr>
      </w:pPr>
    </w:p>
    <w:p w14:paraId="693B1715" w14:textId="77777777" w:rsidR="009F541B" w:rsidRDefault="009F541B" w:rsidP="00F31114">
      <w:pPr>
        <w:pStyle w:val="KUJKPolozka"/>
        <w:numPr>
          <w:ilvl w:val="0"/>
          <w:numId w:val="11"/>
        </w:numPr>
        <w:rPr>
          <w:b w:val="0"/>
          <w:bCs/>
        </w:rPr>
      </w:pPr>
      <w:r>
        <w:rPr>
          <w:b w:val="0"/>
          <w:bCs/>
        </w:rPr>
        <w:t xml:space="preserve">Vzhledem k tomu, že k realizaci výše uvedeného projektu bude třeba, aby spolu společnost a kraj úzce spolupracovaly, je na místě upravit smlouvou vzájemná práva a povinnosti mezi stranami a též se dohodnout na způsobu jednání vůči třetím osobám v souvislosti se společným postupem při realizaci projektu přestavby dolního areálu. </w:t>
      </w:r>
    </w:p>
    <w:p w14:paraId="1AF16E2D" w14:textId="77777777" w:rsidR="009F541B" w:rsidRDefault="009F541B" w:rsidP="00F31114">
      <w:pPr>
        <w:pStyle w:val="KUJKPolozka"/>
        <w:numPr>
          <w:ilvl w:val="0"/>
          <w:numId w:val="11"/>
        </w:numPr>
        <w:rPr>
          <w:b w:val="0"/>
          <w:bCs/>
        </w:rPr>
      </w:pPr>
    </w:p>
    <w:p w14:paraId="3B1C7D41" w14:textId="77777777" w:rsidR="009F541B" w:rsidRDefault="009F541B" w:rsidP="00F31114">
      <w:pPr>
        <w:pStyle w:val="KUJKPolozka"/>
        <w:numPr>
          <w:ilvl w:val="0"/>
          <w:numId w:val="11"/>
        </w:numPr>
        <w:rPr>
          <w:b w:val="0"/>
          <w:bCs/>
        </w:rPr>
      </w:pPr>
      <w:r>
        <w:rPr>
          <w:b w:val="0"/>
          <w:bCs/>
        </w:rPr>
        <w:t xml:space="preserve">Jako vhodná forma spolupráce se jeví uzavření smlouvy o společnosti dle § 2716 a násl. zákona č.  89/2012 Sb., občanský zákoník. Tuto formu spolupráce předvídá i § 27 zákona o krajích, dle kterého mohou kraje při spolupráci s právnickými a fyzickými osobami v občanskoprávních vztazích použít ustanovení občanského zákoníku o smlouvě o společnosti. Společnost dle občanského zákoníku je sdružení minimálně 2 osob (fyzických či právnických) za společným účelem. Protože se jedná o sdružení pouze smluvní povahy, nevzniká další samostatná právnická osoba. Společnost tak nemá právní osobnost, tedy nemůže mít práva </w:t>
      </w:r>
      <w:r>
        <w:rPr>
          <w:b w:val="0"/>
          <w:bCs/>
        </w:rPr>
        <w:lastRenderedPageBreak/>
        <w:t xml:space="preserve">či povinnosti, a nikam se nezapisuje. Důsledkem toho je, že nemůže uzavřít smlouvu, ani být stranou soudního sporu. Práva a povinnosti vždy nesou přímo společníci. Ti mohou vždy na smlouvy uzavřené s třetími osobami napsat, že jednají jako účastníci společnosti. Ve smlouvě si společníci stanoví, jak budou řešit společné zájmy, příp. podnikání. </w:t>
      </w:r>
    </w:p>
    <w:p w14:paraId="4EFDF656" w14:textId="77777777" w:rsidR="009F541B" w:rsidRDefault="009F541B" w:rsidP="00F31114">
      <w:pPr>
        <w:pStyle w:val="KUJKPolozka"/>
        <w:numPr>
          <w:ilvl w:val="0"/>
          <w:numId w:val="11"/>
        </w:numPr>
        <w:rPr>
          <w:b w:val="0"/>
          <w:bCs/>
        </w:rPr>
      </w:pPr>
    </w:p>
    <w:p w14:paraId="7FE02545" w14:textId="77777777" w:rsidR="009F541B" w:rsidRDefault="009F541B" w:rsidP="00F31114">
      <w:pPr>
        <w:pStyle w:val="KUJKPolozka"/>
        <w:numPr>
          <w:ilvl w:val="0"/>
          <w:numId w:val="11"/>
        </w:numPr>
        <w:rPr>
          <w:b w:val="0"/>
          <w:bCs/>
        </w:rPr>
      </w:pPr>
      <w:r>
        <w:rPr>
          <w:b w:val="0"/>
          <w:bCs/>
        </w:rPr>
        <w:t>Dle § 36 písm. h) zákona o krajích je zastupitelstvu kraje vyhrazeno uzavření smlouvy o přijetí a poskytnutí úvěru, zápůjčky, o převzetí ručitelského závazku, o přistoupení k závazku a ke smlouvě o společnosti, z tohoto důvodu je žádoucí předložit smlouvu ke schválení zastupitelstvu.</w:t>
      </w:r>
    </w:p>
    <w:p w14:paraId="5502B4B6" w14:textId="77777777" w:rsidR="009F541B" w:rsidRDefault="009F541B" w:rsidP="00847E9C">
      <w:pPr>
        <w:pStyle w:val="KUJKnormal"/>
      </w:pPr>
    </w:p>
    <w:p w14:paraId="63DB92A4" w14:textId="77777777" w:rsidR="009F541B" w:rsidRPr="00847E9C" w:rsidRDefault="009F541B" w:rsidP="00847E9C">
      <w:pPr>
        <w:pStyle w:val="KUJKnormal"/>
      </w:pPr>
      <w:r>
        <w:t xml:space="preserve">Rada kraje svým usnesením č. 344/2024/RK-86 ze dne 28. 3. 2024 doporučila zastupitelstvu kraje schválit uzavření Smlouvy o společnosti dle § 2716 </w:t>
      </w:r>
      <w:r>
        <w:rPr>
          <w:bCs/>
        </w:rPr>
        <w:t>občanského zákoníku se společností Nová Linecká čtvrť s.r.o., IČO 19491361, se sídlem U Zimního stadionu 1952/2, České Budějovice 7, 370 01 České Budějovice.</w:t>
      </w:r>
    </w:p>
    <w:p w14:paraId="79958653" w14:textId="77777777" w:rsidR="009F541B" w:rsidRDefault="009F541B" w:rsidP="001970F8">
      <w:pPr>
        <w:pStyle w:val="KUJKnormal"/>
      </w:pPr>
    </w:p>
    <w:p w14:paraId="784F1BCE" w14:textId="77777777" w:rsidR="009F541B" w:rsidRDefault="009F541B" w:rsidP="001970F8">
      <w:pPr>
        <w:pStyle w:val="KUJKnormal"/>
      </w:pPr>
    </w:p>
    <w:p w14:paraId="0DEA9F35" w14:textId="77777777" w:rsidR="009F541B" w:rsidRDefault="009F541B" w:rsidP="001970F8">
      <w:pPr>
        <w:pStyle w:val="KUJKnormal"/>
      </w:pPr>
      <w:r>
        <w:t>Finanční nároky a krytí:</w:t>
      </w:r>
      <w:r w:rsidRPr="00F31114">
        <w:rPr>
          <w:bCs/>
        </w:rPr>
        <w:t xml:space="preserve"> </w:t>
      </w:r>
      <w:r>
        <w:rPr>
          <w:bCs/>
        </w:rPr>
        <w:t>nemá vliv na rozpočet, není požadováno</w:t>
      </w:r>
    </w:p>
    <w:p w14:paraId="7CEA60FC" w14:textId="77777777" w:rsidR="009F541B" w:rsidRDefault="009F541B" w:rsidP="001970F8">
      <w:pPr>
        <w:pStyle w:val="KUJKnormal"/>
      </w:pPr>
    </w:p>
    <w:p w14:paraId="46978E3F" w14:textId="77777777" w:rsidR="009F541B" w:rsidRDefault="009F541B" w:rsidP="001970F8">
      <w:pPr>
        <w:pStyle w:val="KUJKnormal"/>
      </w:pPr>
    </w:p>
    <w:p w14:paraId="3F38D38A" w14:textId="77777777" w:rsidR="009F541B" w:rsidRDefault="009F541B" w:rsidP="001970F8">
      <w:pPr>
        <w:pStyle w:val="KUJKnormal"/>
      </w:pPr>
      <w:r>
        <w:t>Vyjádření správce rozpočtu:</w:t>
      </w:r>
      <w:r w:rsidRPr="00F31114">
        <w:rPr>
          <w:bCs/>
        </w:rPr>
        <w:t xml:space="preserve"> </w:t>
      </w:r>
      <w:r>
        <w:rPr>
          <w:bCs/>
        </w:rPr>
        <w:t>není požadováno</w:t>
      </w:r>
    </w:p>
    <w:p w14:paraId="02182802" w14:textId="77777777" w:rsidR="009F541B" w:rsidRDefault="009F541B" w:rsidP="001970F8">
      <w:pPr>
        <w:pStyle w:val="KUJKnormal"/>
      </w:pPr>
    </w:p>
    <w:p w14:paraId="73C38427" w14:textId="77777777" w:rsidR="009F541B" w:rsidRDefault="009F541B" w:rsidP="001970F8">
      <w:pPr>
        <w:pStyle w:val="KUJKnormal"/>
      </w:pPr>
    </w:p>
    <w:p w14:paraId="2EB1CB8D" w14:textId="77777777" w:rsidR="009F541B" w:rsidRPr="00A521E1" w:rsidRDefault="009F541B" w:rsidP="009B0572">
      <w:pPr>
        <w:pStyle w:val="KUJKnormal"/>
      </w:pPr>
      <w:r>
        <w:t>Návrh projednán (stanoviska):</w:t>
      </w:r>
      <w:r w:rsidRPr="009B0572">
        <w:t xml:space="preserve"> </w:t>
      </w:r>
      <w:r>
        <w:t>Mgr. Markéta Procházková (OPZU):</w:t>
      </w:r>
      <w:r w:rsidRPr="00A521E1">
        <w:t xml:space="preserve"> </w:t>
      </w:r>
      <w:r>
        <w:t xml:space="preserve">Souhlasím </w:t>
      </w:r>
      <w:r w:rsidRPr="00A521E1">
        <w:t xml:space="preserve">- </w:t>
      </w:r>
    </w:p>
    <w:p w14:paraId="75DAA2AE" w14:textId="77777777" w:rsidR="009F541B" w:rsidRDefault="009F541B" w:rsidP="001970F8">
      <w:pPr>
        <w:pStyle w:val="KUJKnormal"/>
      </w:pPr>
    </w:p>
    <w:p w14:paraId="5F9FF1D5" w14:textId="77777777" w:rsidR="009F541B" w:rsidRDefault="009F541B" w:rsidP="001970F8">
      <w:pPr>
        <w:pStyle w:val="KUJKnormal"/>
      </w:pPr>
    </w:p>
    <w:p w14:paraId="160D65B4" w14:textId="77777777" w:rsidR="009F541B" w:rsidRDefault="009F541B" w:rsidP="007C75D9">
      <w:pPr>
        <w:pStyle w:val="KUJKcislovany"/>
        <w:numPr>
          <w:ilvl w:val="0"/>
          <w:numId w:val="0"/>
        </w:numPr>
        <w:ind w:left="284" w:hanging="284"/>
      </w:pPr>
      <w:r w:rsidRPr="007939A8">
        <w:t>PŘÍLOHY:</w:t>
      </w:r>
      <w:r w:rsidRPr="00A935AC">
        <w:t xml:space="preserve"> </w:t>
      </w:r>
    </w:p>
    <w:p w14:paraId="1B035E65" w14:textId="77777777" w:rsidR="009F541B" w:rsidRPr="00B52AA9" w:rsidRDefault="009F541B" w:rsidP="007C75D9">
      <w:pPr>
        <w:pStyle w:val="KUJKcislovany"/>
        <w:numPr>
          <w:ilvl w:val="6"/>
          <w:numId w:val="11"/>
        </w:numPr>
        <w:ind w:left="357" w:hanging="357"/>
      </w:pPr>
      <w:r>
        <w:t>Návrh Smlouvy o společnosti</w:t>
      </w:r>
      <w:r w:rsidRPr="0081756D">
        <w:t xml:space="preserve"> (</w:t>
      </w:r>
      <w:r>
        <w:t>Smlouva o společnosti JčK-NLČ.docx</w:t>
      </w:r>
      <w:r w:rsidRPr="0081756D">
        <w:t>)</w:t>
      </w:r>
    </w:p>
    <w:p w14:paraId="6B48FE6A" w14:textId="77777777" w:rsidR="009F541B" w:rsidRPr="007939A8" w:rsidRDefault="009F541B" w:rsidP="001970F8">
      <w:pPr>
        <w:pStyle w:val="KUJKtucny"/>
      </w:pPr>
    </w:p>
    <w:p w14:paraId="6A550B69" w14:textId="77777777" w:rsidR="009F541B" w:rsidRDefault="009F541B" w:rsidP="001970F8">
      <w:pPr>
        <w:pStyle w:val="KUJKnormal"/>
      </w:pPr>
    </w:p>
    <w:p w14:paraId="5BA3B25B" w14:textId="77777777" w:rsidR="009F541B" w:rsidRDefault="009F541B" w:rsidP="001970F8">
      <w:pPr>
        <w:pStyle w:val="KUJKnormal"/>
      </w:pPr>
    </w:p>
    <w:p w14:paraId="31FE2686" w14:textId="77777777" w:rsidR="009F541B" w:rsidRPr="007C1EE7" w:rsidRDefault="009F541B" w:rsidP="001970F8">
      <w:pPr>
        <w:pStyle w:val="KUJKtucny"/>
      </w:pPr>
      <w:r w:rsidRPr="007C1EE7">
        <w:t>Zodpovídá:</w:t>
      </w:r>
      <w:r w:rsidRPr="00F31114">
        <w:rPr>
          <w:bCs/>
        </w:rPr>
        <w:t xml:space="preserve"> </w:t>
      </w:r>
      <w:r>
        <w:rPr>
          <w:bCs/>
        </w:rPr>
        <w:t>vedoucí OSOV – Mgr. Pavla Doubková</w:t>
      </w:r>
    </w:p>
    <w:p w14:paraId="7E18B7DF" w14:textId="77777777" w:rsidR="009F541B" w:rsidRDefault="009F541B" w:rsidP="001970F8">
      <w:pPr>
        <w:pStyle w:val="KUJKnormal"/>
      </w:pPr>
    </w:p>
    <w:p w14:paraId="1552D402" w14:textId="77777777" w:rsidR="009F541B" w:rsidRDefault="009F541B" w:rsidP="001970F8">
      <w:pPr>
        <w:pStyle w:val="KUJKnormal"/>
      </w:pPr>
      <w:r>
        <w:t>Termín kontroly:</w:t>
      </w:r>
      <w:r w:rsidRPr="00F31114">
        <w:rPr>
          <w:bCs/>
        </w:rPr>
        <w:t xml:space="preserve"> </w:t>
      </w:r>
      <w:r>
        <w:rPr>
          <w:bCs/>
        </w:rPr>
        <w:t>31.05.2024</w:t>
      </w:r>
    </w:p>
    <w:p w14:paraId="259C1D15" w14:textId="77777777" w:rsidR="009F541B" w:rsidRDefault="009F541B" w:rsidP="001970F8">
      <w:pPr>
        <w:pStyle w:val="KUJKnormal"/>
      </w:pPr>
      <w:r>
        <w:t>Termín splnění:</w:t>
      </w:r>
      <w:r w:rsidRPr="00F31114">
        <w:rPr>
          <w:bCs/>
        </w:rPr>
        <w:t xml:space="preserve"> </w:t>
      </w:r>
      <w:r>
        <w:rPr>
          <w:bCs/>
        </w:rPr>
        <w:t>31.05.2024</w:t>
      </w:r>
    </w:p>
    <w:p w14:paraId="711465A0" w14:textId="77777777" w:rsidR="009F541B" w:rsidRDefault="009F541B" w:rsidP="0027044E">
      <w:pPr>
        <w:pStyle w:val="KUJKnormal"/>
      </w:pPr>
    </w:p>
    <w:p w14:paraId="7D5EC4C6" w14:textId="77777777" w:rsidR="0027044E" w:rsidRDefault="0027044E" w:rsidP="0027044E">
      <w:pPr>
        <w:pStyle w:val="KUJKnormal"/>
      </w:pPr>
    </w:p>
    <w:sectPr w:rsidR="0027044E" w:rsidSect="004F7D52">
      <w:footerReference w:type="default" r:id="rId7"/>
      <w:headerReference w:type="first" r:id="rId8"/>
      <w:footerReference w:type="first" r:id="rId9"/>
      <w:pgSz w:w="11906" w:h="16838"/>
      <w:pgMar w:top="1418" w:right="851" w:bottom="1418" w:left="1418" w:header="709"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11767E" w14:textId="77777777" w:rsidR="002837AB" w:rsidRDefault="002837AB" w:rsidP="002C5539">
      <w:r>
        <w:separator/>
      </w:r>
    </w:p>
  </w:endnote>
  <w:endnote w:type="continuationSeparator" w:id="0">
    <w:p w14:paraId="6B8F0CBE" w14:textId="77777777" w:rsidR="002837AB" w:rsidRDefault="002837AB"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F293D4" w14:textId="77777777" w:rsidR="00EF4387" w:rsidRPr="0027044E" w:rsidRDefault="00EF4387" w:rsidP="0027044E">
    <w:pPr>
      <w:pStyle w:val="KUJKZapati"/>
      <w:jc w:val="center"/>
    </w:pPr>
  </w:p>
  <w:p w14:paraId="7D1DE3E9" w14:textId="77777777" w:rsidR="00EF4387" w:rsidRPr="0027044E" w:rsidRDefault="00EF4387" w:rsidP="0027044E">
    <w:pPr>
      <w:pStyle w:val="KUJKZapati"/>
      <w:jc w:val="center"/>
    </w:pPr>
    <w:r w:rsidRPr="0027044E">
      <w:fldChar w:fldCharType="begin"/>
    </w:r>
    <w:r w:rsidRPr="0027044E">
      <w:instrText xml:space="preserve"> PAGE   \* MERGEFORMAT </w:instrText>
    </w:r>
    <w:r w:rsidRPr="0027044E">
      <w:fldChar w:fldCharType="separate"/>
    </w:r>
    <w:r w:rsidRPr="0027044E">
      <w:t>1</w:t>
    </w:r>
    <w:r w:rsidRPr="0027044E">
      <w:fldChar w:fldCharType="end"/>
    </w:r>
  </w:p>
  <w:p w14:paraId="7EBD4ED0" w14:textId="77777777" w:rsidR="00EF4387" w:rsidRPr="0027044E" w:rsidRDefault="00EF4387" w:rsidP="0027044E">
    <w:pPr>
      <w:pStyle w:val="KUJKZapati"/>
      <w:jc w:val="center"/>
    </w:pPr>
  </w:p>
  <w:p w14:paraId="3F85746E" w14:textId="77777777" w:rsidR="00EF4387" w:rsidRPr="0027044E" w:rsidRDefault="00EF4387" w:rsidP="0027044E">
    <w:pPr>
      <w:pStyle w:val="KUJKZapati"/>
      <w:jc w:val="center"/>
    </w:pPr>
    <w:r w:rsidRPr="0027044E">
      <w:t>Jihočeský kraj, U Zimního stadionu 1952/2, České Budějovice 370 76, Tel: 386720111, http://www.kraj-jihocesky.cz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BE6319" w14:textId="77777777" w:rsidR="00286BE9" w:rsidRPr="0027044E" w:rsidRDefault="00286BE9" w:rsidP="0027044E">
    <w:pPr>
      <w:pStyle w:val="KUJKZapati"/>
      <w:jc w:val="center"/>
    </w:pPr>
    <w:r w:rsidRPr="0027044E">
      <w:fldChar w:fldCharType="begin"/>
    </w:r>
    <w:r w:rsidRPr="0027044E">
      <w:instrText xml:space="preserve"> PAGE   \* MERGEFORMAT </w:instrText>
    </w:r>
    <w:r w:rsidRPr="0027044E">
      <w:fldChar w:fldCharType="separate"/>
    </w:r>
    <w:r w:rsidR="00836FEC" w:rsidRPr="0027044E">
      <w:t>1</w:t>
    </w:r>
    <w:r w:rsidRPr="0027044E">
      <w:fldChar w:fldCharType="end"/>
    </w:r>
  </w:p>
  <w:p w14:paraId="28EC8A3A" w14:textId="77777777" w:rsidR="004F7D52" w:rsidRPr="0027044E" w:rsidRDefault="004F7D52" w:rsidP="0027044E">
    <w:pPr>
      <w:pStyle w:val="KUJKZapati"/>
      <w:jc w:val="center"/>
    </w:pPr>
  </w:p>
  <w:p w14:paraId="157FAC3D" w14:textId="77777777" w:rsidR="00286BE9" w:rsidRPr="0027044E" w:rsidRDefault="004E37FF" w:rsidP="0027044E">
    <w:pPr>
      <w:pStyle w:val="KUJKZapati"/>
      <w:jc w:val="center"/>
    </w:pPr>
    <w:r w:rsidRPr="0027044E">
      <w:t xml:space="preserve">Jihočeský kraj, </w:t>
    </w:r>
    <w:r w:rsidR="00286BE9" w:rsidRPr="0027044E">
      <w:t>U Zimního stadionu 1952/2, České Budějovice 370 76, Tel: 386720111, http://www.kraj-jihocesky.cz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2D702B" w14:textId="77777777" w:rsidR="002837AB" w:rsidRDefault="002837AB" w:rsidP="002C5539">
      <w:r>
        <w:separator/>
      </w:r>
    </w:p>
  </w:footnote>
  <w:footnote w:type="continuationSeparator" w:id="0">
    <w:p w14:paraId="28261B6C" w14:textId="77777777" w:rsidR="002837AB" w:rsidRDefault="002837AB"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BA56C6" w14:textId="77777777" w:rsidR="009F541B" w:rsidRDefault="009F541B" w:rsidP="009F541B">
    <w:r>
      <w:rPr>
        <w:noProof/>
      </w:rPr>
      <w:pict w14:anchorId="65520FAF">
        <v:shapetype id="_x0000_t202" coordsize="21600,21600" o:spt="202" path="m,l,21600r21600,l21600,xe">
          <v:stroke joinstyle="miter"/>
          <v:path gradientshapeok="t" o:connecttype="rect"/>
        </v:shapetype>
        <v:shape id="_x0000_s1025" type="#_x0000_t202" style="position:absolute;margin-left:43.6pt;margin-top:5.15pt;width:331.2pt;height:34.2pt;z-index:251658240" stroked="f">
          <v:textbox style="mso-next-textbox:#_x0000_s1025">
            <w:txbxContent>
              <w:p w14:paraId="2D2FF778" w14:textId="77777777" w:rsidR="009F541B" w:rsidRPr="005F485E" w:rsidRDefault="009F541B" w:rsidP="009F541B">
                <w:pPr>
                  <w:spacing w:after="60"/>
                  <w:rPr>
                    <w:rFonts w:ascii="Arial" w:hAnsi="Arial" w:cs="Arial"/>
                    <w:b/>
                    <w:sz w:val="22"/>
                  </w:rPr>
                </w:pPr>
                <w:r w:rsidRPr="005F485E">
                  <w:rPr>
                    <w:rFonts w:ascii="Arial" w:hAnsi="Arial" w:cs="Arial"/>
                    <w:b/>
                    <w:sz w:val="22"/>
                  </w:rPr>
                  <w:t>ZASTUPITELSTVO JIHOČESKÉHO KRAJE</w:t>
                </w:r>
              </w:p>
              <w:p w14:paraId="243585A5" w14:textId="77777777" w:rsidR="009F541B" w:rsidRPr="005F485E" w:rsidRDefault="009F541B" w:rsidP="009F541B">
                <w:pPr>
                  <w:spacing w:after="60"/>
                  <w:rPr>
                    <w:rFonts w:ascii="Arial" w:hAnsi="Arial" w:cs="Arial"/>
                    <w:sz w:val="22"/>
                  </w:rPr>
                </w:pPr>
                <w:r w:rsidRPr="005F485E">
                  <w:rPr>
                    <w:rFonts w:ascii="Arial" w:hAnsi="Arial" w:cs="Arial"/>
                    <w:sz w:val="22"/>
                  </w:rPr>
                  <w:t>NÁVRH USNESENÍ</w:t>
                </w:r>
              </w:p>
            </w:txbxContent>
          </v:textbox>
        </v:shape>
      </w:pict>
    </w:r>
    <w:r w:rsidRPr="00F92CFE">
      <w:rPr>
        <w:noProof/>
        <w:lang w:eastAsia="cs-CZ"/>
      </w:rPr>
      <w:pict w14:anchorId="183095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5" o:spid="_x0000_i1025" type="#_x0000_t75" alt="znak2" style="width:40.8pt;height:46.2pt;visibility:visible">
          <v:imagedata r:id="rId1" o:title=""/>
        </v:shape>
      </w:pict>
    </w:r>
  </w:p>
  <w:p w14:paraId="489FA892" w14:textId="77777777" w:rsidR="009F541B" w:rsidRDefault="009F541B" w:rsidP="009F541B">
    <w:r>
      <w:pict w14:anchorId="1AF46769">
        <v:rect id="_x0000_i1026" style="width:481.9pt;height:2pt" o:hralign="center" o:hrstd="t" o:hrnoshade="t" o:hr="t" fillcolor="black" stroked="f"/>
      </w:pict>
    </w:r>
  </w:p>
  <w:p w14:paraId="2A038A6B" w14:textId="77777777" w:rsidR="009F541B" w:rsidRPr="009F541B" w:rsidRDefault="009F541B" w:rsidP="009F541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528980328">
    <w:abstractNumId w:val="1"/>
  </w:num>
  <w:num w:numId="2" w16cid:durableId="1514412785">
    <w:abstractNumId w:val="2"/>
  </w:num>
  <w:num w:numId="3" w16cid:durableId="1763645643">
    <w:abstractNumId w:val="9"/>
  </w:num>
  <w:num w:numId="4" w16cid:durableId="144973381">
    <w:abstractNumId w:val="7"/>
  </w:num>
  <w:num w:numId="5" w16cid:durableId="757940794">
    <w:abstractNumId w:val="0"/>
  </w:num>
  <w:num w:numId="6" w16cid:durableId="272439738">
    <w:abstractNumId w:val="3"/>
  </w:num>
  <w:num w:numId="7" w16cid:durableId="1190610039">
    <w:abstractNumId w:val="6"/>
  </w:num>
  <w:num w:numId="8" w16cid:durableId="1592929841">
    <w:abstractNumId w:val="4"/>
  </w:num>
  <w:num w:numId="9" w16cid:durableId="698705532">
    <w:abstractNumId w:val="5"/>
  </w:num>
  <w:num w:numId="10" w16cid:durableId="718095731">
    <w:abstractNumId w:val="8"/>
  </w:num>
  <w:num w:numId="11" w16cid:durableId="92295167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TrackMoves/>
  <w:defaultTabStop w:val="708"/>
  <w:hyphenationZone w:val="425"/>
  <w:drawingGridHorizontalSpacing w:val="14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1F56"/>
    <w:rsid w:val="002E1FA0"/>
    <w:rsid w:val="002E22DF"/>
    <w:rsid w:val="002E31C1"/>
    <w:rsid w:val="002E4140"/>
    <w:rsid w:val="002E4592"/>
    <w:rsid w:val="002E5952"/>
    <w:rsid w:val="002E6A01"/>
    <w:rsid w:val="002F05E1"/>
    <w:rsid w:val="002F2C3C"/>
    <w:rsid w:val="002F4437"/>
    <w:rsid w:val="002F4F23"/>
    <w:rsid w:val="002F5526"/>
    <w:rsid w:val="002F5964"/>
    <w:rsid w:val="002F6039"/>
    <w:rsid w:val="002F64EB"/>
    <w:rsid w:val="002F6513"/>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2EC"/>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2291"/>
    <w:rsid w:val="006D26ED"/>
    <w:rsid w:val="006D2FD1"/>
    <w:rsid w:val="006D307D"/>
    <w:rsid w:val="006D3603"/>
    <w:rsid w:val="006D3FA7"/>
    <w:rsid w:val="006D6CE5"/>
    <w:rsid w:val="006D7FF1"/>
    <w:rsid w:val="006E004C"/>
    <w:rsid w:val="006E1132"/>
    <w:rsid w:val="006E1A48"/>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41B"/>
    <w:rsid w:val="009F5EDE"/>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5DBE"/>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C8B"/>
    <w:rsid w:val="00AC58B8"/>
    <w:rsid w:val="00AC6140"/>
    <w:rsid w:val="00AC66FB"/>
    <w:rsid w:val="00AC738E"/>
    <w:rsid w:val="00AC776F"/>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531C"/>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20416"/>
    <w:rsid w:val="00E22363"/>
    <w:rsid w:val="00E22FF4"/>
    <w:rsid w:val="00E24AC7"/>
    <w:rsid w:val="00E24AF1"/>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6FEC"/>
    <w:rPr>
      <w:rFonts w:ascii="Times New Roman" w:hAnsi="Times New Roman"/>
      <w:sz w:val="28"/>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596E41"/>
    <w:pPr>
      <w:contextualSpacing/>
      <w:jc w:val="both"/>
    </w:pPr>
    <w:rPr>
      <w:rFonts w:ascii="Arial" w:hAnsi="Arial"/>
      <w:sz w:val="20"/>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E58DA"/>
    <w:pPr>
      <w:numPr>
        <w:numId w:val="3"/>
      </w:numPr>
      <w:ind w:left="284" w:hanging="284"/>
    </w:pPr>
  </w:style>
  <w:style w:type="paragraph" w:customStyle="1" w:styleId="KUJKdoplnek2">
    <w:name w:val="KUJK_doplnek2"/>
    <w:basedOn w:val="KUJKnormal"/>
    <w:next w:val="KUJKnormal"/>
    <w:qFormat/>
    <w:rsid w:val="00E8451A"/>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836FEC"/>
    <w:rPr>
      <w:rFonts w:ascii="Arial" w:hAnsi="Arial"/>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412380"/>
  </w:style>
  <w:style w:type="character" w:customStyle="1" w:styleId="KUJKnormalChar">
    <w:name w:val="KUJK_normal Char"/>
    <w:link w:val="KUJKnormal"/>
    <w:rsid w:val="00596E41"/>
    <w:rPr>
      <w:rFonts w:ascii="Arial" w:hAnsi="Arial"/>
      <w:szCs w:val="28"/>
      <w:lang w:eastAsia="en-US"/>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EF4387"/>
    <w:rPr>
      <w:sz w:val="18"/>
    </w:rPr>
  </w:style>
  <w:style w:type="character" w:customStyle="1" w:styleId="KUJKnadpisDZChar">
    <w:name w:val="KUJK_nadpisDZ Char"/>
    <w:link w:val="KUJKnadpisDZ"/>
    <w:rsid w:val="00412380"/>
    <w:rPr>
      <w:rFonts w:ascii="Arial" w:hAnsi="Arial"/>
      <w:b/>
      <w:sz w:val="12"/>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620</Words>
  <Characters>3664</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4276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2024-05-23T08:18:00Z</dcterms:created>
  <dcterms:modified xsi:type="dcterms:W3CDTF">2024-05-23T08:18:00Z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6459328</vt:i4>
  </property>
  <property fmtid="{D5CDD505-2E9C-101B-9397-08002B2CF9AE}" pid="4" name="ID_Navrh">
    <vt:i4>6537423</vt:i4>
  </property>
  <property fmtid="{D5CDD505-2E9C-101B-9397-08002B2CF9AE}" pid="5" name="UlozitJako">
    <vt:lpwstr>C:\Users\mrazkova\AppData\Local\Temp\iU97953432\Zastupitelstvo\2024-04-25\Navrhy\158-ZK-24.</vt:lpwstr>
  </property>
  <property fmtid="{D5CDD505-2E9C-101B-9397-08002B2CF9AE}" pid="6" name="Zpracovat">
    <vt:bool>false</vt:bool>
  </property>
</Properties>
</file>