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E3F51" w14:paraId="129143B6" w14:textId="77777777" w:rsidTr="005F09D2">
        <w:trPr>
          <w:trHeight w:hRule="exact" w:val="397"/>
        </w:trPr>
        <w:tc>
          <w:tcPr>
            <w:tcW w:w="2376" w:type="dxa"/>
            <w:hideMark/>
          </w:tcPr>
          <w:p w14:paraId="7147BFC5" w14:textId="77777777" w:rsidR="00AE3F51" w:rsidRDefault="00AE3F5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894EA57" w14:textId="77777777" w:rsidR="00AE3F51" w:rsidRDefault="00AE3F51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33EEFC86" w14:textId="77777777" w:rsidR="00AE3F51" w:rsidRDefault="00AE3F51" w:rsidP="00970720">
            <w:pPr>
              <w:pStyle w:val="KUJKtucny"/>
            </w:pPr>
            <w:r>
              <w:t xml:space="preserve">Bod programu: </w:t>
            </w:r>
            <w:r w:rsidRPr="00C67A34">
              <w:rPr>
                <w:b w:val="0"/>
                <w:bCs/>
                <w:sz w:val="32"/>
                <w:szCs w:val="32"/>
              </w:rPr>
              <w:t>7</w:t>
            </w:r>
          </w:p>
        </w:tc>
        <w:tc>
          <w:tcPr>
            <w:tcW w:w="850" w:type="dxa"/>
          </w:tcPr>
          <w:p w14:paraId="725A7040" w14:textId="77777777" w:rsidR="00AE3F51" w:rsidRDefault="00AE3F51" w:rsidP="00970720">
            <w:pPr>
              <w:pStyle w:val="KUJKnormal"/>
            </w:pPr>
          </w:p>
        </w:tc>
      </w:tr>
      <w:tr w:rsidR="00AE3F51" w14:paraId="50D1009E" w14:textId="77777777" w:rsidTr="005F09D2">
        <w:trPr>
          <w:cantSplit/>
          <w:trHeight w:hRule="exact" w:val="397"/>
        </w:trPr>
        <w:tc>
          <w:tcPr>
            <w:tcW w:w="2376" w:type="dxa"/>
            <w:hideMark/>
          </w:tcPr>
          <w:p w14:paraId="69DF455A" w14:textId="77777777" w:rsidR="00AE3F51" w:rsidRDefault="00AE3F5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5747C4A" w14:textId="77777777" w:rsidR="00AE3F51" w:rsidRDefault="00AE3F51" w:rsidP="00970720">
            <w:pPr>
              <w:pStyle w:val="KUJKnormal"/>
            </w:pPr>
            <w:r>
              <w:t>117/ZK/24</w:t>
            </w:r>
          </w:p>
        </w:tc>
      </w:tr>
      <w:tr w:rsidR="00AE3F51" w14:paraId="0A37C94E" w14:textId="77777777" w:rsidTr="005F09D2">
        <w:trPr>
          <w:trHeight w:val="397"/>
        </w:trPr>
        <w:tc>
          <w:tcPr>
            <w:tcW w:w="2376" w:type="dxa"/>
          </w:tcPr>
          <w:p w14:paraId="7D119027" w14:textId="77777777" w:rsidR="00AE3F51" w:rsidRDefault="00AE3F51" w:rsidP="00970720"/>
          <w:p w14:paraId="25D41172" w14:textId="77777777" w:rsidR="00AE3F51" w:rsidRDefault="00AE3F5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3ADFDD5" w14:textId="77777777" w:rsidR="00AE3F51" w:rsidRDefault="00AE3F51" w:rsidP="00970720"/>
          <w:p w14:paraId="54EFAFCA" w14:textId="77777777" w:rsidR="00AE3F51" w:rsidRDefault="00AE3F5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Zvýšení základního kapitálu obchodní společnosti Nemocnice Dačice, a.s., včetně zvýšení základního kapitálu dle směrnice č. SM/115/ZK</w:t>
            </w:r>
          </w:p>
        </w:tc>
      </w:tr>
    </w:tbl>
    <w:p w14:paraId="19325E8D" w14:textId="77777777" w:rsidR="00AE3F51" w:rsidRDefault="00AE3F51" w:rsidP="005F09D2">
      <w:pPr>
        <w:pStyle w:val="KUJKnormal"/>
        <w:rPr>
          <w:b/>
          <w:bCs/>
        </w:rPr>
      </w:pPr>
      <w:r>
        <w:rPr>
          <w:b/>
          <w:bCs/>
        </w:rPr>
        <w:pict w14:anchorId="4E38BA16">
          <v:rect id="_x0000_i1029" style="width:453.6pt;height:1.5pt" o:hralign="center" o:hrstd="t" o:hrnoshade="t" o:hr="t" fillcolor="black" stroked="f"/>
        </w:pict>
      </w:r>
    </w:p>
    <w:p w14:paraId="3C61F6F4" w14:textId="77777777" w:rsidR="00AE3F51" w:rsidRDefault="00AE3F51" w:rsidP="005F09D2">
      <w:pPr>
        <w:pStyle w:val="KUJKnormal"/>
      </w:pPr>
    </w:p>
    <w:p w14:paraId="154BBD2B" w14:textId="77777777" w:rsidR="00AE3F51" w:rsidRDefault="00AE3F51" w:rsidP="005F09D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E3F51" w14:paraId="6CDD6F78" w14:textId="77777777" w:rsidTr="002559B8">
        <w:trPr>
          <w:trHeight w:val="397"/>
        </w:trPr>
        <w:tc>
          <w:tcPr>
            <w:tcW w:w="2350" w:type="dxa"/>
            <w:hideMark/>
          </w:tcPr>
          <w:p w14:paraId="15A4DBE3" w14:textId="77777777" w:rsidR="00AE3F51" w:rsidRDefault="00AE3F5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0944EF5" w14:textId="77777777" w:rsidR="00AE3F51" w:rsidRDefault="00AE3F51" w:rsidP="002559B8">
            <w:pPr>
              <w:pStyle w:val="KUJKnormal"/>
            </w:pPr>
            <w:r>
              <w:t>MUDr. Martin Kuba</w:t>
            </w:r>
          </w:p>
          <w:p w14:paraId="04A5EF64" w14:textId="77777777" w:rsidR="00AE3F51" w:rsidRDefault="00AE3F51" w:rsidP="002559B8"/>
        </w:tc>
      </w:tr>
      <w:tr w:rsidR="00AE3F51" w14:paraId="0373EDAE" w14:textId="77777777" w:rsidTr="002559B8">
        <w:trPr>
          <w:trHeight w:val="397"/>
        </w:trPr>
        <w:tc>
          <w:tcPr>
            <w:tcW w:w="2350" w:type="dxa"/>
          </w:tcPr>
          <w:p w14:paraId="060A4BE1" w14:textId="77777777" w:rsidR="00AE3F51" w:rsidRDefault="00AE3F51" w:rsidP="002559B8">
            <w:pPr>
              <w:pStyle w:val="KUJKtucny"/>
            </w:pPr>
            <w:r>
              <w:t>Zpracoval:</w:t>
            </w:r>
          </w:p>
          <w:p w14:paraId="540D9ED3" w14:textId="77777777" w:rsidR="00AE3F51" w:rsidRDefault="00AE3F51" w:rsidP="002559B8"/>
        </w:tc>
        <w:tc>
          <w:tcPr>
            <w:tcW w:w="6862" w:type="dxa"/>
            <w:hideMark/>
          </w:tcPr>
          <w:p w14:paraId="2992E550" w14:textId="77777777" w:rsidR="00AE3F51" w:rsidRDefault="00AE3F51" w:rsidP="002559B8">
            <w:pPr>
              <w:pStyle w:val="KUJKnormal"/>
            </w:pPr>
            <w:r>
              <w:t>OZDR</w:t>
            </w:r>
          </w:p>
        </w:tc>
      </w:tr>
      <w:tr w:rsidR="00AE3F51" w14:paraId="29B64024" w14:textId="77777777" w:rsidTr="002559B8">
        <w:trPr>
          <w:trHeight w:val="397"/>
        </w:trPr>
        <w:tc>
          <w:tcPr>
            <w:tcW w:w="2350" w:type="dxa"/>
          </w:tcPr>
          <w:p w14:paraId="1171E7DB" w14:textId="77777777" w:rsidR="00AE3F51" w:rsidRPr="009715F9" w:rsidRDefault="00AE3F5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9D88683" w14:textId="77777777" w:rsidR="00AE3F51" w:rsidRDefault="00AE3F51" w:rsidP="002559B8"/>
        </w:tc>
        <w:tc>
          <w:tcPr>
            <w:tcW w:w="6862" w:type="dxa"/>
            <w:hideMark/>
          </w:tcPr>
          <w:p w14:paraId="62AD3424" w14:textId="77777777" w:rsidR="00AE3F51" w:rsidRDefault="00AE3F51" w:rsidP="002559B8">
            <w:pPr>
              <w:pStyle w:val="KUJKnormal"/>
            </w:pPr>
            <w:r>
              <w:t>Mgr. Ivana Turková</w:t>
            </w:r>
          </w:p>
        </w:tc>
      </w:tr>
    </w:tbl>
    <w:p w14:paraId="4FC7709B" w14:textId="77777777" w:rsidR="00AE3F51" w:rsidRDefault="00AE3F51" w:rsidP="005F09D2">
      <w:pPr>
        <w:pStyle w:val="KUJKnormal"/>
      </w:pPr>
    </w:p>
    <w:p w14:paraId="3137C7BF" w14:textId="77777777" w:rsidR="00AE3F51" w:rsidRPr="0052161F" w:rsidRDefault="00AE3F51" w:rsidP="005F09D2">
      <w:pPr>
        <w:pStyle w:val="KUJKtucny"/>
      </w:pPr>
      <w:r w:rsidRPr="0052161F">
        <w:t>NÁVRH USNESENÍ</w:t>
      </w:r>
    </w:p>
    <w:p w14:paraId="43F6B145" w14:textId="77777777" w:rsidR="00AE3F51" w:rsidRDefault="00AE3F51" w:rsidP="005F09D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9FB7776" w14:textId="77777777" w:rsidR="00AE3F51" w:rsidRPr="00841DFC" w:rsidRDefault="00AE3F51" w:rsidP="005F09D2">
      <w:pPr>
        <w:pStyle w:val="KUJKPolozka"/>
      </w:pPr>
      <w:r w:rsidRPr="00841DFC">
        <w:t>Zastupitelstvo Jihočeského kraje</w:t>
      </w:r>
    </w:p>
    <w:p w14:paraId="6F22CA13" w14:textId="77777777" w:rsidR="00AE3F51" w:rsidRPr="00E10FE7" w:rsidRDefault="00AE3F51" w:rsidP="00C67A34">
      <w:pPr>
        <w:pStyle w:val="KUJKdoplnek2"/>
      </w:pPr>
      <w:r w:rsidRPr="00AF7BAE">
        <w:t>schvaluje</w:t>
      </w:r>
    </w:p>
    <w:p w14:paraId="24AF1D6F" w14:textId="77777777" w:rsidR="00AE3F51" w:rsidRDefault="00AE3F51" w:rsidP="00C67A34">
      <w:pPr>
        <w:pStyle w:val="KUJKnormal"/>
      </w:pPr>
      <w:r>
        <w:t>zvýšení základního kapitálu obchodní společnosti Nemocnice Dačice, a.s., IČO 28113195, o celkovou částku 19 000 000Kč, z toho</w:t>
      </w:r>
    </w:p>
    <w:p w14:paraId="6D08FFC4" w14:textId="77777777" w:rsidR="00AE3F51" w:rsidRDefault="00AE3F51" w:rsidP="00C67A34">
      <w:pPr>
        <w:pStyle w:val="KUJKnormal"/>
        <w:tabs>
          <w:tab w:val="left" w:pos="284"/>
        </w:tabs>
      </w:pPr>
      <w:r>
        <w:t>1.</w:t>
      </w:r>
      <w:r>
        <w:tab/>
        <w:t>o částku 10 500 000 Kč,</w:t>
      </w:r>
      <w:r>
        <w:tab/>
      </w:r>
    </w:p>
    <w:p w14:paraId="0D48F73F" w14:textId="77777777" w:rsidR="00AE3F51" w:rsidRDefault="00AE3F51" w:rsidP="00C67A34">
      <w:pPr>
        <w:pStyle w:val="KUJKnormal"/>
        <w:tabs>
          <w:tab w:val="left" w:pos="284"/>
        </w:tabs>
        <w:ind w:left="284" w:hanging="284"/>
      </w:pPr>
      <w:r>
        <w:t>2.</w:t>
      </w:r>
      <w:r>
        <w:tab/>
        <w:t>o částku 8 500 000 Kč v rámci projektu „Snížení energetické náročnosti Nemocnice Dačice, a.s. – energetický zdroj“, dle Čl. 6 bodu 9 Směrnice pro přípravu a realizaci evropských projektů SM/115/ZK;</w:t>
      </w:r>
    </w:p>
    <w:p w14:paraId="4341D4DF" w14:textId="77777777" w:rsidR="00AE3F51" w:rsidRDefault="00AE3F51" w:rsidP="00C546A5">
      <w:pPr>
        <w:pStyle w:val="KUJKdoplnek2"/>
      </w:pPr>
      <w:r w:rsidRPr="0021676C">
        <w:t>ukládá</w:t>
      </w:r>
    </w:p>
    <w:p w14:paraId="4F905690" w14:textId="77777777" w:rsidR="00AE3F51" w:rsidRDefault="00AE3F51" w:rsidP="00C67A34">
      <w:pPr>
        <w:pStyle w:val="KUJKnormal"/>
      </w:pPr>
      <w:r>
        <w:t>MUDr. Martinu Kubovi, hejtmanovi kraje, předložit návrh usnesení radě kraje vykonávající působnost valné hromady obchodní společnosti k projednání.</w:t>
      </w:r>
    </w:p>
    <w:p w14:paraId="6F55AD33" w14:textId="77777777" w:rsidR="00AE3F51" w:rsidRDefault="00AE3F51" w:rsidP="00C67A34">
      <w:pPr>
        <w:pStyle w:val="KUJKnormal"/>
      </w:pPr>
      <w:r>
        <w:t>T: 16. 5. 2024</w:t>
      </w:r>
    </w:p>
    <w:p w14:paraId="44E26407" w14:textId="77777777" w:rsidR="00AE3F51" w:rsidRDefault="00AE3F51" w:rsidP="00C67A34">
      <w:pPr>
        <w:pStyle w:val="KUJKnormal"/>
      </w:pPr>
    </w:p>
    <w:p w14:paraId="3C244CF7" w14:textId="77777777" w:rsidR="00AE3F51" w:rsidRDefault="00AE3F51" w:rsidP="00C67A34">
      <w:pPr>
        <w:pStyle w:val="KUJKnormal"/>
      </w:pPr>
    </w:p>
    <w:p w14:paraId="57A97333" w14:textId="77777777" w:rsidR="00AE3F51" w:rsidRDefault="00AE3F51" w:rsidP="007C6561">
      <w:pPr>
        <w:pStyle w:val="KUJKmezeraDZ"/>
      </w:pPr>
      <w:bookmarkStart w:id="1" w:name="US_DuvodZprava"/>
      <w:bookmarkEnd w:id="1"/>
    </w:p>
    <w:p w14:paraId="1AB552B5" w14:textId="77777777" w:rsidR="00AE3F51" w:rsidRDefault="00AE3F51" w:rsidP="007C6561">
      <w:pPr>
        <w:pStyle w:val="KUJKnadpisDZ"/>
      </w:pPr>
      <w:r>
        <w:t>DŮVODOVÁ ZPRÁVA</w:t>
      </w:r>
    </w:p>
    <w:p w14:paraId="3932A1CD" w14:textId="77777777" w:rsidR="00AE3F51" w:rsidRPr="009B7B0B" w:rsidRDefault="00AE3F51" w:rsidP="007C6561">
      <w:pPr>
        <w:pStyle w:val="KUJKmezeraDZ"/>
      </w:pPr>
    </w:p>
    <w:p w14:paraId="66760A37" w14:textId="77777777" w:rsidR="00AE3F51" w:rsidRDefault="00AE3F51" w:rsidP="003301BA">
      <w:pPr>
        <w:pStyle w:val="KUJKnormal"/>
        <w:spacing w:after="60"/>
        <w:contextualSpacing w:val="0"/>
      </w:pPr>
      <w:r>
        <w:t xml:space="preserve">Rozhodování o peněžitých vkladech do právnických osob je vyhrazeno zastupitelstvu kraje v § 36 písm. l) zákona č. 129/2000 Sb., o krajích (krajské zřízení), ve znění pozdějších předpisů. </w:t>
      </w:r>
    </w:p>
    <w:p w14:paraId="5972CA87" w14:textId="77777777" w:rsidR="00AE3F51" w:rsidRDefault="00AE3F51" w:rsidP="003301BA">
      <w:pPr>
        <w:pStyle w:val="KUJKnormal"/>
        <w:spacing w:after="60"/>
        <w:contextualSpacing w:val="0"/>
      </w:pPr>
    </w:p>
    <w:p w14:paraId="23D08220" w14:textId="77777777" w:rsidR="00AE3F51" w:rsidRDefault="00AE3F51" w:rsidP="003301BA">
      <w:pPr>
        <w:pStyle w:val="KUJKnormal"/>
        <w:tabs>
          <w:tab w:val="left" w:pos="284"/>
        </w:tabs>
        <w:spacing w:after="60"/>
        <w:contextualSpacing w:val="0"/>
      </w:pPr>
      <w:r>
        <w:t>1.</w:t>
      </w:r>
      <w:r>
        <w:tab/>
        <w:t xml:space="preserve">Z důvodu zajištění finančního krytí investičního rozvoje obchodní společnosti Nemocnice Dačice, a.s., je v souladu s § 474–493 zákona č. 90/2012 Sb., zákon o obchodních společnostech a družstvech (zákon o obchodních korporacích), ve znění pozdějších předpisů, navrhováno zvýšení základního kapitálu obchodní společnosti o částku 10 500 000 Kč. </w:t>
      </w:r>
    </w:p>
    <w:p w14:paraId="111CBA61" w14:textId="77777777" w:rsidR="00AE3F51" w:rsidRDefault="00AE3F51" w:rsidP="003301BA">
      <w:pPr>
        <w:pStyle w:val="KUJKnormal"/>
      </w:pPr>
      <w:r>
        <w:t>Finanční prostředky získané obchodní společností zvýšením jejího základního kapitálu budou použity především na financování níže uvedených investičních záměrů:</w:t>
      </w:r>
    </w:p>
    <w:p w14:paraId="1626C9EC" w14:textId="77777777" w:rsidR="00AE3F51" w:rsidRDefault="00AE3F51" w:rsidP="003301BA">
      <w:pPr>
        <w:pStyle w:val="KUJKnormal"/>
        <w:tabs>
          <w:tab w:val="left" w:pos="284"/>
        </w:tabs>
      </w:pPr>
      <w:r>
        <w:t>-</w:t>
      </w:r>
      <w:r>
        <w:tab/>
        <w:t>Rekonstrukce střechy hlavní budovy,</w:t>
      </w:r>
    </w:p>
    <w:p w14:paraId="691D1C6D" w14:textId="77777777" w:rsidR="00AE3F51" w:rsidRDefault="00AE3F51" w:rsidP="003301BA">
      <w:pPr>
        <w:pStyle w:val="KUJKnormal"/>
        <w:tabs>
          <w:tab w:val="left" w:pos="284"/>
        </w:tabs>
      </w:pPr>
      <w:r>
        <w:t>-</w:t>
      </w:r>
      <w:r>
        <w:tab/>
        <w:t>Výměna luxferové stěny.</w:t>
      </w:r>
    </w:p>
    <w:p w14:paraId="1CD87C8F" w14:textId="77777777" w:rsidR="00AE3F51" w:rsidRDefault="00AE3F51" w:rsidP="003301BA">
      <w:pPr>
        <w:pStyle w:val="KUJKnormal"/>
      </w:pPr>
    </w:p>
    <w:p w14:paraId="382F3033" w14:textId="77777777" w:rsidR="00AE3F51" w:rsidRDefault="00AE3F51" w:rsidP="003301BA">
      <w:pPr>
        <w:pStyle w:val="KUJKnormal"/>
        <w:tabs>
          <w:tab w:val="left" w:pos="284"/>
        </w:tabs>
        <w:spacing w:after="60"/>
        <w:contextualSpacing w:val="0"/>
      </w:pPr>
      <w:r>
        <w:t>2.</w:t>
      </w:r>
      <w:r>
        <w:tab/>
        <w:t>Obchodní společnost Nemocnice Dačice, a.s., v souvislosti s vyhodnocením energetické náročnosti jednotlivých provozů a navrženým doporučením předložila žádost o podporu projektu „Snížení energetické náročnosti Nemocnice Dačice, a.s.“ do 146. výzvy Operačního programu Životní prostředí, prioritní osa 5 - Energetické úspory, specifický cíl 5.1 Snížit energetickou náročnost veřejných budov a zvýšit využití obnovitelných zdrojů energie.</w:t>
      </w:r>
    </w:p>
    <w:p w14:paraId="0558DB7D" w14:textId="77777777" w:rsidR="00AE3F51" w:rsidRDefault="00AE3F51" w:rsidP="003301BA">
      <w:pPr>
        <w:pStyle w:val="KUJKnormal"/>
        <w:spacing w:after="60"/>
        <w:contextualSpacing w:val="0"/>
      </w:pPr>
      <w:r>
        <w:t>Aktivity projektu: Rekonstrukce vlastního energetického zdroje, Úprava převodních a výměníkových stanic, Úprava systému měření a regulace.</w:t>
      </w:r>
    </w:p>
    <w:p w14:paraId="3CE8FE69" w14:textId="77777777" w:rsidR="00AE3F51" w:rsidRDefault="00AE3F51" w:rsidP="003301BA">
      <w:pPr>
        <w:pStyle w:val="KUJKnormal"/>
        <w:spacing w:after="60"/>
        <w:contextualSpacing w:val="0"/>
      </w:pPr>
      <w:r>
        <w:lastRenderedPageBreak/>
        <w:t xml:space="preserve">Obchodní společnost v souladu se směrnicí pro přípravu a realizaci evropských projektů SM/115/ZK požádala Jihočeský kraj (dále také „JčK“) o poskytnutí prostředků na kofinancování a předfinancování způsobilých výdajů projektu. Zastupitelstvo kraje dne 9. 9. 2021 usnesením č. 279/2021/ZK-10 schválilo mj. realizaci projektu a jeho spolufinancování z rozpočtu JčK. </w:t>
      </w:r>
    </w:p>
    <w:p w14:paraId="5174DE3B" w14:textId="77777777" w:rsidR="00AE3F51" w:rsidRDefault="00AE3F51" w:rsidP="003301BA">
      <w:pPr>
        <w:pStyle w:val="KUJKnormal"/>
        <w:spacing w:after="60"/>
        <w:contextualSpacing w:val="0"/>
      </w:pPr>
      <w:r>
        <w:t xml:space="preserve">Po ukončení realizace projektu došlo k vyúčtování dle pravidel a v souladu s uzavřenou smlouvou mezi JčK a obchodní společností o poskytnutí prostředků z rozpočtu JčK. </w:t>
      </w:r>
    </w:p>
    <w:p w14:paraId="0B7E6058" w14:textId="77777777" w:rsidR="00AE3F51" w:rsidRDefault="00AE3F51" w:rsidP="003301BA">
      <w:pPr>
        <w:pStyle w:val="KUJKnormal"/>
        <w:spacing w:after="60"/>
        <w:contextualSpacing w:val="0"/>
      </w:pPr>
      <w:r>
        <w:t>Část návratné finanční výpomoci kraje, a to ve výši skutečně vynaložených prostředků na kofinancování způsobilých výdajů a financování nezpůsobilých výdajů z prostředků JčK, může být dle směrnice SM/115/ZK poskytnuta formou zvýšení základního kapitálu a částka zvýšení základního kapitálu se zaokrouhluje na statisíce dolů. Kofinancování činí 8 566 384,51 Kč. Odpovídající zvýšení základního kapitálu obchodní společnosti tedy po zaokrouhlení činí 8 500 000 Kč. Finanční prostředky získané obchodní společností zvýšením jejího základního kapitálu budou použity k doplnění vlastních zdrojů, z nichž byl projekt financován.</w:t>
      </w:r>
    </w:p>
    <w:p w14:paraId="0A42BA75" w14:textId="77777777" w:rsidR="00AE3F51" w:rsidRDefault="00AE3F51" w:rsidP="003301BA">
      <w:pPr>
        <w:pStyle w:val="KUJKnormal"/>
      </w:pPr>
    </w:p>
    <w:p w14:paraId="3CF7CD9B" w14:textId="77777777" w:rsidR="00AE3F51" w:rsidRDefault="00AE3F51" w:rsidP="003301BA">
      <w:pPr>
        <w:pStyle w:val="KUJKnormal"/>
        <w:spacing w:after="60"/>
        <w:contextualSpacing w:val="0"/>
      </w:pPr>
      <w:r>
        <w:t>Základní kapitál obchodní společnosti se tím zvýší z částky 73 110 000 Kč na částku 92 110 000 Kč, a to upsáním nových akcií až do částky navrhovaného zvýšení základního kapitálu. Nově upisované akcie znějí na jméno, jsou v listinné podobě, nejsou imobilizované, jsou veřejně neobchodovatelné a omezeně převoditelné.</w:t>
      </w:r>
    </w:p>
    <w:p w14:paraId="09978881" w14:textId="77777777" w:rsidR="00AE3F51" w:rsidRPr="00C67A34" w:rsidRDefault="00AE3F51" w:rsidP="003301BA">
      <w:pPr>
        <w:pStyle w:val="KUJKnormal"/>
      </w:pPr>
      <w:r>
        <w:t>Po projednání zastupitelstvem kraje bude návrh předložen k projednání radě kraje vykonávající působnost valné hromady obchodní společnosti. Úpis akcií bude proveden na základě uzavřené smlouvy po schválení zvýšení základního kapitálu v těchto orgánech.</w:t>
      </w:r>
    </w:p>
    <w:p w14:paraId="155C847F" w14:textId="77777777" w:rsidR="00AE3F51" w:rsidRDefault="00AE3F51" w:rsidP="005F09D2">
      <w:pPr>
        <w:pStyle w:val="KUJKnormal"/>
      </w:pPr>
    </w:p>
    <w:p w14:paraId="1953C87E" w14:textId="77777777" w:rsidR="00AE3F51" w:rsidRDefault="00AE3F51" w:rsidP="005F09D2">
      <w:pPr>
        <w:pStyle w:val="KUJKnormal"/>
      </w:pPr>
      <w:r>
        <w:t>Finanční nároky a krytí:</w:t>
      </w:r>
    </w:p>
    <w:p w14:paraId="3E3F40C5" w14:textId="77777777" w:rsidR="00AE3F51" w:rsidRDefault="00AE3F51" w:rsidP="003301BA">
      <w:pPr>
        <w:pStyle w:val="KUJKnormal"/>
        <w:spacing w:after="60"/>
        <w:contextualSpacing w:val="0"/>
      </w:pPr>
      <w:r>
        <w:t>Investiční prostředky ve výši 10 500 000 Kč jsou alokovány v rozpočtu Jihočeského kraje ORJ 09 - OZDR (ORJ 956 – Transfery společnostem s majetkovou účastí kraje, § 3522 – Ostatní nemocnice, položka 6316 – – Investiční transfery obecním a krajským nemocnicím – obchodním společnostem, ORG 9127000000000, UZ 810) a budou rozpočtovým opatřením převedeny na ORJ 05 – OEKO (§ 3522 - Ostatní nemocnice, položka 6201 – Nákup akcií, ORG 9127000309508).</w:t>
      </w:r>
    </w:p>
    <w:p w14:paraId="1BA4ABD9" w14:textId="77777777" w:rsidR="00AE3F51" w:rsidRDefault="00AE3F51" w:rsidP="003301BA">
      <w:pPr>
        <w:pStyle w:val="KUJKnormal"/>
      </w:pPr>
      <w:r>
        <w:t>Investiční prostředky k úpisu akcií ve výši 8 500 000 Kč jsou součástí rozpočtu Jihočeského kraje ORJ 20 Strukturální fondy EU ve výdajích na pol. 6201 a v příjmech na pol. 2412 a budou úpravou rozpisu rozpočtu převedeny na ORJ 05-OEKO.</w:t>
      </w:r>
    </w:p>
    <w:p w14:paraId="176154FD" w14:textId="77777777" w:rsidR="00AE3F51" w:rsidRDefault="00AE3F51" w:rsidP="005F09D2">
      <w:pPr>
        <w:pStyle w:val="KUJKnormal"/>
      </w:pPr>
    </w:p>
    <w:p w14:paraId="0C062762" w14:textId="77777777" w:rsidR="00AE3F51" w:rsidRDefault="00AE3F51" w:rsidP="005F09D2">
      <w:pPr>
        <w:pStyle w:val="KUJKnormal"/>
      </w:pPr>
      <w:r>
        <w:t>Vyjádření správce rozpočtu:</w:t>
      </w:r>
    </w:p>
    <w:p w14:paraId="63219A4A" w14:textId="77777777" w:rsidR="00AE3F51" w:rsidRDefault="00AE3F51" w:rsidP="008C6F99">
      <w:pPr>
        <w:pStyle w:val="KUJKnormal"/>
        <w:spacing w:after="60"/>
        <w:contextualSpacing w:val="0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rozpočtového krytí s tím, že je předloženo rozpočtové opatření na částku 10 500 000 Kč ke schválení na jednání ZK dne 25. 4. 2024 (Rozpočtové změny 6/24). A na částku 8 500 000 Kč bude předložena úprava rozpisu rozpočtu.</w:t>
      </w:r>
    </w:p>
    <w:p w14:paraId="1B28F1DC" w14:textId="77777777" w:rsidR="00AE3F51" w:rsidRDefault="00AE3F51" w:rsidP="004A181F">
      <w:pPr>
        <w:pStyle w:val="KUJKnormal"/>
      </w:pPr>
      <w:r>
        <w:t>Ing. Michaela Zárubová (OEKO):</w:t>
      </w:r>
      <w:r w:rsidRPr="007666AA">
        <w:t xml:space="preserve"> </w:t>
      </w:r>
      <w:r>
        <w:t>Souhlasím</w:t>
      </w:r>
      <w:r w:rsidRPr="007666AA">
        <w:t xml:space="preserve"> – Souhlasím</w:t>
      </w:r>
      <w:r>
        <w:t xml:space="preserve"> z hlediska rozpočtového krytí. </w:t>
      </w:r>
    </w:p>
    <w:p w14:paraId="0CD34AC2" w14:textId="77777777" w:rsidR="00AE3F51" w:rsidRDefault="00AE3F51" w:rsidP="005F09D2">
      <w:pPr>
        <w:pStyle w:val="KUJKnormal"/>
      </w:pPr>
    </w:p>
    <w:p w14:paraId="20E7B30B" w14:textId="77777777" w:rsidR="00AE3F51" w:rsidRDefault="00AE3F51" w:rsidP="005F09D2">
      <w:pPr>
        <w:pStyle w:val="KUJKnormal"/>
      </w:pPr>
      <w:r>
        <w:t>Návrh projednán (stanoviska):</w:t>
      </w:r>
    </w:p>
    <w:p w14:paraId="73CC7A2B" w14:textId="77777777" w:rsidR="00AE3F51" w:rsidRPr="00AE15B4" w:rsidRDefault="00AE3F51" w:rsidP="001E5C2F">
      <w:pPr>
        <w:pStyle w:val="KUJKnormal"/>
        <w:spacing w:after="60"/>
        <w:contextualSpacing w:val="0"/>
      </w:pPr>
      <w:r>
        <w:t xml:space="preserve">Ing. Jana Hajíčková (OEZI): Souhlasím. </w:t>
      </w:r>
    </w:p>
    <w:p w14:paraId="0677C746" w14:textId="77777777" w:rsidR="00AE3F51" w:rsidRDefault="00AE3F51" w:rsidP="001E5C2F">
      <w:pPr>
        <w:pStyle w:val="KUJKnormal"/>
        <w:spacing w:after="60"/>
        <w:contextualSpacing w:val="0"/>
      </w:pPr>
      <w:r>
        <w:t>Záměr zvýšení základního kapitálu projednala dne 11. 4. 2024 Rada Jihočeského kraje a usnesením č. 406/2024/RK-87 doporučila zastupitelstvu kraje schválit zvýšení základního kapitálu.</w:t>
      </w:r>
    </w:p>
    <w:p w14:paraId="3C248173" w14:textId="77777777" w:rsidR="00AE3F51" w:rsidRDefault="00AE3F51" w:rsidP="003301BA">
      <w:pPr>
        <w:pStyle w:val="KUJKnormal"/>
      </w:pPr>
      <w:r>
        <w:t>Zvýšení základního kapitálu projednal dne 22. 4. 2024 Výbor pro zdravotnictví.</w:t>
      </w:r>
    </w:p>
    <w:p w14:paraId="5F86FB62" w14:textId="77777777" w:rsidR="00AE3F51" w:rsidRDefault="00AE3F51" w:rsidP="005F09D2">
      <w:pPr>
        <w:pStyle w:val="KUJKnormal"/>
      </w:pPr>
    </w:p>
    <w:p w14:paraId="5866B9F0" w14:textId="77777777" w:rsidR="00AE3F51" w:rsidRPr="007939A8" w:rsidRDefault="00AE3F51" w:rsidP="005F09D2">
      <w:pPr>
        <w:pStyle w:val="KUJKtucny"/>
      </w:pPr>
      <w:r w:rsidRPr="007939A8">
        <w:t>PŘÍLOHY:</w:t>
      </w:r>
      <w:r>
        <w:t xml:space="preserve"> </w:t>
      </w:r>
      <w:r>
        <w:rPr>
          <w:b w:val="0"/>
        </w:rPr>
        <w:t>bez příloh</w:t>
      </w:r>
    </w:p>
    <w:p w14:paraId="77F81622" w14:textId="77777777" w:rsidR="00AE3F51" w:rsidRDefault="00AE3F51" w:rsidP="005F09D2">
      <w:pPr>
        <w:pStyle w:val="KUJKnormal"/>
      </w:pPr>
    </w:p>
    <w:p w14:paraId="0376106A" w14:textId="77777777" w:rsidR="00AE3F51" w:rsidRDefault="00AE3F51" w:rsidP="005F09D2">
      <w:pPr>
        <w:pStyle w:val="KUJKnormal"/>
      </w:pPr>
    </w:p>
    <w:p w14:paraId="636061F0" w14:textId="77777777" w:rsidR="00AE3F51" w:rsidRPr="007C1EE7" w:rsidRDefault="00AE3F51" w:rsidP="005F09D2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OZDR – Mgr. Ivana Turková</w:t>
      </w:r>
    </w:p>
    <w:p w14:paraId="039A0D35" w14:textId="77777777" w:rsidR="00AE3F51" w:rsidRDefault="00AE3F51" w:rsidP="005F09D2">
      <w:pPr>
        <w:pStyle w:val="KUJKnormal"/>
      </w:pPr>
    </w:p>
    <w:p w14:paraId="47F955A3" w14:textId="77777777" w:rsidR="00AE3F51" w:rsidRDefault="00AE3F51" w:rsidP="005F09D2">
      <w:pPr>
        <w:pStyle w:val="KUJKnormal"/>
      </w:pPr>
      <w:r>
        <w:t>Termín kontroly: 20. 6. 2024</w:t>
      </w:r>
    </w:p>
    <w:p w14:paraId="43572E93" w14:textId="77777777" w:rsidR="00AE3F51" w:rsidRDefault="00AE3F51" w:rsidP="0027044E">
      <w:pPr>
        <w:pStyle w:val="KUJKnormal"/>
      </w:pPr>
      <w:r>
        <w:t>Termín splnění: 16. 5. 2024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C3FF8" w14:textId="77777777" w:rsidR="00AE3F51" w:rsidRDefault="00AE3F51" w:rsidP="00AE3F51">
    <w:r>
      <w:rPr>
        <w:noProof/>
      </w:rPr>
      <w:pict w14:anchorId="023DDD5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E8B8355" w14:textId="77777777" w:rsidR="00AE3F51" w:rsidRPr="005F485E" w:rsidRDefault="00AE3F51" w:rsidP="00AE3F5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93A0FD2" w14:textId="77777777" w:rsidR="00AE3F51" w:rsidRPr="005F485E" w:rsidRDefault="00AE3F51" w:rsidP="00AE3F5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A6196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2BEDF72" w14:textId="77777777" w:rsidR="00AE3F51" w:rsidRDefault="00AE3F51" w:rsidP="00AE3F51">
    <w:r>
      <w:pict w14:anchorId="2CC50CDF">
        <v:rect id="_x0000_i1026" style="width:481.9pt;height:2pt" o:hralign="center" o:hrstd="t" o:hrnoshade="t" o:hr="t" fillcolor="black" stroked="f"/>
      </w:pict>
    </w:r>
  </w:p>
  <w:p w14:paraId="3193C839" w14:textId="77777777" w:rsidR="00AE3F51" w:rsidRPr="00AE3F51" w:rsidRDefault="00AE3F51" w:rsidP="00AE3F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911923">
    <w:abstractNumId w:val="1"/>
  </w:num>
  <w:num w:numId="2" w16cid:durableId="784035569">
    <w:abstractNumId w:val="2"/>
  </w:num>
  <w:num w:numId="3" w16cid:durableId="111288286">
    <w:abstractNumId w:val="9"/>
  </w:num>
  <w:num w:numId="4" w16cid:durableId="1131901820">
    <w:abstractNumId w:val="7"/>
  </w:num>
  <w:num w:numId="5" w16cid:durableId="279118682">
    <w:abstractNumId w:val="0"/>
  </w:num>
  <w:num w:numId="6" w16cid:durableId="206528303">
    <w:abstractNumId w:val="3"/>
  </w:num>
  <w:num w:numId="7" w16cid:durableId="878857245">
    <w:abstractNumId w:val="6"/>
  </w:num>
  <w:num w:numId="8" w16cid:durableId="1118060623">
    <w:abstractNumId w:val="4"/>
  </w:num>
  <w:num w:numId="9" w16cid:durableId="1290279185">
    <w:abstractNumId w:val="5"/>
  </w:num>
  <w:num w:numId="10" w16cid:durableId="14372171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A04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7A7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E3F51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2024-05-23T08:17:00Z</dcterms:created>
  <dcterms:modified xsi:type="dcterms:W3CDTF">2024-05-23T08:17:00Z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6529229</vt:i4>
  </property>
  <property fmtid="{D5CDD505-2E9C-101B-9397-08002B2CF9AE}" pid="5" name="UlozitJako">
    <vt:lpwstr>C:\Users\mrazkova\AppData\Local\Temp\iU97953432\Zastupitelstvo\2024-04-25\Navrhy\117-ZK-24.</vt:lpwstr>
  </property>
  <property fmtid="{D5CDD505-2E9C-101B-9397-08002B2CF9AE}" pid="6" name="Zpracovat">
    <vt:bool>false</vt:bool>
  </property>
</Properties>
</file>