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B3B92" w14:paraId="2C4C48FC" w14:textId="77777777" w:rsidTr="00581850">
        <w:trPr>
          <w:trHeight w:hRule="exact" w:val="397"/>
        </w:trPr>
        <w:tc>
          <w:tcPr>
            <w:tcW w:w="2376" w:type="dxa"/>
            <w:hideMark/>
          </w:tcPr>
          <w:p w14:paraId="2EA97F06" w14:textId="77777777" w:rsidR="00BB3B92" w:rsidRDefault="00BB3B9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7AE558" w14:textId="77777777" w:rsidR="00BB3B92" w:rsidRDefault="00BB3B92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0BD247C" w14:textId="77777777" w:rsidR="00BB3B92" w:rsidRDefault="00BB3B92" w:rsidP="00970720">
            <w:pPr>
              <w:pStyle w:val="KUJKtucny"/>
            </w:pPr>
            <w:r>
              <w:t xml:space="preserve">Bod programu: </w:t>
            </w:r>
            <w:r w:rsidRPr="00CA5362">
              <w:rPr>
                <w:b w:val="0"/>
                <w:bCs/>
                <w:sz w:val="32"/>
                <w:szCs w:val="32"/>
              </w:rPr>
              <w:t>62</w:t>
            </w:r>
          </w:p>
        </w:tc>
        <w:tc>
          <w:tcPr>
            <w:tcW w:w="850" w:type="dxa"/>
          </w:tcPr>
          <w:p w14:paraId="732D4F68" w14:textId="77777777" w:rsidR="00BB3B92" w:rsidRDefault="00BB3B92" w:rsidP="00970720">
            <w:pPr>
              <w:pStyle w:val="KUJKnormal"/>
            </w:pPr>
          </w:p>
        </w:tc>
      </w:tr>
      <w:tr w:rsidR="00BB3B92" w14:paraId="0905A594" w14:textId="77777777" w:rsidTr="00581850">
        <w:trPr>
          <w:cantSplit/>
          <w:trHeight w:hRule="exact" w:val="397"/>
        </w:trPr>
        <w:tc>
          <w:tcPr>
            <w:tcW w:w="2376" w:type="dxa"/>
            <w:hideMark/>
          </w:tcPr>
          <w:p w14:paraId="0598C8D6" w14:textId="77777777" w:rsidR="00BB3B92" w:rsidRDefault="00BB3B9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5D72B0" w14:textId="77777777" w:rsidR="00BB3B92" w:rsidRDefault="00BB3B92" w:rsidP="00970720">
            <w:pPr>
              <w:pStyle w:val="KUJKnormal"/>
            </w:pPr>
            <w:r>
              <w:t>114/ZK/24</w:t>
            </w:r>
          </w:p>
        </w:tc>
      </w:tr>
      <w:tr w:rsidR="00BB3B92" w14:paraId="7DB30C5D" w14:textId="77777777" w:rsidTr="00581850">
        <w:trPr>
          <w:trHeight w:val="397"/>
        </w:trPr>
        <w:tc>
          <w:tcPr>
            <w:tcW w:w="2376" w:type="dxa"/>
          </w:tcPr>
          <w:p w14:paraId="38ADD7DD" w14:textId="77777777" w:rsidR="00BB3B92" w:rsidRDefault="00BB3B92" w:rsidP="00970720"/>
          <w:p w14:paraId="003EFC80" w14:textId="77777777" w:rsidR="00BB3B92" w:rsidRDefault="00BB3B9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696B5B" w14:textId="77777777" w:rsidR="00BB3B92" w:rsidRDefault="00BB3B92" w:rsidP="00970720"/>
          <w:p w14:paraId="66484605" w14:textId="77777777" w:rsidR="00BB3B92" w:rsidRDefault="00BB3B92" w:rsidP="00CA536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rodinné politiky (podpora posilování rodičovských kompetencí, mezigeneračního soužití a prevence sociálního vyloučení rodičů pečujících o děti), 1. výzva pro rok 2024 – výběr žádostí</w:t>
            </w:r>
          </w:p>
        </w:tc>
      </w:tr>
    </w:tbl>
    <w:p w14:paraId="58EE458B" w14:textId="77777777" w:rsidR="00BB3B92" w:rsidRDefault="00BB3B92" w:rsidP="00581850">
      <w:pPr>
        <w:pStyle w:val="KUJKnormal"/>
        <w:rPr>
          <w:b/>
          <w:bCs/>
        </w:rPr>
      </w:pPr>
      <w:r>
        <w:rPr>
          <w:b/>
          <w:bCs/>
        </w:rPr>
        <w:pict w14:anchorId="25C26BAC">
          <v:rect id="_x0000_i1029" style="width:453.6pt;height:1.5pt" o:hralign="center" o:hrstd="t" o:hrnoshade="t" o:hr="t" fillcolor="black" stroked="f"/>
        </w:pict>
      </w:r>
    </w:p>
    <w:p w14:paraId="47EEC5C7" w14:textId="77777777" w:rsidR="00BB3B92" w:rsidRDefault="00BB3B92" w:rsidP="00581850">
      <w:pPr>
        <w:pStyle w:val="KUJKnormal"/>
      </w:pPr>
    </w:p>
    <w:p w14:paraId="2E264CCB" w14:textId="77777777" w:rsidR="00BB3B92" w:rsidRDefault="00BB3B92" w:rsidP="0058185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B3B92" w14:paraId="7EB4B992" w14:textId="77777777" w:rsidTr="002559B8">
        <w:trPr>
          <w:trHeight w:val="397"/>
        </w:trPr>
        <w:tc>
          <w:tcPr>
            <w:tcW w:w="2350" w:type="dxa"/>
            <w:hideMark/>
          </w:tcPr>
          <w:p w14:paraId="0E5CD7FF" w14:textId="77777777" w:rsidR="00BB3B92" w:rsidRDefault="00BB3B9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D719B8" w14:textId="77777777" w:rsidR="00BB3B92" w:rsidRDefault="00BB3B92" w:rsidP="002559B8">
            <w:pPr>
              <w:pStyle w:val="KUJKnormal"/>
            </w:pPr>
            <w:r>
              <w:t>Pavel Hroch</w:t>
            </w:r>
          </w:p>
          <w:p w14:paraId="490277A4" w14:textId="77777777" w:rsidR="00BB3B92" w:rsidRDefault="00BB3B92" w:rsidP="002559B8"/>
        </w:tc>
      </w:tr>
      <w:tr w:rsidR="00BB3B92" w14:paraId="689ECC50" w14:textId="77777777" w:rsidTr="002559B8">
        <w:trPr>
          <w:trHeight w:val="397"/>
        </w:trPr>
        <w:tc>
          <w:tcPr>
            <w:tcW w:w="2350" w:type="dxa"/>
          </w:tcPr>
          <w:p w14:paraId="764024ED" w14:textId="77777777" w:rsidR="00BB3B92" w:rsidRDefault="00BB3B92" w:rsidP="002559B8">
            <w:pPr>
              <w:pStyle w:val="KUJKtucny"/>
            </w:pPr>
            <w:r>
              <w:t>Zpracoval:</w:t>
            </w:r>
          </w:p>
          <w:p w14:paraId="15D580ED" w14:textId="77777777" w:rsidR="00BB3B92" w:rsidRDefault="00BB3B92" w:rsidP="002559B8"/>
        </w:tc>
        <w:tc>
          <w:tcPr>
            <w:tcW w:w="6862" w:type="dxa"/>
            <w:hideMark/>
          </w:tcPr>
          <w:p w14:paraId="3ABFBC12" w14:textId="77777777" w:rsidR="00BB3B92" w:rsidRDefault="00BB3B92" w:rsidP="002559B8">
            <w:pPr>
              <w:pStyle w:val="KUJKnormal"/>
            </w:pPr>
            <w:r>
              <w:t>OEZI</w:t>
            </w:r>
          </w:p>
        </w:tc>
      </w:tr>
      <w:tr w:rsidR="00BB3B92" w14:paraId="1C8A8A7C" w14:textId="77777777" w:rsidTr="002559B8">
        <w:trPr>
          <w:trHeight w:val="397"/>
        </w:trPr>
        <w:tc>
          <w:tcPr>
            <w:tcW w:w="2350" w:type="dxa"/>
          </w:tcPr>
          <w:p w14:paraId="2F1107BC" w14:textId="77777777" w:rsidR="00BB3B92" w:rsidRPr="009715F9" w:rsidRDefault="00BB3B9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B6275A3" w14:textId="77777777" w:rsidR="00BB3B92" w:rsidRDefault="00BB3B92" w:rsidP="002559B8"/>
        </w:tc>
        <w:tc>
          <w:tcPr>
            <w:tcW w:w="6862" w:type="dxa"/>
            <w:hideMark/>
          </w:tcPr>
          <w:p w14:paraId="4B47CCD9" w14:textId="77777777" w:rsidR="00BB3B92" w:rsidRDefault="00BB3B92" w:rsidP="002559B8">
            <w:pPr>
              <w:pStyle w:val="KUJKnormal"/>
            </w:pPr>
            <w:r>
              <w:t>Ing. Jan Návara</w:t>
            </w:r>
          </w:p>
        </w:tc>
      </w:tr>
    </w:tbl>
    <w:p w14:paraId="09EF6EDF" w14:textId="77777777" w:rsidR="00BB3B92" w:rsidRDefault="00BB3B92" w:rsidP="00581850">
      <w:pPr>
        <w:pStyle w:val="KUJKnormal"/>
      </w:pPr>
    </w:p>
    <w:p w14:paraId="417D20DA" w14:textId="77777777" w:rsidR="00BB3B92" w:rsidRPr="0052161F" w:rsidRDefault="00BB3B92" w:rsidP="00581850">
      <w:pPr>
        <w:pStyle w:val="KUJKtucny"/>
      </w:pPr>
      <w:r w:rsidRPr="0052161F">
        <w:t>NÁVRH USNESENÍ</w:t>
      </w:r>
    </w:p>
    <w:p w14:paraId="78621BBD" w14:textId="77777777" w:rsidR="00BB3B92" w:rsidRDefault="00BB3B92" w:rsidP="0058185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6CF2BFA" w14:textId="77777777" w:rsidR="00BB3B92" w:rsidRPr="00841DFC" w:rsidRDefault="00BB3B92" w:rsidP="00581850">
      <w:pPr>
        <w:pStyle w:val="KUJKPolozka"/>
      </w:pPr>
      <w:r w:rsidRPr="00841DFC">
        <w:t>Zastupitelstvo Jihočeského kraje</w:t>
      </w:r>
    </w:p>
    <w:p w14:paraId="34D6FBA6" w14:textId="77777777" w:rsidR="00BB3B92" w:rsidRDefault="00BB3B92" w:rsidP="005B06C8">
      <w:pPr>
        <w:pStyle w:val="KUJKdoplnek2"/>
        <w:ind w:left="357" w:hanging="357"/>
      </w:pPr>
      <w:r w:rsidRPr="00730306">
        <w:t>bere na vědomí</w:t>
      </w:r>
    </w:p>
    <w:p w14:paraId="3680E360" w14:textId="77777777" w:rsidR="00BB3B92" w:rsidRDefault="00BB3B92" w:rsidP="00581850">
      <w:pPr>
        <w:pStyle w:val="KUJKnormal"/>
      </w:pPr>
      <w:r>
        <w:t>protokol z jednání hodnoticí komise pro výběr žádostí v rámci dotačního programu Jihočeského kraje Podpora rodinné politiky (podpora posilování rodičovských kompetencí, mezigeneračního soužití a prevence sociálního vyloučení rodičů pečujících o děti), 1. výzva pro rok 2024, dle přílohy č. 1 k návrhu č. 114/ZK/24;</w:t>
      </w:r>
    </w:p>
    <w:p w14:paraId="099FAC13" w14:textId="77777777" w:rsidR="00BB3B92" w:rsidRPr="00E10FE7" w:rsidRDefault="00BB3B92" w:rsidP="005B06C8">
      <w:pPr>
        <w:pStyle w:val="KUJKdoplnek2"/>
      </w:pPr>
      <w:r w:rsidRPr="00AF7BAE">
        <w:t>schvaluje</w:t>
      </w:r>
    </w:p>
    <w:p w14:paraId="4D991258" w14:textId="77777777" w:rsidR="00BB3B92" w:rsidRDefault="00BB3B92" w:rsidP="00581850">
      <w:pPr>
        <w:pStyle w:val="KUJKnormal"/>
      </w:pPr>
      <w:r>
        <w:t>poskytnutí dotací v rámci dotačního programu Jihočeského kraje Podpora rodinné politiky (podpora posilování rodičovských kompetencí, mezigeneračního soužití a prevence sociálního vyloučení rodičů pečujících o děti), 1. výzva pro rok 2024, v celkové výši 1 100 000 Kč dle příloh č. 2, 3 a 4 k návrhu</w:t>
      </w:r>
      <w:r>
        <w:br/>
        <w:t>č. 114/ZK/24 a uzavření veřejnoprávních smluv o poskytnutí dotace dle vzoru schváleného usnesením zastupitelstva kraje č. 39/2024/ZK-32 ze dne 22. 2. 2024;</w:t>
      </w:r>
    </w:p>
    <w:p w14:paraId="046191B7" w14:textId="77777777" w:rsidR="00BB3B92" w:rsidRDefault="00BB3B92" w:rsidP="00C546A5">
      <w:pPr>
        <w:pStyle w:val="KUJKdoplnek2"/>
      </w:pPr>
      <w:r w:rsidRPr="0021676C">
        <w:t>ukládá</w:t>
      </w:r>
    </w:p>
    <w:p w14:paraId="2E1FC17E" w14:textId="77777777" w:rsidR="00BB3B92" w:rsidRPr="000620F6" w:rsidRDefault="00BB3B92" w:rsidP="005B06C8">
      <w:pPr>
        <w:pStyle w:val="KUJKnormal"/>
        <w:rPr>
          <w:bCs/>
        </w:rPr>
      </w:pPr>
      <w:r w:rsidRPr="000620F6">
        <w:rPr>
          <w:bCs/>
        </w:rPr>
        <w:t>JUDr. Lukáši Glaserovi, LL.M., řediteli krajského úřadu, zajistit realizaci části II. usnesení.</w:t>
      </w:r>
    </w:p>
    <w:p w14:paraId="134ED877" w14:textId="77777777" w:rsidR="00BB3B92" w:rsidRDefault="00BB3B92" w:rsidP="005B06C8">
      <w:pPr>
        <w:pStyle w:val="KUJKPolozka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T: 31. 12. 2024</w:t>
      </w:r>
    </w:p>
    <w:p w14:paraId="52D310F7" w14:textId="77777777" w:rsidR="00BB3B92" w:rsidRDefault="00BB3B92" w:rsidP="005B06C8">
      <w:pPr>
        <w:pStyle w:val="KUJKnormal"/>
      </w:pPr>
    </w:p>
    <w:p w14:paraId="063EB55E" w14:textId="77777777" w:rsidR="00BB3B92" w:rsidRDefault="00BB3B92" w:rsidP="005B06C8">
      <w:pPr>
        <w:pStyle w:val="KUJKmezeraDZ"/>
      </w:pPr>
      <w:bookmarkStart w:id="1" w:name="US_DuvodZprava"/>
      <w:bookmarkEnd w:id="1"/>
    </w:p>
    <w:p w14:paraId="2EC07E43" w14:textId="77777777" w:rsidR="00BB3B92" w:rsidRDefault="00BB3B92" w:rsidP="005B06C8">
      <w:pPr>
        <w:pStyle w:val="KUJKnadpisDZ"/>
      </w:pPr>
      <w:r>
        <w:t>DŮVODOVÁ ZPRÁVA</w:t>
      </w:r>
    </w:p>
    <w:p w14:paraId="29B8A323" w14:textId="77777777" w:rsidR="00BB3B92" w:rsidRPr="009B7B0B" w:rsidRDefault="00BB3B92" w:rsidP="005B06C8">
      <w:pPr>
        <w:pStyle w:val="KUJKmezeraDZ"/>
      </w:pPr>
    </w:p>
    <w:p w14:paraId="2B57448A" w14:textId="77777777" w:rsidR="00BB3B92" w:rsidRDefault="00BB3B92" w:rsidP="00BB3B9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Usnesením Rady Jihočeského kraje č. 1387/2023/RK-80 ze dne 30. 11. 2023 byl vyhlášen dotační program Jihočeského kraje Podpora rodinné politiky (podpora posilování rodičovských kompetencí, mezigeneračního soužití a prevence sociálního vyloučení rodičů pečujících o děti), 1. výzva pro rok 2024. Dokumentace výzvy byla zveřejněna 1. 12. 2023, příjem žádostí byl zahájen 2. 1. 2024 a ukončen byl 19. 1. 2024 ve 12:00 hodin.</w:t>
      </w:r>
    </w:p>
    <w:p w14:paraId="4DED3F45" w14:textId="77777777" w:rsidR="00BB3B92" w:rsidRDefault="00BB3B92" w:rsidP="00A7675C">
      <w:pPr>
        <w:pStyle w:val="KUJKnormal"/>
      </w:pPr>
    </w:p>
    <w:p w14:paraId="21A10B71" w14:textId="77777777" w:rsidR="00BB3B92" w:rsidRDefault="00BB3B92" w:rsidP="00BB3B9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Celková alokace dotačního programu činila 1 100 000 Kč. Podáno bylo 27 žádostí s celkovými požadovanými prostředky dotace ve výši 2 304 804 Kč. Z toho bylo v opatření č. 1 Podpora rodinných</w:t>
      </w:r>
      <w:r>
        <w:rPr>
          <w:b w:val="0"/>
        </w:rPr>
        <w:br/>
        <w:t>a mateřských center podáno 16 žádostí s požadovanou částkou dotace ve výši 763 626 Kč, v opatření č. 2 Podpora asistovaných kontaktů a předávání byly podány 4 žádosti s požadovanou částkou dotace ve výši 396 294 Kč a v opatření č. 3 Podpora mediací, psychologické a psychoterapeutické pomoci poskytované dětem a mládeži bylo podáno 7 žádostí s požadovanou částkou dotace ve výši 1 144 884 Kč.</w:t>
      </w:r>
    </w:p>
    <w:p w14:paraId="3A40AB91" w14:textId="77777777" w:rsidR="00BB3B92" w:rsidRDefault="00BB3B92" w:rsidP="00A7675C">
      <w:pPr>
        <w:pStyle w:val="KUJKnormal"/>
      </w:pPr>
    </w:p>
    <w:p w14:paraId="5E02B862" w14:textId="77777777" w:rsidR="00BB3B92" w:rsidRDefault="00BB3B92" w:rsidP="00A76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Oddělení evropské integrace a dotačních programů Jihočeského kraje (OEZI) provedlo formální hodnocení dle pravidel dotačního programu, přičemž všechny žádosti byly shledány jako formálně správné. </w:t>
      </w:r>
    </w:p>
    <w:p w14:paraId="29687838" w14:textId="77777777" w:rsidR="00BB3B92" w:rsidRDefault="00BB3B92" w:rsidP="00A76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 sociálních věcí provedl následně hodnocení věcné a finanční kvality jednotlivých žádostí dle kritérií stanovených pravidly dotačního programu.</w:t>
      </w:r>
    </w:p>
    <w:p w14:paraId="27D8D669" w14:textId="77777777" w:rsidR="00BB3B92" w:rsidRDefault="00BB3B92" w:rsidP="00A7675C">
      <w:pPr>
        <w:jc w:val="both"/>
        <w:rPr>
          <w:rFonts w:ascii="Arial" w:hAnsi="Arial" w:cs="Arial"/>
          <w:sz w:val="20"/>
          <w:szCs w:val="20"/>
        </w:rPr>
      </w:pPr>
    </w:p>
    <w:p w14:paraId="44A63A5C" w14:textId="77777777" w:rsidR="00BB3B92" w:rsidRDefault="00BB3B92" w:rsidP="00A76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Hodnoticí komise zasedala dne 4. 3. 2024 ve 14:00 hod., zvolila jako předsedkyni komise doc. Ing. Lucii Kozlovou, Ph.D., náměstkyni hejtmana, a individuálně zhodnotila všechny žádosti. </w:t>
      </w:r>
    </w:p>
    <w:p w14:paraId="3819A873" w14:textId="77777777" w:rsidR="00BB3B92" w:rsidRDefault="00BB3B92" w:rsidP="00A7675C">
      <w:pPr>
        <w:jc w:val="both"/>
        <w:rPr>
          <w:rFonts w:ascii="Arial" w:hAnsi="Arial" w:cs="Arial"/>
          <w:sz w:val="20"/>
          <w:szCs w:val="20"/>
        </w:rPr>
      </w:pPr>
    </w:p>
    <w:p w14:paraId="4B601320" w14:textId="77777777" w:rsidR="00BB3B92" w:rsidRDefault="00BB3B92" w:rsidP="00A7675C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60729497"/>
      <w:r>
        <w:rPr>
          <w:rFonts w:ascii="Arial" w:hAnsi="Arial" w:cs="Arial"/>
          <w:color w:val="000000"/>
          <w:sz w:val="20"/>
          <w:szCs w:val="20"/>
        </w:rPr>
        <w:t>Vzhledem k finančnímu převisu požadavků nad disponibilní alokací dotačního programu přistoupila hodnoticí komise u převážné většiny žádostí ke snížení požadované dotace. Snížení dotace bylo provedeno vždy s ohledem na kvalitu a připravenost konkrétní žádosti.</w:t>
      </w:r>
      <w:bookmarkEnd w:id="2"/>
    </w:p>
    <w:p w14:paraId="3FCA9A2D" w14:textId="77777777" w:rsidR="00BB3B92" w:rsidRDefault="00BB3B92" w:rsidP="00A7675C">
      <w:pPr>
        <w:pStyle w:val="Zkladntext3"/>
        <w:rPr>
          <w:rFonts w:ascii="Arial" w:hAnsi="Arial" w:cs="Arial"/>
          <w:color w:val="000000"/>
        </w:rPr>
      </w:pPr>
    </w:p>
    <w:p w14:paraId="5A898B3C" w14:textId="77777777" w:rsidR="00BB3B92" w:rsidRDefault="00BB3B92" w:rsidP="00A7675C">
      <w:pPr>
        <w:pStyle w:val="Zkladntex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 posouzení jednotlivých žádostí navrhla hodnoticí komise přesun finančních prostředků mezi opatřeními takto:</w:t>
      </w:r>
    </w:p>
    <w:p w14:paraId="69AF634C" w14:textId="77777777" w:rsidR="00BB3B92" w:rsidRDefault="00BB3B92" w:rsidP="00A76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Opatření č. 2 – z původních 300 000 Kč snížení alokace na 296 294 Kč.</w:t>
      </w:r>
    </w:p>
    <w:p w14:paraId="08814709" w14:textId="77777777" w:rsidR="00BB3B92" w:rsidRDefault="00BB3B92" w:rsidP="00A767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Opatření č. 3 – z původních 500 000 Kč navýšení alokace na 503 706 Kč.</w:t>
      </w:r>
    </w:p>
    <w:p w14:paraId="628ED160" w14:textId="77777777" w:rsidR="00BB3B92" w:rsidRDefault="00BB3B92" w:rsidP="00A7675C">
      <w:pPr>
        <w:jc w:val="both"/>
        <w:rPr>
          <w:rFonts w:ascii="Arial" w:hAnsi="Arial" w:cs="Arial"/>
          <w:sz w:val="20"/>
          <w:szCs w:val="20"/>
        </w:rPr>
      </w:pPr>
    </w:p>
    <w:p w14:paraId="1C03370E" w14:textId="77777777" w:rsidR="00BB3B92" w:rsidRDefault="00BB3B92" w:rsidP="00A7675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Celkem hodnoticí komise navrhla podpořit 24 žádostí v celkové výši dotace 1 100 000 Kč. Z toho:</w:t>
      </w:r>
    </w:p>
    <w:p w14:paraId="4263CC22" w14:textId="77777777" w:rsidR="00BB3B92" w:rsidRDefault="00BB3B92" w:rsidP="00BB3B92">
      <w:pPr>
        <w:pStyle w:val="Zkladntext3"/>
        <w:numPr>
          <w:ilvl w:val="0"/>
          <w:numId w:val="12"/>
        </w:numPr>
        <w:ind w:left="284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 opatření č. 1 celkem 14 žádostí v celkové výši dotace 300 000 Kč,</w:t>
      </w:r>
    </w:p>
    <w:p w14:paraId="099B0919" w14:textId="77777777" w:rsidR="00BB3B92" w:rsidRDefault="00BB3B92" w:rsidP="00BB3B92">
      <w:pPr>
        <w:pStyle w:val="Zkladntext3"/>
        <w:numPr>
          <w:ilvl w:val="0"/>
          <w:numId w:val="12"/>
        </w:numPr>
        <w:ind w:left="284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opatření č. 2 celkem 3 žádosti v celkové výši dotace 296 294 Kč,</w:t>
      </w:r>
    </w:p>
    <w:p w14:paraId="1BB8C845" w14:textId="77777777" w:rsidR="00BB3B92" w:rsidRDefault="00BB3B92" w:rsidP="00BB3B92">
      <w:pPr>
        <w:pStyle w:val="Zkladntext3"/>
        <w:numPr>
          <w:ilvl w:val="0"/>
          <w:numId w:val="12"/>
        </w:numPr>
        <w:ind w:left="284" w:hanging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opatření č. 3 celkem 7 žádostí v celkové výši dotace 503 706 Kč.</w:t>
      </w:r>
    </w:p>
    <w:p w14:paraId="1AE7BDC9" w14:textId="77777777" w:rsidR="00BB3B92" w:rsidRDefault="00BB3B92" w:rsidP="00A7675C">
      <w:pPr>
        <w:pStyle w:val="Zkladntext3"/>
        <w:rPr>
          <w:rFonts w:ascii="Arial" w:hAnsi="Arial" w:cs="Arial"/>
          <w:color w:val="auto"/>
        </w:rPr>
      </w:pPr>
    </w:p>
    <w:p w14:paraId="47687CC5" w14:textId="77777777" w:rsidR="00BB3B92" w:rsidRDefault="00BB3B92" w:rsidP="00A7675C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Celková alokace dotačního programu tak byla rozdělena.</w:t>
      </w:r>
    </w:p>
    <w:p w14:paraId="0E87669D" w14:textId="77777777" w:rsidR="00BB3B92" w:rsidRDefault="00BB3B92" w:rsidP="00A7675C">
      <w:pPr>
        <w:pStyle w:val="Zkladntext3"/>
        <w:rPr>
          <w:rFonts w:ascii="Arial" w:hAnsi="Arial" w:cs="Arial"/>
          <w:color w:val="auto"/>
        </w:rPr>
      </w:pPr>
    </w:p>
    <w:p w14:paraId="7B784EBA" w14:textId="77777777" w:rsidR="00BB3B92" w:rsidRDefault="00BB3B92" w:rsidP="00A7675C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Výsledky jednání hodnoticí komise jsou uvedeny v přílohách č. 1 až 4 tohoto návrhu.</w:t>
      </w:r>
    </w:p>
    <w:p w14:paraId="51713087" w14:textId="77777777" w:rsidR="00BB3B92" w:rsidRDefault="00BB3B92" w:rsidP="00A7675C">
      <w:pPr>
        <w:pStyle w:val="KUJKnormal"/>
      </w:pPr>
    </w:p>
    <w:p w14:paraId="7E5F87BA" w14:textId="77777777" w:rsidR="00BB3B92" w:rsidRDefault="00BB3B92" w:rsidP="00A7675C">
      <w:pPr>
        <w:pStyle w:val="KUJKnormal"/>
      </w:pPr>
      <w:r>
        <w:t xml:space="preserve">Finanční nároky a krytí: Celková alokace dotačního programu činí 1 100 000 Kč a je kryta rozpočtem na rok 2024 (ORJ 1453, UZ 409). </w:t>
      </w:r>
    </w:p>
    <w:p w14:paraId="31E6DEDC" w14:textId="77777777" w:rsidR="00BB3B92" w:rsidRPr="005B06C8" w:rsidRDefault="00BB3B92" w:rsidP="005B06C8">
      <w:pPr>
        <w:pStyle w:val="KUJKnormal"/>
      </w:pPr>
    </w:p>
    <w:p w14:paraId="0100742B" w14:textId="77777777" w:rsidR="00BB3B92" w:rsidRDefault="00BB3B92" w:rsidP="003A174C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</w:t>
      </w:r>
      <w:r>
        <w:t xml:space="preserve"> z hlediska návrhu financování.</w:t>
      </w:r>
    </w:p>
    <w:p w14:paraId="09754BB9" w14:textId="77777777" w:rsidR="00BB3B92" w:rsidRDefault="00BB3B92" w:rsidP="00581850">
      <w:pPr>
        <w:pStyle w:val="KUJKnormal"/>
      </w:pPr>
    </w:p>
    <w:p w14:paraId="73E6B13A" w14:textId="77777777" w:rsidR="00BB3B92" w:rsidRPr="00A7675C" w:rsidRDefault="00BB3B92" w:rsidP="00A7675C">
      <w:pPr>
        <w:pStyle w:val="KUJKnormal"/>
      </w:pPr>
      <w:r>
        <w:t xml:space="preserve">Návrh projednán (stanoviska): </w:t>
      </w:r>
      <w:r w:rsidRPr="00A7675C">
        <w:t>Návrh projednala dne 11. 4. 2024 Rada Jihočeského kraje, která svým usnesením č</w:t>
      </w:r>
      <w:r>
        <w:t xml:space="preserve">. </w:t>
      </w:r>
      <w:r>
        <w:rPr>
          <w:rFonts w:cs="Arial"/>
        </w:rPr>
        <w:t xml:space="preserve">480/2024/RK-87 </w:t>
      </w:r>
      <w:r w:rsidRPr="00A7675C">
        <w:t>doporučila Zastupitelstvu Jihočeského kraje poskytnutí dotací</w:t>
      </w:r>
      <w:r>
        <w:t xml:space="preserve"> dle příloh č. 2 až 4 tohoto návrhu</w:t>
      </w:r>
      <w:r w:rsidRPr="00A7675C">
        <w:t xml:space="preserve"> schválit.</w:t>
      </w:r>
    </w:p>
    <w:p w14:paraId="7429EC2D" w14:textId="77777777" w:rsidR="00BB3B92" w:rsidRDefault="00BB3B92" w:rsidP="00581850">
      <w:pPr>
        <w:pStyle w:val="KUJKnormal"/>
      </w:pPr>
    </w:p>
    <w:p w14:paraId="07566460" w14:textId="77777777" w:rsidR="00BB3B92" w:rsidRPr="007939A8" w:rsidRDefault="00BB3B92" w:rsidP="00581850">
      <w:pPr>
        <w:pStyle w:val="KUJKtucny"/>
      </w:pPr>
      <w:r w:rsidRPr="007939A8">
        <w:t>PŘÍLOHY:</w:t>
      </w:r>
    </w:p>
    <w:p w14:paraId="18556B41" w14:textId="77777777" w:rsidR="00BB3B92" w:rsidRPr="00B52AA9" w:rsidRDefault="00BB3B92" w:rsidP="001C61AD">
      <w:pPr>
        <w:pStyle w:val="KUJKcislovany"/>
      </w:pPr>
      <w:r>
        <w:t>Příloha č. 1</w:t>
      </w:r>
      <w:r w:rsidRPr="0081756D">
        <w:t xml:space="preserve"> (</w:t>
      </w:r>
      <w:r>
        <w:t>Příloha č. 1 k návrhu č. 114_ZK_24_Protokol HK.pdf</w:t>
      </w:r>
      <w:r w:rsidRPr="0081756D">
        <w:t>)</w:t>
      </w:r>
    </w:p>
    <w:p w14:paraId="20004ED1" w14:textId="77777777" w:rsidR="00BB3B92" w:rsidRPr="00B52AA9" w:rsidRDefault="00BB3B92" w:rsidP="001C61AD">
      <w:pPr>
        <w:pStyle w:val="KUJKcislovany"/>
      </w:pPr>
      <w:r>
        <w:t xml:space="preserve">Příloha č. 2 </w:t>
      </w:r>
      <w:r w:rsidRPr="0081756D">
        <w:t>(</w:t>
      </w:r>
      <w:r>
        <w:t>Příloha č. 2 k návrhu č. 114_ZK_24_Přehled žádostí_OP 1.pdf</w:t>
      </w:r>
      <w:r w:rsidRPr="0081756D">
        <w:t>)</w:t>
      </w:r>
    </w:p>
    <w:p w14:paraId="46DC763A" w14:textId="77777777" w:rsidR="00BB3B92" w:rsidRPr="00B52AA9" w:rsidRDefault="00BB3B92" w:rsidP="001C61AD">
      <w:pPr>
        <w:pStyle w:val="KUJKcislovany"/>
      </w:pPr>
      <w:r>
        <w:t xml:space="preserve">Příloha č. 3 </w:t>
      </w:r>
      <w:r w:rsidRPr="0081756D">
        <w:t>(</w:t>
      </w:r>
      <w:r>
        <w:t>Příloha č. 3 k návrhu č. 114_ZK_24_Přehled žádostí_OP 2.pdf</w:t>
      </w:r>
      <w:r w:rsidRPr="0081756D">
        <w:t>)</w:t>
      </w:r>
    </w:p>
    <w:p w14:paraId="12B061CB" w14:textId="77777777" w:rsidR="00BB3B92" w:rsidRPr="00B52AA9" w:rsidRDefault="00BB3B92" w:rsidP="001C61AD">
      <w:pPr>
        <w:pStyle w:val="KUJKcislovany"/>
      </w:pPr>
      <w:r>
        <w:t xml:space="preserve">Příloha č. 4 </w:t>
      </w:r>
      <w:r w:rsidRPr="0081756D">
        <w:t>(</w:t>
      </w:r>
      <w:r>
        <w:t>Příloha č. 4 k návrhu č. 114_ZK_24_Přehled žádostí_OP 3.pdf</w:t>
      </w:r>
      <w:r w:rsidRPr="0081756D">
        <w:t>)</w:t>
      </w:r>
    </w:p>
    <w:p w14:paraId="13A4709B" w14:textId="77777777" w:rsidR="00BB3B92" w:rsidRDefault="00BB3B92" w:rsidP="00581850">
      <w:pPr>
        <w:pStyle w:val="KUJKnormal"/>
      </w:pPr>
    </w:p>
    <w:p w14:paraId="2680A534" w14:textId="77777777" w:rsidR="00BB3B92" w:rsidRDefault="00BB3B92" w:rsidP="00A7675C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304E8CE4" w14:textId="77777777" w:rsidR="00BB3B92" w:rsidRDefault="00BB3B92" w:rsidP="00A7675C">
      <w:pPr>
        <w:pStyle w:val="KUJKnormal"/>
      </w:pPr>
    </w:p>
    <w:p w14:paraId="507FC7DD" w14:textId="77777777" w:rsidR="00BB3B92" w:rsidRDefault="00BB3B92" w:rsidP="00A7675C">
      <w:pPr>
        <w:pStyle w:val="KUJKnormal"/>
      </w:pPr>
      <w:r>
        <w:t>Termín kontroly: 31. 12. 2024</w:t>
      </w:r>
    </w:p>
    <w:p w14:paraId="51235C99" w14:textId="77777777" w:rsidR="00BB3B92" w:rsidRDefault="00BB3B92" w:rsidP="00A7675C">
      <w:pPr>
        <w:pStyle w:val="KUJKnormal"/>
      </w:pPr>
      <w:r>
        <w:t>Termín splnění:  31. 12. 2024</w:t>
      </w:r>
    </w:p>
    <w:p w14:paraId="54A44853" w14:textId="77777777" w:rsidR="00BB3B92" w:rsidRDefault="00BB3B9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3630C" w14:textId="77777777" w:rsidR="00BB3B92" w:rsidRDefault="00BB3B92" w:rsidP="00BB3B92">
    <w:r>
      <w:rPr>
        <w:noProof/>
      </w:rPr>
      <w:pict w14:anchorId="294925F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8A0B5D3" w14:textId="77777777" w:rsidR="00BB3B92" w:rsidRPr="005F485E" w:rsidRDefault="00BB3B92" w:rsidP="00BB3B9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86C311A" w14:textId="77777777" w:rsidR="00BB3B92" w:rsidRPr="005F485E" w:rsidRDefault="00BB3B92" w:rsidP="00BB3B9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6429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6ABB459" w14:textId="77777777" w:rsidR="00BB3B92" w:rsidRDefault="00BB3B92" w:rsidP="00BB3B92">
    <w:r>
      <w:pict w14:anchorId="733E506F">
        <v:rect id="_x0000_i1026" style="width:481.9pt;height:2pt" o:hralign="center" o:hrstd="t" o:hrnoshade="t" o:hr="t" fillcolor="black" stroked="f"/>
      </w:pict>
    </w:r>
  </w:p>
  <w:p w14:paraId="159DE95B" w14:textId="77777777" w:rsidR="00BB3B92" w:rsidRPr="00BB3B92" w:rsidRDefault="00BB3B92" w:rsidP="00BB3B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DA2679"/>
    <w:multiLevelType w:val="hybridMultilevel"/>
    <w:tmpl w:val="8138B436"/>
    <w:lvl w:ilvl="0" w:tplc="185AB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24526">
    <w:abstractNumId w:val="1"/>
  </w:num>
  <w:num w:numId="2" w16cid:durableId="1212578088">
    <w:abstractNumId w:val="2"/>
  </w:num>
  <w:num w:numId="3" w16cid:durableId="406659960">
    <w:abstractNumId w:val="10"/>
  </w:num>
  <w:num w:numId="4" w16cid:durableId="1842622803">
    <w:abstractNumId w:val="8"/>
  </w:num>
  <w:num w:numId="5" w16cid:durableId="1448813683">
    <w:abstractNumId w:val="0"/>
  </w:num>
  <w:num w:numId="6" w16cid:durableId="2038964897">
    <w:abstractNumId w:val="3"/>
  </w:num>
  <w:num w:numId="7" w16cid:durableId="1928268625">
    <w:abstractNumId w:val="6"/>
  </w:num>
  <w:num w:numId="8" w16cid:durableId="1088961824">
    <w:abstractNumId w:val="4"/>
  </w:num>
  <w:num w:numId="9" w16cid:durableId="1235893407">
    <w:abstractNumId w:val="5"/>
  </w:num>
  <w:num w:numId="10" w16cid:durableId="1578174069">
    <w:abstractNumId w:val="9"/>
  </w:num>
  <w:num w:numId="11" w16cid:durableId="741297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0723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1D8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09FF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3B92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BB3B92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B3B92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2024-05-23T08:25:00Z</dcterms:created>
  <dcterms:modified xsi:type="dcterms:W3CDTF">2024-05-23T08:25:00Z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6527638</vt:i4>
  </property>
  <property fmtid="{D5CDD505-2E9C-101B-9397-08002B2CF9AE}" pid="5" name="UlozitJako">
    <vt:lpwstr>C:\Users\mrazkova\AppData\Local\Temp\iU97953432\Zastupitelstvo\2024-04-25\Navrhy\114-ZK-24.</vt:lpwstr>
  </property>
  <property fmtid="{D5CDD505-2E9C-101B-9397-08002B2CF9AE}" pid="6" name="Zpracovat">
    <vt:bool>false</vt:bool>
  </property>
</Properties>
</file>