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50B6" w14:paraId="7D9A0879" w14:textId="77777777" w:rsidTr="0036275A">
        <w:trPr>
          <w:trHeight w:hRule="exact" w:val="397"/>
        </w:trPr>
        <w:tc>
          <w:tcPr>
            <w:tcW w:w="2376" w:type="dxa"/>
            <w:hideMark/>
          </w:tcPr>
          <w:p w14:paraId="231B4983" w14:textId="77777777" w:rsidR="00DF50B6" w:rsidRDefault="00DF50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DFE6CD" w14:textId="77777777" w:rsidR="00DF50B6" w:rsidRDefault="00DF50B6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0A639DC" w14:textId="77777777" w:rsidR="00DF50B6" w:rsidRDefault="00DF50B6" w:rsidP="00970720">
            <w:pPr>
              <w:pStyle w:val="KUJKtucny"/>
            </w:pPr>
            <w:r>
              <w:t xml:space="preserve">Bod programu: </w:t>
            </w:r>
            <w:r w:rsidRPr="00254DD5">
              <w:rPr>
                <w:sz w:val="32"/>
                <w:szCs w:val="32"/>
              </w:rPr>
              <w:t>79</w:t>
            </w:r>
          </w:p>
        </w:tc>
        <w:tc>
          <w:tcPr>
            <w:tcW w:w="850" w:type="dxa"/>
          </w:tcPr>
          <w:p w14:paraId="3406A2A3" w14:textId="77777777" w:rsidR="00DF50B6" w:rsidRDefault="00DF50B6" w:rsidP="00970720">
            <w:pPr>
              <w:pStyle w:val="KUJKnormal"/>
            </w:pPr>
          </w:p>
        </w:tc>
      </w:tr>
      <w:tr w:rsidR="00DF50B6" w14:paraId="60CBCE1B" w14:textId="77777777" w:rsidTr="0036275A">
        <w:trPr>
          <w:cantSplit/>
          <w:trHeight w:hRule="exact" w:val="397"/>
        </w:trPr>
        <w:tc>
          <w:tcPr>
            <w:tcW w:w="2376" w:type="dxa"/>
            <w:hideMark/>
          </w:tcPr>
          <w:p w14:paraId="1944122E" w14:textId="77777777" w:rsidR="00DF50B6" w:rsidRDefault="00DF50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7A2AE0" w14:textId="77777777" w:rsidR="00DF50B6" w:rsidRDefault="00DF50B6" w:rsidP="00970720">
            <w:pPr>
              <w:pStyle w:val="KUJKnormal"/>
            </w:pPr>
            <w:r>
              <w:t>104/ZK/24</w:t>
            </w:r>
          </w:p>
        </w:tc>
      </w:tr>
      <w:tr w:rsidR="00DF50B6" w14:paraId="66DE70D9" w14:textId="77777777" w:rsidTr="0036275A">
        <w:trPr>
          <w:trHeight w:val="397"/>
        </w:trPr>
        <w:tc>
          <w:tcPr>
            <w:tcW w:w="2376" w:type="dxa"/>
          </w:tcPr>
          <w:p w14:paraId="05AECFE2" w14:textId="77777777" w:rsidR="00DF50B6" w:rsidRDefault="00DF50B6" w:rsidP="00970720"/>
          <w:p w14:paraId="1E69BE10" w14:textId="77777777" w:rsidR="00DF50B6" w:rsidRDefault="00DF50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AD1EB0" w14:textId="77777777" w:rsidR="00DF50B6" w:rsidRDefault="00DF50B6" w:rsidP="00970720"/>
          <w:p w14:paraId="617F2C96" w14:textId="77777777" w:rsidR="00DF50B6" w:rsidRDefault="00DF50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vložit nemovitý majetek Jihočeského kraje do obchodní společnosti Jihočeské letiště České Budějovice a.s.</w:t>
            </w:r>
          </w:p>
        </w:tc>
      </w:tr>
    </w:tbl>
    <w:p w14:paraId="7E9C266B" w14:textId="77777777" w:rsidR="00DF50B6" w:rsidRDefault="00DF50B6" w:rsidP="0036275A">
      <w:pPr>
        <w:pStyle w:val="KUJKnormal"/>
        <w:rPr>
          <w:b/>
          <w:bCs/>
        </w:rPr>
      </w:pPr>
      <w:r>
        <w:rPr>
          <w:b/>
          <w:bCs/>
        </w:rPr>
        <w:pict w14:anchorId="30C78A37">
          <v:rect id="_x0000_i1029" style="width:453.6pt;height:1.5pt" o:hralign="center" o:hrstd="t" o:hrnoshade="t" o:hr="t" fillcolor="black" stroked="f"/>
        </w:pict>
      </w:r>
    </w:p>
    <w:p w14:paraId="477AE529" w14:textId="77777777" w:rsidR="00DF50B6" w:rsidRDefault="00DF50B6" w:rsidP="0036275A">
      <w:pPr>
        <w:pStyle w:val="KUJKnormal"/>
      </w:pPr>
    </w:p>
    <w:p w14:paraId="50B62D56" w14:textId="77777777" w:rsidR="00DF50B6" w:rsidRDefault="00DF50B6" w:rsidP="0036275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50B6" w14:paraId="73ADDF3E" w14:textId="77777777" w:rsidTr="002559B8">
        <w:trPr>
          <w:trHeight w:val="397"/>
        </w:trPr>
        <w:tc>
          <w:tcPr>
            <w:tcW w:w="2350" w:type="dxa"/>
            <w:hideMark/>
          </w:tcPr>
          <w:p w14:paraId="77F6151B" w14:textId="77777777" w:rsidR="00DF50B6" w:rsidRDefault="00DF50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9496FC" w14:textId="77777777" w:rsidR="00DF50B6" w:rsidRDefault="00DF50B6" w:rsidP="002559B8">
            <w:pPr>
              <w:pStyle w:val="KUJKnormal"/>
            </w:pPr>
            <w:r>
              <w:t>Mgr. Bc. Antonín Krák</w:t>
            </w:r>
          </w:p>
          <w:p w14:paraId="7D7103DB" w14:textId="77777777" w:rsidR="00DF50B6" w:rsidRDefault="00DF50B6" w:rsidP="002559B8"/>
        </w:tc>
      </w:tr>
      <w:tr w:rsidR="00DF50B6" w14:paraId="70543CCB" w14:textId="77777777" w:rsidTr="002559B8">
        <w:trPr>
          <w:trHeight w:val="397"/>
        </w:trPr>
        <w:tc>
          <w:tcPr>
            <w:tcW w:w="2350" w:type="dxa"/>
          </w:tcPr>
          <w:p w14:paraId="705A42EF" w14:textId="77777777" w:rsidR="00DF50B6" w:rsidRDefault="00DF50B6" w:rsidP="002559B8">
            <w:pPr>
              <w:pStyle w:val="KUJKtucny"/>
            </w:pPr>
            <w:r>
              <w:t>Zpracoval:</w:t>
            </w:r>
          </w:p>
          <w:p w14:paraId="51C6BCF0" w14:textId="77777777" w:rsidR="00DF50B6" w:rsidRDefault="00DF50B6" w:rsidP="002559B8"/>
        </w:tc>
        <w:tc>
          <w:tcPr>
            <w:tcW w:w="6862" w:type="dxa"/>
            <w:hideMark/>
          </w:tcPr>
          <w:p w14:paraId="504B359A" w14:textId="77777777" w:rsidR="00DF50B6" w:rsidRDefault="00DF50B6" w:rsidP="002559B8">
            <w:pPr>
              <w:pStyle w:val="KUJKnormal"/>
            </w:pPr>
            <w:r>
              <w:t>OHMS</w:t>
            </w:r>
          </w:p>
        </w:tc>
      </w:tr>
      <w:tr w:rsidR="00DF50B6" w14:paraId="0F451BB1" w14:textId="77777777" w:rsidTr="002559B8">
        <w:trPr>
          <w:trHeight w:val="397"/>
        </w:trPr>
        <w:tc>
          <w:tcPr>
            <w:tcW w:w="2350" w:type="dxa"/>
          </w:tcPr>
          <w:p w14:paraId="6AAD2E81" w14:textId="77777777" w:rsidR="00DF50B6" w:rsidRPr="009715F9" w:rsidRDefault="00DF50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DE0753" w14:textId="77777777" w:rsidR="00DF50B6" w:rsidRDefault="00DF50B6" w:rsidP="002559B8"/>
        </w:tc>
        <w:tc>
          <w:tcPr>
            <w:tcW w:w="6862" w:type="dxa"/>
            <w:hideMark/>
          </w:tcPr>
          <w:p w14:paraId="30CBA351" w14:textId="77777777" w:rsidR="00DF50B6" w:rsidRDefault="00DF50B6" w:rsidP="002559B8">
            <w:pPr>
              <w:pStyle w:val="KUJKnormal"/>
            </w:pPr>
            <w:r>
              <w:t>Ing. František Dědič</w:t>
            </w:r>
          </w:p>
        </w:tc>
      </w:tr>
    </w:tbl>
    <w:p w14:paraId="694410CB" w14:textId="77777777" w:rsidR="00DF50B6" w:rsidRDefault="00DF50B6" w:rsidP="0036275A">
      <w:pPr>
        <w:pStyle w:val="KUJKnormal"/>
      </w:pPr>
    </w:p>
    <w:p w14:paraId="73451E20" w14:textId="77777777" w:rsidR="00DF50B6" w:rsidRPr="0052161F" w:rsidRDefault="00DF50B6" w:rsidP="0036275A">
      <w:pPr>
        <w:pStyle w:val="KUJKtucny"/>
      </w:pPr>
      <w:r w:rsidRPr="0052161F">
        <w:t>NÁVRH USNESENÍ</w:t>
      </w:r>
    </w:p>
    <w:p w14:paraId="3DA19E6C" w14:textId="77777777" w:rsidR="00DF50B6" w:rsidRDefault="00DF50B6" w:rsidP="0036275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47652E" w14:textId="77777777" w:rsidR="00DF50B6" w:rsidRPr="00841DFC" w:rsidRDefault="00DF50B6" w:rsidP="0036275A">
      <w:pPr>
        <w:pStyle w:val="KUJKPolozka"/>
      </w:pPr>
      <w:r w:rsidRPr="00841DFC">
        <w:t>Zastupitelstvo Jihočeského kraje</w:t>
      </w:r>
    </w:p>
    <w:p w14:paraId="5A018EA5" w14:textId="77777777" w:rsidR="00DF50B6" w:rsidRPr="00E10FE7" w:rsidRDefault="00DF50B6" w:rsidP="004A05F8">
      <w:pPr>
        <w:pStyle w:val="KUJKdoplnek2"/>
      </w:pPr>
      <w:r w:rsidRPr="00AF7BAE">
        <w:t>schvaluje</w:t>
      </w:r>
    </w:p>
    <w:p w14:paraId="08CA3061" w14:textId="77777777" w:rsidR="00DF50B6" w:rsidRPr="008C4C68" w:rsidRDefault="00DF50B6" w:rsidP="008C4C68">
      <w:pPr>
        <w:pStyle w:val="KUJKPolozka"/>
        <w:rPr>
          <w:b w:val="0"/>
          <w:bCs/>
        </w:rPr>
      </w:pPr>
      <w:r w:rsidRPr="008C4C68">
        <w:rPr>
          <w:b w:val="0"/>
          <w:bCs/>
        </w:rPr>
        <w:t>záměr vložit nemovitý majetek Jihočeského kraje do obchodní společnosti Jihočeské letiště České Budějovice a.s., se sídlem U Zimního stadionu 1952/2, 370 01 České Budějovice, IČO 26093545, a to: pozemek parcelu p. č. 1469/259, p. č. 1469/260, p. č. 1469/261, p. č. 1469/262, p. č. 1469/263 a část pozemku parcely p. č. 1469/400 o výměře 39 974 m</w:t>
      </w:r>
      <w:r w:rsidRPr="008C4C68">
        <w:rPr>
          <w:b w:val="0"/>
          <w:bCs/>
          <w:vertAlign w:val="superscript"/>
        </w:rPr>
        <w:t>2</w:t>
      </w:r>
      <w:r w:rsidRPr="008C4C68">
        <w:rPr>
          <w:b w:val="0"/>
          <w:bCs/>
        </w:rPr>
        <w:t xml:space="preserve"> dle dosud nezapsaného geometrického plánu č. 568-36/2024, vše v</w:t>
      </w:r>
      <w:r>
        <w:rPr>
          <w:b w:val="0"/>
          <w:bCs/>
        </w:rPr>
        <w:t xml:space="preserve"> </w:t>
      </w:r>
      <w:r w:rsidRPr="008C4C68">
        <w:rPr>
          <w:rFonts w:cs="Arial"/>
          <w:b w:val="0"/>
          <w:bCs/>
          <w:szCs w:val="20"/>
        </w:rPr>
        <w:t>k. ú. Planá u Českých Budějovic, a tímto nepeněžitým vkladem nemovitého majetku zvýšit základní kapitál této obchodní společnosti;</w:t>
      </w:r>
    </w:p>
    <w:p w14:paraId="4FAEA3F2" w14:textId="77777777" w:rsidR="00DF50B6" w:rsidRDefault="00DF50B6" w:rsidP="00DF50B6">
      <w:pPr>
        <w:pStyle w:val="KUJKdoplnek2"/>
        <w:numPr>
          <w:ilvl w:val="1"/>
          <w:numId w:val="11"/>
        </w:numPr>
      </w:pPr>
      <w:r w:rsidRPr="0021676C">
        <w:t>ukládá</w:t>
      </w:r>
    </w:p>
    <w:p w14:paraId="79D46948" w14:textId="77777777" w:rsidR="00DF50B6" w:rsidRDefault="00DF50B6" w:rsidP="00DF50B6">
      <w:pPr>
        <w:pStyle w:val="KUJKPolozka"/>
        <w:numPr>
          <w:ilvl w:val="0"/>
          <w:numId w:val="11"/>
        </w:numPr>
        <w:rPr>
          <w:b w:val="0"/>
        </w:rPr>
      </w:pPr>
      <w:r w:rsidRPr="008C4C68">
        <w:rPr>
          <w:b w:val="0"/>
        </w:rPr>
        <w:t xml:space="preserve">JUDr. Lukáši Glaserovi, </w:t>
      </w:r>
      <w:r w:rsidRPr="008C4C68">
        <w:rPr>
          <w:rFonts w:ascii="Open Sans" w:hAnsi="Open Sans" w:cs="Open Sans"/>
          <w:b w:val="0"/>
          <w:bCs/>
          <w:color w:val="212529"/>
          <w:sz w:val="22"/>
          <w:szCs w:val="22"/>
          <w:shd w:val="clear" w:color="auto" w:fill="F5F9FF"/>
        </w:rPr>
        <w:t>LL.M.,</w:t>
      </w:r>
      <w:r w:rsidRPr="008C4C68">
        <w:rPr>
          <w:b w:val="0"/>
        </w:rPr>
        <w:t xml:space="preserve"> řediteli krajského úřadu, zabezpečit provedení potřebných úkonů vedoucích k realizaci části I. usnesení.</w:t>
      </w:r>
    </w:p>
    <w:p w14:paraId="64D7DE59" w14:textId="77777777" w:rsidR="00DF50B6" w:rsidRDefault="00DF50B6" w:rsidP="008C4C68">
      <w:pPr>
        <w:pStyle w:val="KUJKnormal"/>
      </w:pPr>
    </w:p>
    <w:p w14:paraId="4879EB73" w14:textId="77777777" w:rsidR="00DF50B6" w:rsidRPr="00B30DBA" w:rsidRDefault="00DF50B6" w:rsidP="00B30DBA">
      <w:pPr>
        <w:pStyle w:val="KUJKnormal"/>
      </w:pPr>
    </w:p>
    <w:p w14:paraId="084A82EE" w14:textId="77777777" w:rsidR="00DF50B6" w:rsidRDefault="00DF50B6" w:rsidP="004A05F8">
      <w:pPr>
        <w:pStyle w:val="KUJKnadpisDZ"/>
      </w:pPr>
      <w:bookmarkStart w:id="1" w:name="US_DuvodZprava"/>
      <w:bookmarkEnd w:id="1"/>
      <w:r>
        <w:t>DŮVODOVÁ ZPRÁVA</w:t>
      </w:r>
    </w:p>
    <w:p w14:paraId="2D8DAA5F" w14:textId="77777777" w:rsidR="00DF50B6" w:rsidRPr="009B7B0B" w:rsidRDefault="00DF50B6" w:rsidP="004A05F8">
      <w:pPr>
        <w:pStyle w:val="KUJKmezeraDZ"/>
      </w:pPr>
    </w:p>
    <w:p w14:paraId="2ECDC40C" w14:textId="77777777" w:rsidR="00DF50B6" w:rsidRDefault="00DF50B6" w:rsidP="0036275A">
      <w:pPr>
        <w:pStyle w:val="KUJKnormal"/>
      </w:pPr>
    </w:p>
    <w:p w14:paraId="26E6C96B" w14:textId="77777777" w:rsidR="00DF50B6" w:rsidRDefault="00DF50B6" w:rsidP="008C4C68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EC9C52A" w14:textId="77777777" w:rsidR="00DF50B6" w:rsidRPr="008C4C68" w:rsidRDefault="00DF50B6" w:rsidP="008C4C68">
      <w:pPr>
        <w:pStyle w:val="KUJKnormal"/>
        <w:rPr>
          <w:sz w:val="16"/>
          <w:szCs w:val="16"/>
        </w:rPr>
      </w:pPr>
    </w:p>
    <w:p w14:paraId="1D9DDE69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spacing w:after="60"/>
        <w:rPr>
          <w:b w:val="0"/>
          <w:bCs/>
        </w:rPr>
      </w:pPr>
      <w:r>
        <w:rPr>
          <w:rFonts w:cs="Arial"/>
          <w:b w:val="0"/>
          <w:bCs/>
          <w:szCs w:val="20"/>
        </w:rPr>
        <w:t xml:space="preserve">Společnost </w:t>
      </w:r>
      <w:r>
        <w:rPr>
          <w:b w:val="0"/>
          <w:bCs/>
        </w:rPr>
        <w:t>Jihočeské letiště České Budějovice a.s., IČO 26093545, (dále jen „obchodní společnost“), vznikla 17.08.2005, její základní kapitál činí 2 000 000 Kč. Její jediný akcionář - Jihočeský kraj plánuje další využití rozvojových ploch u českobudějovického letiště, které mají velký ekonomický potenciál pro financování jeho provozu. Uvažuje se o tom, že by u vjezdu na letiště mohlo vzniknout nákupní centrum s občerstvením, dále zázemí pro servis letadel společnosti Smartwings, a.s. nebo pro nákladní leteckou dopravu, eventuelně čerpací stanice.</w:t>
      </w:r>
    </w:p>
    <w:p w14:paraId="4C6A2940" w14:textId="77777777" w:rsidR="00DF50B6" w:rsidRPr="008C4C68" w:rsidRDefault="00DF50B6" w:rsidP="008C4C68">
      <w:pPr>
        <w:pStyle w:val="KUJKnormal"/>
        <w:rPr>
          <w:sz w:val="16"/>
          <w:szCs w:val="16"/>
          <w:highlight w:val="yellow"/>
        </w:rPr>
      </w:pPr>
    </w:p>
    <w:p w14:paraId="1FBD648D" w14:textId="77777777" w:rsidR="00DF50B6" w:rsidRDefault="00DF50B6" w:rsidP="008C4C68">
      <w:pPr>
        <w:pStyle w:val="KUJKnormal"/>
      </w:pPr>
      <w:r>
        <w:t xml:space="preserve">Aby mohly být naplánované aktivity zrealizovány, je nezbytné vložit vhodné pozemky rozvojové plochy do této obchodní </w:t>
      </w:r>
      <w:r>
        <w:rPr>
          <w:rFonts w:cs="Arial"/>
          <w:szCs w:val="20"/>
        </w:rPr>
        <w:t>společnosti</w:t>
      </w:r>
      <w:r>
        <w:t>. Jedná se o následující pozemky v k. ú. Planá u Českých Budějovic, které Jihočeský kraj svěřil k hospodaření příspěvkové organizaci Krajské školní hospodářství, České Budějovice, U Zimního stadionu 1952/2, IČO 71294775, (dále jen „KŠH“), o celkové výměře 44 180 m</w:t>
      </w:r>
      <w:r>
        <w:rPr>
          <w:vertAlign w:val="superscript"/>
        </w:rPr>
        <w:t>2</w:t>
      </w:r>
      <w:r>
        <w:t>:</w:t>
      </w:r>
    </w:p>
    <w:p w14:paraId="3FC74911" w14:textId="77777777" w:rsidR="00DF50B6" w:rsidRPr="008C4C68" w:rsidRDefault="00DF50B6" w:rsidP="008C4C68">
      <w:pPr>
        <w:pStyle w:val="KUJKnormal"/>
        <w:rPr>
          <w:sz w:val="16"/>
          <w:szCs w:val="16"/>
        </w:rPr>
      </w:pPr>
    </w:p>
    <w:p w14:paraId="5B4AF4D4" w14:textId="77777777" w:rsidR="00DF50B6" w:rsidRDefault="00DF50B6" w:rsidP="00DF50B6">
      <w:pPr>
        <w:pStyle w:val="KUJKnormal"/>
        <w:numPr>
          <w:ilvl w:val="0"/>
          <w:numId w:val="13"/>
        </w:numPr>
        <w:tabs>
          <w:tab w:val="left" w:pos="0"/>
        </w:tabs>
        <w:ind w:left="284" w:hanging="284"/>
      </w:pPr>
      <w:r>
        <w:t>pozemek parcela KN p. č. </w:t>
      </w:r>
      <w:hyperlink r:id="rId7" w:history="1">
        <w:r>
          <w:rPr>
            <w:rStyle w:val="Hypertextovodkaz"/>
          </w:rPr>
          <w:t>1469/259</w:t>
        </w:r>
      </w:hyperlink>
      <w:r>
        <w:t>, ostatní plocha, jiná plocha, o výměře 1 044 m</w:t>
      </w:r>
      <w:r>
        <w:rPr>
          <w:vertAlign w:val="superscript"/>
        </w:rPr>
        <w:t>2</w:t>
      </w:r>
    </w:p>
    <w:p w14:paraId="659F592E" w14:textId="77777777" w:rsidR="00DF50B6" w:rsidRDefault="00DF50B6" w:rsidP="00DF50B6">
      <w:pPr>
        <w:pStyle w:val="KUJKnormal"/>
        <w:numPr>
          <w:ilvl w:val="0"/>
          <w:numId w:val="13"/>
        </w:numPr>
        <w:tabs>
          <w:tab w:val="left" w:pos="0"/>
        </w:tabs>
        <w:ind w:left="284" w:hanging="284"/>
      </w:pPr>
      <w:r>
        <w:t>pozemek parcela KN p. č. </w:t>
      </w:r>
      <w:hyperlink r:id="rId8" w:history="1">
        <w:r>
          <w:rPr>
            <w:rStyle w:val="Hypertextovodkaz"/>
          </w:rPr>
          <w:t>1469/260</w:t>
        </w:r>
      </w:hyperlink>
      <w:r>
        <w:t>, ostatní plocha, jiná plocha, o výměře 1 047 m</w:t>
      </w:r>
      <w:r>
        <w:rPr>
          <w:vertAlign w:val="superscript"/>
        </w:rPr>
        <w:t>2</w:t>
      </w:r>
    </w:p>
    <w:p w14:paraId="2D2D36B1" w14:textId="77777777" w:rsidR="00DF50B6" w:rsidRDefault="00DF50B6" w:rsidP="00DF50B6">
      <w:pPr>
        <w:pStyle w:val="KUJKnormal"/>
        <w:numPr>
          <w:ilvl w:val="0"/>
          <w:numId w:val="13"/>
        </w:numPr>
        <w:tabs>
          <w:tab w:val="left" w:pos="0"/>
        </w:tabs>
        <w:ind w:left="284" w:hanging="284"/>
      </w:pPr>
      <w:r>
        <w:t>pozemek parcela KN p. č. </w:t>
      </w:r>
      <w:hyperlink r:id="rId9" w:history="1">
        <w:r>
          <w:rPr>
            <w:rStyle w:val="Hypertextovodkaz"/>
          </w:rPr>
          <w:t>1469/261</w:t>
        </w:r>
      </w:hyperlink>
      <w:r>
        <w:t>, ostatní plocha, jiná plocha, o výměře 944 m</w:t>
      </w:r>
      <w:r>
        <w:rPr>
          <w:vertAlign w:val="superscript"/>
        </w:rPr>
        <w:t>2</w:t>
      </w:r>
    </w:p>
    <w:p w14:paraId="3A97FD3E" w14:textId="77777777" w:rsidR="00DF50B6" w:rsidRDefault="00DF50B6" w:rsidP="00DF50B6">
      <w:pPr>
        <w:pStyle w:val="KUJKnormal"/>
        <w:numPr>
          <w:ilvl w:val="0"/>
          <w:numId w:val="13"/>
        </w:numPr>
        <w:tabs>
          <w:tab w:val="left" w:pos="0"/>
        </w:tabs>
        <w:ind w:left="284" w:hanging="284"/>
      </w:pPr>
      <w:r>
        <w:t>pozemek parcela KN p. č. </w:t>
      </w:r>
      <w:hyperlink r:id="rId10" w:history="1">
        <w:r>
          <w:rPr>
            <w:rStyle w:val="Hypertextovodkaz"/>
          </w:rPr>
          <w:t>1469/262</w:t>
        </w:r>
      </w:hyperlink>
      <w:r>
        <w:t>, ostatní plocha, jiná plocha, o výměře 586 m</w:t>
      </w:r>
      <w:r>
        <w:rPr>
          <w:vertAlign w:val="superscript"/>
        </w:rPr>
        <w:t>2</w:t>
      </w:r>
    </w:p>
    <w:p w14:paraId="73DAFE4D" w14:textId="77777777" w:rsidR="00DF50B6" w:rsidRDefault="00DF50B6" w:rsidP="00DF50B6">
      <w:pPr>
        <w:pStyle w:val="KUJKnormal"/>
        <w:numPr>
          <w:ilvl w:val="0"/>
          <w:numId w:val="13"/>
        </w:numPr>
        <w:tabs>
          <w:tab w:val="left" w:pos="0"/>
        </w:tabs>
        <w:ind w:left="284" w:hanging="284"/>
      </w:pPr>
      <w:r>
        <w:t>pozemek parcela KN p. č. </w:t>
      </w:r>
      <w:hyperlink r:id="rId11" w:history="1">
        <w:r>
          <w:rPr>
            <w:rStyle w:val="Hypertextovodkaz"/>
          </w:rPr>
          <w:t>1469/263</w:t>
        </w:r>
      </w:hyperlink>
      <w:r>
        <w:t>, ostatní plocha, jiná plocha, o výměře 585 m</w:t>
      </w:r>
      <w:r>
        <w:rPr>
          <w:vertAlign w:val="superscript"/>
        </w:rPr>
        <w:t xml:space="preserve">2 </w:t>
      </w:r>
    </w:p>
    <w:p w14:paraId="335AB474" w14:textId="77777777" w:rsidR="00DF50B6" w:rsidRDefault="00DF50B6" w:rsidP="00DF50B6">
      <w:pPr>
        <w:pStyle w:val="KUJKnormal"/>
        <w:numPr>
          <w:ilvl w:val="0"/>
          <w:numId w:val="13"/>
        </w:numPr>
        <w:tabs>
          <w:tab w:val="left" w:pos="0"/>
        </w:tabs>
        <w:ind w:left="284" w:hanging="284"/>
      </w:pPr>
      <w:r>
        <w:lastRenderedPageBreak/>
        <w:t>pozemek parcela KN p. č. </w:t>
      </w:r>
      <w:hyperlink r:id="rId12" w:history="1">
        <w:r>
          <w:rPr>
            <w:rStyle w:val="Hypertextovodkaz"/>
          </w:rPr>
          <w:t>1469/400</w:t>
        </w:r>
      </w:hyperlink>
      <w:r>
        <w:t>, ostatní plocha, jiná plocha, o výměře 39 974 m</w:t>
      </w:r>
      <w:r>
        <w:rPr>
          <w:vertAlign w:val="superscript"/>
        </w:rPr>
        <w:t>2</w:t>
      </w:r>
      <w:r>
        <w:t xml:space="preserve"> dle dosud nezapsaného geometrického plánu č. 568-36/2024.</w:t>
      </w:r>
    </w:p>
    <w:p w14:paraId="39C98FF2" w14:textId="77777777" w:rsidR="00DF50B6" w:rsidRPr="008C4C68" w:rsidRDefault="00DF50B6" w:rsidP="008C4C68">
      <w:pPr>
        <w:pStyle w:val="KUJKPolozka"/>
        <w:numPr>
          <w:ilvl w:val="0"/>
          <w:numId w:val="0"/>
        </w:numPr>
        <w:tabs>
          <w:tab w:val="left" w:pos="708"/>
        </w:tabs>
        <w:spacing w:after="60"/>
        <w:rPr>
          <w:b w:val="0"/>
          <w:bCs/>
          <w:sz w:val="16"/>
          <w:szCs w:val="16"/>
        </w:rPr>
      </w:pPr>
    </w:p>
    <w:p w14:paraId="04A40D89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 xml:space="preserve">Předmětné pozemky budou za účelem vložení do obchodní společnosti oceněny znaleckým posudkem. </w:t>
      </w:r>
    </w:p>
    <w:p w14:paraId="24A7F359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bCs/>
          <w:szCs w:val="20"/>
          <w:highlight w:val="yellow"/>
        </w:rPr>
      </w:pPr>
    </w:p>
    <w:p w14:paraId="5A2F681C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V současné době užívá obchodní společnost pozemky o celkové výměře cca 20 000 m</w:t>
      </w:r>
      <w:r>
        <w:rPr>
          <w:rFonts w:cs="Arial"/>
          <w:b w:val="0"/>
          <w:bCs/>
          <w:szCs w:val="20"/>
          <w:vertAlign w:val="superscript"/>
        </w:rPr>
        <w:t>2</w:t>
      </w:r>
      <w:r>
        <w:rPr>
          <w:rFonts w:cs="Arial"/>
          <w:b w:val="0"/>
          <w:bCs/>
          <w:szCs w:val="20"/>
        </w:rPr>
        <w:t xml:space="preserve"> na základě smlouvy o výpůjčce s KŠH, která je nyní uzavřena do 30.06.2024.</w:t>
      </w:r>
    </w:p>
    <w:p w14:paraId="67B9DEA6" w14:textId="77777777" w:rsidR="00DF50B6" w:rsidRPr="008C4C68" w:rsidRDefault="00DF50B6" w:rsidP="008C4C68">
      <w:pPr>
        <w:pStyle w:val="KUJKnormal"/>
        <w:ind w:left="284"/>
        <w:rPr>
          <w:sz w:val="16"/>
          <w:szCs w:val="16"/>
          <w:highlight w:val="yellow"/>
        </w:rPr>
      </w:pPr>
    </w:p>
    <w:p w14:paraId="609F7665" w14:textId="77777777" w:rsidR="00DF50B6" w:rsidRDefault="00DF50B6" w:rsidP="008C4C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užívání některých pozemků uzavřelo KŠH nájemní smlouvy.</w:t>
      </w:r>
      <w:r>
        <w:rPr>
          <w:rFonts w:cs="Arial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případě vložení předmětného nemovitého majetku do obchodní společnosti dojde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dnem zápisu do katastru nemovitostí i k převodu veškerých práv a povinností souvisejících s nájemními smlouvami na nového vlastníka. Přehled nájemních smluv je uveden v následující tabulce</w:t>
      </w:r>
      <w:r>
        <w:rPr>
          <w:rStyle w:val="Znakapoznpodarou"/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footnoteReference w:id="1"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08DF6B4" w14:textId="77777777" w:rsidR="00DF50B6" w:rsidRDefault="00DF50B6" w:rsidP="008C4C68">
      <w:pPr>
        <w:pStyle w:val="KUJKnormal"/>
        <w:rPr>
          <w:rFonts w:cs="Arial"/>
          <w:szCs w:val="20"/>
        </w:rPr>
      </w:pPr>
    </w:p>
    <w:p w14:paraId="413E3474" w14:textId="77777777" w:rsidR="00DF50B6" w:rsidRDefault="00DF50B6" w:rsidP="008C4C68">
      <w:pPr>
        <w:pStyle w:val="KUJKnormal"/>
        <w:rPr>
          <w:rFonts w:cs="Arial"/>
          <w:szCs w:val="20"/>
        </w:rPr>
      </w:pPr>
      <w:r>
        <w:rPr>
          <w:noProof/>
        </w:rPr>
        <w:pict w14:anchorId="720E2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30" type="#_x0000_t75" style="width:480.6pt;height:132pt;visibility:visible;mso-wrap-style:square">
            <v:imagedata r:id="rId13" o:title=""/>
          </v:shape>
        </w:pict>
      </w:r>
    </w:p>
    <w:p w14:paraId="0A6F108C" w14:textId="77777777" w:rsidR="00DF50B6" w:rsidRDefault="00DF50B6" w:rsidP="008C4C68">
      <w:pPr>
        <w:pStyle w:val="KUJKnormal"/>
        <w:rPr>
          <w:rFonts w:cs="Arial"/>
          <w:szCs w:val="20"/>
        </w:rPr>
      </w:pPr>
    </w:p>
    <w:p w14:paraId="61DA8C7F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Záměr vkladu nemovitosti do základního kapitálu obchodní společnosti projedná ZK, záměr musí být vyvěšen po dobu nejméně 30 dnů na úřední desce. RK následně v působnosti valné hromady navrhne změnu stanov a zvýšení základního kapitálu.</w:t>
      </w:r>
    </w:p>
    <w:p w14:paraId="184CC279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ZK rozhodne </w:t>
      </w:r>
    </w:p>
    <w:p w14:paraId="53CD69BB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•          podle § 36 písm. a) KrZ o převodu nemovité věci</w:t>
      </w:r>
    </w:p>
    <w:p w14:paraId="0A5E199B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•          podle § 36 písm. l) a k) KrZ o nepeněžitém vkladu do právnické osoby a o stanovení majetkové účasti na podnikání jiných osob. </w:t>
      </w:r>
    </w:p>
    <w:p w14:paraId="57090DA6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V případě obchodních společností, jejichž jediným společníkem je kraj, musí o vkladu do této společnosti rozhodnout jak ZK dle výše uvedeného ustanovení, tak RK podle § 59 odst. 1 písm. j) z pozice orgánu kraje oprávněného rozhodovat ve věcech kraje jako jediného společníka obchodní společnosti v působnosti valné hromady ve smyslu § 12 zákona o obchodních korporacích, když rozhodování o změnách výše základního kapitálu nebo o připuštění nepeněžitého vkladu spadá do působnosti valné hromady obchodní společnosti.</w:t>
      </w:r>
    </w:p>
    <w:p w14:paraId="115D77F1" w14:textId="77777777" w:rsidR="00DF50B6" w:rsidRDefault="00DF50B6" w:rsidP="00DF50B6">
      <w:pPr>
        <w:pStyle w:val="KUJKPolozka"/>
        <w:numPr>
          <w:ilvl w:val="0"/>
          <w:numId w:val="12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ZK dále podle § 35 odst. 2 písm. j) KrZ rozhodne o změně stanov společnosti. </w:t>
      </w:r>
    </w:p>
    <w:p w14:paraId="49CF1BD6" w14:textId="77777777" w:rsidR="00DF50B6" w:rsidRPr="008C4C68" w:rsidRDefault="00DF50B6" w:rsidP="0036275A">
      <w:pPr>
        <w:pStyle w:val="KUJKnormal"/>
        <w:rPr>
          <w:sz w:val="16"/>
          <w:szCs w:val="16"/>
        </w:rPr>
      </w:pPr>
    </w:p>
    <w:p w14:paraId="296BBEEE" w14:textId="77777777" w:rsidR="00DF50B6" w:rsidRDefault="00DF50B6" w:rsidP="0036275A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v záměru nelze přesně specifikovat</w:t>
      </w:r>
    </w:p>
    <w:p w14:paraId="2588704D" w14:textId="77777777" w:rsidR="00DF50B6" w:rsidRDefault="00DF50B6" w:rsidP="0036275A">
      <w:pPr>
        <w:pStyle w:val="KUJKnormal"/>
      </w:pPr>
    </w:p>
    <w:p w14:paraId="7E490A84" w14:textId="77777777" w:rsidR="00DF50B6" w:rsidRDefault="00DF50B6" w:rsidP="008C4C68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v této fázi nebylo vyžádáno</w:t>
      </w:r>
    </w:p>
    <w:p w14:paraId="53257445" w14:textId="77777777" w:rsidR="00DF50B6" w:rsidRDefault="00DF50B6" w:rsidP="0036275A">
      <w:pPr>
        <w:pStyle w:val="KUJKnormal"/>
      </w:pPr>
    </w:p>
    <w:p w14:paraId="5EEA60E4" w14:textId="77777777" w:rsidR="00DF50B6" w:rsidRDefault="00DF50B6" w:rsidP="0036275A">
      <w:pPr>
        <w:pStyle w:val="KUJKnormal"/>
      </w:pPr>
      <w:r>
        <w:t>Návrh projednán (stanoviska):</w:t>
      </w:r>
    </w:p>
    <w:p w14:paraId="60940542" w14:textId="77777777" w:rsidR="00DF50B6" w:rsidRPr="00A521E1" w:rsidRDefault="00DF50B6" w:rsidP="004D00F5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299AAD8A" w14:textId="77777777" w:rsidR="00DF50B6" w:rsidRDefault="00DF50B6" w:rsidP="008C4C68">
      <w:pPr>
        <w:pStyle w:val="KUJKnormal"/>
      </w:pPr>
    </w:p>
    <w:p w14:paraId="2E004493" w14:textId="77777777" w:rsidR="00DF50B6" w:rsidRDefault="00DF50B6" w:rsidP="008C4C68">
      <w:pPr>
        <w:pStyle w:val="KUJKnormal"/>
      </w:pPr>
      <w:r w:rsidRPr="00254DD5">
        <w:t>Rada kraje usnesením č. 517/2024/RK-87 ze dne 11.04.2024 doporučila zastupitelstvu kraje přijmout usnesení v navrhovaném znění.</w:t>
      </w:r>
    </w:p>
    <w:p w14:paraId="5B539324" w14:textId="77777777" w:rsidR="00DF50B6" w:rsidRDefault="00DF50B6" w:rsidP="0036275A">
      <w:pPr>
        <w:pStyle w:val="KUJKnormal"/>
      </w:pPr>
    </w:p>
    <w:p w14:paraId="3040C0D1" w14:textId="77777777" w:rsidR="00DF50B6" w:rsidRPr="007939A8" w:rsidRDefault="00DF50B6" w:rsidP="0036275A">
      <w:pPr>
        <w:pStyle w:val="KUJKtucny"/>
      </w:pPr>
      <w:r w:rsidRPr="007939A8">
        <w:t>PŘÍLOHY:</w:t>
      </w:r>
    </w:p>
    <w:p w14:paraId="3F31EB9E" w14:textId="77777777" w:rsidR="00DF50B6" w:rsidRPr="00B52AA9" w:rsidRDefault="00DF50B6" w:rsidP="00B30DBA">
      <w:pPr>
        <w:pStyle w:val="KUJKcislovany"/>
      </w:pPr>
      <w:r>
        <w:t>kopie katastrální mapy se zákresem + ortofotomapa</w:t>
      </w:r>
      <w:r w:rsidRPr="0081756D">
        <w:t xml:space="preserve"> (</w:t>
      </w:r>
      <w:r>
        <w:t>ZK250424_104_př.1.pdf</w:t>
      </w:r>
      <w:r w:rsidRPr="0081756D">
        <w:t>)</w:t>
      </w:r>
    </w:p>
    <w:p w14:paraId="7928D021" w14:textId="77777777" w:rsidR="00DF50B6" w:rsidRPr="00B52AA9" w:rsidRDefault="00DF50B6" w:rsidP="00B30DBA">
      <w:pPr>
        <w:pStyle w:val="KUJKcislovany"/>
      </w:pPr>
      <w:r>
        <w:t>geometrický plán č. 568-36/2024</w:t>
      </w:r>
      <w:r w:rsidRPr="0081756D">
        <w:t xml:space="preserve"> (</w:t>
      </w:r>
      <w:r>
        <w:t>ZK250424_104_př.2.pdf</w:t>
      </w:r>
      <w:r w:rsidRPr="0081756D">
        <w:t>)</w:t>
      </w:r>
    </w:p>
    <w:p w14:paraId="2DC589FC" w14:textId="77777777" w:rsidR="00DF50B6" w:rsidRPr="00B52AA9" w:rsidRDefault="00DF50B6" w:rsidP="00B30DBA">
      <w:pPr>
        <w:pStyle w:val="KUJKcislovany"/>
      </w:pPr>
      <w:r>
        <w:t>část. výpis z LV č. 1312</w:t>
      </w:r>
      <w:r w:rsidRPr="0081756D">
        <w:t xml:space="preserve"> (</w:t>
      </w:r>
      <w:r>
        <w:t>ZK250424_104_př.3.pdf</w:t>
      </w:r>
      <w:r w:rsidRPr="0081756D">
        <w:t>)</w:t>
      </w:r>
    </w:p>
    <w:p w14:paraId="0E4B561A" w14:textId="77777777" w:rsidR="00DF50B6" w:rsidRDefault="00DF50B6" w:rsidP="0036275A">
      <w:pPr>
        <w:pStyle w:val="KUJKnormal"/>
      </w:pPr>
    </w:p>
    <w:p w14:paraId="7B32D6D8" w14:textId="77777777" w:rsidR="00DF50B6" w:rsidRDefault="00DF50B6" w:rsidP="008C4C6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– Ing. František Dědič</w:t>
      </w:r>
    </w:p>
    <w:p w14:paraId="68690D89" w14:textId="77777777" w:rsidR="00DF50B6" w:rsidRDefault="00DF50B6" w:rsidP="0036275A">
      <w:pPr>
        <w:pStyle w:val="KUJKnormal"/>
      </w:pPr>
    </w:p>
    <w:p w14:paraId="21391E5B" w14:textId="77777777" w:rsidR="00DF50B6" w:rsidRDefault="00DF50B6" w:rsidP="008C4C68">
      <w:pPr>
        <w:pStyle w:val="KUJKnormal"/>
      </w:pPr>
      <w:r>
        <w:t>Termín kontroly: 26.04.2024</w:t>
      </w:r>
    </w:p>
    <w:p w14:paraId="274E5DE1" w14:textId="77777777" w:rsidR="00DF50B6" w:rsidRDefault="00DF50B6" w:rsidP="0036275A">
      <w:pPr>
        <w:pStyle w:val="KUJKnormal"/>
      </w:pPr>
      <w:r>
        <w:t>Termín splnění: 30.06.2024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4"/>
      <w:headerReference w:type="first" r:id="rId15"/>
      <w:footerReference w:type="first" r:id="rId16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04744BE5" w14:textId="77777777" w:rsidR="00DF50B6" w:rsidRDefault="00DF50B6" w:rsidP="008C4C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highlight w:val="yellow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Předmětem smlouvy s městem jsou i pozemky, které nejsou předmětem vkladu do obchodní společnosti.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C0C5" w14:textId="77777777" w:rsidR="00DF50B6" w:rsidRDefault="00DF50B6" w:rsidP="00DF50B6">
    <w:r>
      <w:rPr>
        <w:noProof/>
      </w:rPr>
      <w:pict w14:anchorId="604153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1B9BBB" w14:textId="77777777" w:rsidR="00DF50B6" w:rsidRPr="005F485E" w:rsidRDefault="00DF50B6" w:rsidP="00DF50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325091" w14:textId="77777777" w:rsidR="00DF50B6" w:rsidRPr="005F485E" w:rsidRDefault="00DF50B6" w:rsidP="00DF50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52EC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E2F4B2" w14:textId="77777777" w:rsidR="00DF50B6" w:rsidRDefault="00DF50B6" w:rsidP="00DF50B6">
    <w:r>
      <w:pict w14:anchorId="2EA46DF8">
        <v:rect id="_x0000_i1026" style="width:481.9pt;height:2pt" o:hralign="center" o:hrstd="t" o:hrnoshade="t" o:hr="t" fillcolor="black" stroked="f"/>
      </w:pict>
    </w:r>
  </w:p>
  <w:p w14:paraId="2176E9A0" w14:textId="77777777" w:rsidR="00DF50B6" w:rsidRPr="00DF50B6" w:rsidRDefault="00DF50B6" w:rsidP="00DF5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64461D"/>
    <w:multiLevelType w:val="hybridMultilevel"/>
    <w:tmpl w:val="F7C870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81814">
    <w:abstractNumId w:val="1"/>
  </w:num>
  <w:num w:numId="2" w16cid:durableId="2135436944">
    <w:abstractNumId w:val="2"/>
  </w:num>
  <w:num w:numId="3" w16cid:durableId="712995599">
    <w:abstractNumId w:val="10"/>
  </w:num>
  <w:num w:numId="4" w16cid:durableId="2039235531">
    <w:abstractNumId w:val="8"/>
  </w:num>
  <w:num w:numId="5" w16cid:durableId="1577475604">
    <w:abstractNumId w:val="0"/>
  </w:num>
  <w:num w:numId="6" w16cid:durableId="1520389907">
    <w:abstractNumId w:val="3"/>
  </w:num>
  <w:num w:numId="7" w16cid:durableId="783037380">
    <w:abstractNumId w:val="7"/>
  </w:num>
  <w:num w:numId="8" w16cid:durableId="1926307368">
    <w:abstractNumId w:val="4"/>
  </w:num>
  <w:num w:numId="9" w16cid:durableId="2119401087">
    <w:abstractNumId w:val="5"/>
  </w:num>
  <w:num w:numId="10" w16cid:durableId="1389920243">
    <w:abstractNumId w:val="9"/>
  </w:num>
  <w:num w:numId="11" w16cid:durableId="1071464466">
    <w:abstractNumId w:val="4"/>
    <w:lvlOverride w:ilvl="0">
      <w:startOverride w:val="1"/>
    </w:lvlOverride>
    <w:lvlOverride w:ilvl="1">
      <w:startOverride w:val="2"/>
    </w:lvlOverride>
  </w:num>
  <w:num w:numId="12" w16cid:durableId="19820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7792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DB4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0B6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CFD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DF50B6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0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0B6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DF5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7764&amp;y=-1168729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7717&amp;y=-1168532" TargetMode="External"/><Relationship Id="rId12" Type="http://schemas.openxmlformats.org/officeDocument/2006/relationships/hyperlink" Target="http://nahlizenidokn.cuzk.cz/MapaIdentifikace.aspx?l=KN&amp;x=-757808&amp;y=-11685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57853&amp;y=-116869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nahlizenidokn.cuzk.cz/MapaIdentifikace.aspx?l=KN&amp;x=-757842&amp;y=-1168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7777&amp;y=-116862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2024-05-23T08:28:00Z</dcterms:created>
  <dcterms:modified xsi:type="dcterms:W3CDTF">2024-05-23T08:28:00Z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6524984</vt:i4>
  </property>
  <property fmtid="{D5CDD505-2E9C-101B-9397-08002B2CF9AE}" pid="5" name="UlozitJako">
    <vt:lpwstr>C:\Users\mrazkova\AppData\Local\Temp\iU97953432\Zastupitelstvo\2024-04-25\Navrhy\104-ZK-24.</vt:lpwstr>
  </property>
  <property fmtid="{D5CDD505-2E9C-101B-9397-08002B2CF9AE}" pid="6" name="Zpracovat">
    <vt:bool>false</vt:bool>
  </property>
</Properties>
</file>