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5481C" w14:paraId="06C5DAC1" w14:textId="77777777" w:rsidTr="00F42306">
        <w:trPr>
          <w:trHeight w:hRule="exact" w:val="397"/>
        </w:trPr>
        <w:tc>
          <w:tcPr>
            <w:tcW w:w="2376" w:type="dxa"/>
            <w:hideMark/>
          </w:tcPr>
          <w:p w14:paraId="5F2CFB34" w14:textId="77777777" w:rsidR="0045481C" w:rsidRDefault="0045481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ADE137" w14:textId="77777777" w:rsidR="0045481C" w:rsidRDefault="0045481C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38A5E754" w14:textId="77777777" w:rsidR="0045481C" w:rsidRDefault="0045481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FA84E04" w14:textId="77777777" w:rsidR="0045481C" w:rsidRDefault="0045481C" w:rsidP="00970720">
            <w:pPr>
              <w:pStyle w:val="KUJKnormal"/>
            </w:pPr>
          </w:p>
        </w:tc>
      </w:tr>
      <w:tr w:rsidR="0045481C" w14:paraId="6A92C175" w14:textId="77777777" w:rsidTr="00F42306">
        <w:trPr>
          <w:cantSplit/>
          <w:trHeight w:hRule="exact" w:val="397"/>
        </w:trPr>
        <w:tc>
          <w:tcPr>
            <w:tcW w:w="2376" w:type="dxa"/>
            <w:hideMark/>
          </w:tcPr>
          <w:p w14:paraId="6F65D5C8" w14:textId="77777777" w:rsidR="0045481C" w:rsidRDefault="0045481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C75849" w14:textId="77777777" w:rsidR="0045481C" w:rsidRDefault="0045481C" w:rsidP="00970720">
            <w:pPr>
              <w:pStyle w:val="KUJKnormal"/>
            </w:pPr>
            <w:r>
              <w:t>65/ZK/24</w:t>
            </w:r>
          </w:p>
        </w:tc>
      </w:tr>
      <w:tr w:rsidR="0045481C" w14:paraId="5FB2515F" w14:textId="77777777" w:rsidTr="00F42306">
        <w:trPr>
          <w:trHeight w:val="397"/>
        </w:trPr>
        <w:tc>
          <w:tcPr>
            <w:tcW w:w="2376" w:type="dxa"/>
          </w:tcPr>
          <w:p w14:paraId="1B1496A6" w14:textId="77777777" w:rsidR="0045481C" w:rsidRDefault="0045481C" w:rsidP="00970720"/>
          <w:p w14:paraId="7FE41C6B" w14:textId="77777777" w:rsidR="0045481C" w:rsidRDefault="0045481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D2324F6" w14:textId="77777777" w:rsidR="0045481C" w:rsidRDefault="0045481C" w:rsidP="00970720"/>
          <w:p w14:paraId="784DE760" w14:textId="77777777" w:rsidR="0045481C" w:rsidRDefault="0045481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limitů při schvalování darů a dotací zastupitelstvem kraje v návaznosti na změnu zákona o krajích</w:t>
            </w:r>
          </w:p>
        </w:tc>
      </w:tr>
    </w:tbl>
    <w:p w14:paraId="56E8A152" w14:textId="77777777" w:rsidR="0045481C" w:rsidRDefault="0045481C" w:rsidP="00F42306">
      <w:pPr>
        <w:pStyle w:val="KUJKnormal"/>
        <w:rPr>
          <w:b/>
          <w:bCs/>
        </w:rPr>
      </w:pPr>
      <w:r>
        <w:rPr>
          <w:b/>
          <w:bCs/>
        </w:rPr>
        <w:pict w14:anchorId="787943DA">
          <v:rect id="_x0000_i1026" style="width:453.6pt;height:1.5pt" o:hralign="center" o:hrstd="t" o:hrnoshade="t" o:hr="t" fillcolor="black" stroked="f"/>
        </w:pict>
      </w:r>
    </w:p>
    <w:p w14:paraId="3581B1A3" w14:textId="77777777" w:rsidR="0045481C" w:rsidRDefault="0045481C" w:rsidP="00F42306">
      <w:pPr>
        <w:pStyle w:val="KUJKnormal"/>
      </w:pPr>
    </w:p>
    <w:p w14:paraId="4B8894CE" w14:textId="77777777" w:rsidR="0045481C" w:rsidRDefault="0045481C" w:rsidP="00F423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5481C" w14:paraId="596F39D1" w14:textId="77777777" w:rsidTr="002559B8">
        <w:trPr>
          <w:trHeight w:val="397"/>
        </w:trPr>
        <w:tc>
          <w:tcPr>
            <w:tcW w:w="2350" w:type="dxa"/>
            <w:hideMark/>
          </w:tcPr>
          <w:p w14:paraId="51C16D77" w14:textId="77777777" w:rsidR="0045481C" w:rsidRDefault="0045481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49144C7" w14:textId="77777777" w:rsidR="0045481C" w:rsidRDefault="0045481C" w:rsidP="002559B8">
            <w:pPr>
              <w:pStyle w:val="KUJKnormal"/>
            </w:pPr>
            <w:r>
              <w:t>MUDr. Martin Kuba</w:t>
            </w:r>
          </w:p>
          <w:p w14:paraId="540831E6" w14:textId="77777777" w:rsidR="0045481C" w:rsidRDefault="0045481C" w:rsidP="002559B8"/>
        </w:tc>
      </w:tr>
      <w:tr w:rsidR="0045481C" w14:paraId="4A5AAB35" w14:textId="77777777" w:rsidTr="002559B8">
        <w:trPr>
          <w:trHeight w:val="397"/>
        </w:trPr>
        <w:tc>
          <w:tcPr>
            <w:tcW w:w="2350" w:type="dxa"/>
          </w:tcPr>
          <w:p w14:paraId="1B09EB08" w14:textId="77777777" w:rsidR="0045481C" w:rsidRDefault="0045481C" w:rsidP="002559B8">
            <w:pPr>
              <w:pStyle w:val="KUJKtucny"/>
            </w:pPr>
            <w:r>
              <w:t>Zpracoval:</w:t>
            </w:r>
          </w:p>
          <w:p w14:paraId="668A5F28" w14:textId="77777777" w:rsidR="0045481C" w:rsidRDefault="0045481C" w:rsidP="002559B8"/>
        </w:tc>
        <w:tc>
          <w:tcPr>
            <w:tcW w:w="6862" w:type="dxa"/>
            <w:hideMark/>
          </w:tcPr>
          <w:p w14:paraId="657165C9" w14:textId="77777777" w:rsidR="0045481C" w:rsidRDefault="0045481C" w:rsidP="002559B8">
            <w:pPr>
              <w:pStyle w:val="KUJKnormal"/>
            </w:pPr>
            <w:r>
              <w:t>KRED</w:t>
            </w:r>
          </w:p>
        </w:tc>
      </w:tr>
      <w:tr w:rsidR="0045481C" w14:paraId="0F7FA41A" w14:textId="77777777" w:rsidTr="002559B8">
        <w:trPr>
          <w:trHeight w:val="397"/>
        </w:trPr>
        <w:tc>
          <w:tcPr>
            <w:tcW w:w="2350" w:type="dxa"/>
          </w:tcPr>
          <w:p w14:paraId="1366EC45" w14:textId="77777777" w:rsidR="0045481C" w:rsidRPr="009715F9" w:rsidRDefault="0045481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82C8A3" w14:textId="77777777" w:rsidR="0045481C" w:rsidRDefault="0045481C" w:rsidP="002559B8"/>
        </w:tc>
        <w:tc>
          <w:tcPr>
            <w:tcW w:w="6862" w:type="dxa"/>
            <w:hideMark/>
          </w:tcPr>
          <w:p w14:paraId="2A58108C" w14:textId="77777777" w:rsidR="0045481C" w:rsidRDefault="0045481C" w:rsidP="002559B8">
            <w:pPr>
              <w:pStyle w:val="KUJKnormal"/>
            </w:pPr>
            <w:r>
              <w:t>Mgr. Petr Podhola</w:t>
            </w:r>
          </w:p>
        </w:tc>
      </w:tr>
    </w:tbl>
    <w:p w14:paraId="2EC739BC" w14:textId="77777777" w:rsidR="0045481C" w:rsidRDefault="0045481C" w:rsidP="00F42306">
      <w:pPr>
        <w:pStyle w:val="KUJKnormal"/>
      </w:pPr>
    </w:p>
    <w:p w14:paraId="2BFEB54B" w14:textId="77777777" w:rsidR="0045481C" w:rsidRPr="0052161F" w:rsidRDefault="0045481C" w:rsidP="00F42306">
      <w:pPr>
        <w:pStyle w:val="KUJKtucny"/>
      </w:pPr>
      <w:r w:rsidRPr="0052161F">
        <w:t>NÁVRH USNESENÍ</w:t>
      </w:r>
    </w:p>
    <w:p w14:paraId="657DC979" w14:textId="77777777" w:rsidR="0045481C" w:rsidRDefault="0045481C" w:rsidP="00F4230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5A70EE2" w14:textId="77777777" w:rsidR="0045481C" w:rsidRPr="00841DFC" w:rsidRDefault="0045481C" w:rsidP="00F42306">
      <w:pPr>
        <w:pStyle w:val="KUJKPolozka"/>
      </w:pPr>
      <w:r w:rsidRPr="00841DFC">
        <w:t>Zastupitelstvo Jihočeského kraje</w:t>
      </w:r>
    </w:p>
    <w:p w14:paraId="14F2CB79" w14:textId="77777777" w:rsidR="0045481C" w:rsidRDefault="0045481C" w:rsidP="00EF225A">
      <w:pPr>
        <w:pStyle w:val="KUJKdoplnek2"/>
      </w:pPr>
      <w:r>
        <w:t>bere na vědomí</w:t>
      </w:r>
    </w:p>
    <w:p w14:paraId="41748C7E" w14:textId="77777777" w:rsidR="0045481C" w:rsidRDefault="0045481C" w:rsidP="00EF225A">
      <w:pPr>
        <w:pStyle w:val="KUJKnormal"/>
        <w:rPr>
          <w:rFonts w:cs="Arial"/>
          <w:bCs/>
          <w:szCs w:val="20"/>
        </w:rPr>
      </w:pPr>
      <w:r>
        <w:rPr>
          <w:rFonts w:cs="Arial"/>
          <w:szCs w:val="20"/>
        </w:rPr>
        <w:t>zákon č. 418/2023 Sb., kterým se mění zákon č. 128/2000 Sb., o obcích (obecní zřízení), ve znění pozdějších předpisů, zákon č. 129/2000 Sb., o krajích (krajské zřízení),</w:t>
      </w:r>
      <w:r w:rsidRPr="00FF1E8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 znění pozdějších předpisů, zákon 131/2000 Sb., o hlavním městě Praze, ve znění pozdějších předpisů</w:t>
      </w:r>
      <w:r>
        <w:rPr>
          <w:rFonts w:cs="Arial"/>
          <w:bCs/>
          <w:szCs w:val="20"/>
        </w:rPr>
        <w:t>;</w:t>
      </w:r>
    </w:p>
    <w:p w14:paraId="2F3E85B5" w14:textId="77777777" w:rsidR="0045481C" w:rsidRDefault="0045481C" w:rsidP="00EF225A">
      <w:pPr>
        <w:pStyle w:val="KUJKdoplnek2"/>
      </w:pPr>
      <w:r>
        <w:t>schvaluje</w:t>
      </w:r>
    </w:p>
    <w:p w14:paraId="0C9C329F" w14:textId="77777777" w:rsidR="0045481C" w:rsidRDefault="0045481C" w:rsidP="00EF225A">
      <w:pPr>
        <w:pStyle w:val="KUJKnormal"/>
        <w:rPr>
          <w:bCs/>
        </w:rPr>
      </w:pPr>
      <w:r>
        <w:rPr>
          <w:bCs/>
        </w:rPr>
        <w:t xml:space="preserve">v návaznosti na novou právní úpravu provedení změny limitů ve vnitřních předpisech vydávaných </w:t>
      </w:r>
      <w:r>
        <w:t>zastupitelstvem kraje</w:t>
      </w:r>
      <w:r>
        <w:rPr>
          <w:bCs/>
        </w:rPr>
        <w:t>, kterých se tato změna dotýká;</w:t>
      </w:r>
    </w:p>
    <w:p w14:paraId="5F4EA446" w14:textId="77777777" w:rsidR="0045481C" w:rsidRDefault="0045481C" w:rsidP="00EF225A">
      <w:pPr>
        <w:pStyle w:val="KUJKdoplnek2"/>
      </w:pPr>
      <w:r>
        <w:t>ukládá</w:t>
      </w:r>
    </w:p>
    <w:p w14:paraId="6700F934" w14:textId="77777777" w:rsidR="0045481C" w:rsidRDefault="0045481C" w:rsidP="00FF1E88">
      <w:pPr>
        <w:pStyle w:val="KUJKnormal"/>
        <w:rPr>
          <w:rFonts w:cs="Arial"/>
          <w:bCs/>
          <w:szCs w:val="20"/>
        </w:rPr>
      </w:pPr>
      <w:r>
        <w:rPr>
          <w:rFonts w:eastAsia="Times New Roman" w:cs="Arial"/>
          <w:szCs w:val="20"/>
        </w:rPr>
        <w:t>JUDr. Lukáši Glaserovi, řediteli krajského úřadu</w:t>
      </w:r>
      <w:r>
        <w:rPr>
          <w:rFonts w:cs="Arial"/>
          <w:bCs/>
          <w:szCs w:val="20"/>
        </w:rPr>
        <w:t>, zabezpečit veškeré úkony potřebné k realizaci části II. usnesení;</w:t>
      </w:r>
    </w:p>
    <w:p w14:paraId="2B652FAF" w14:textId="77777777" w:rsidR="0045481C" w:rsidRDefault="0045481C" w:rsidP="00EF225A">
      <w:pPr>
        <w:pStyle w:val="KUJKnormal"/>
      </w:pPr>
      <w:r>
        <w:rPr>
          <w:rFonts w:cs="Arial"/>
          <w:bCs/>
          <w:szCs w:val="20"/>
        </w:rPr>
        <w:t xml:space="preserve">T: </w:t>
      </w:r>
      <w:r w:rsidRPr="00FF1E88">
        <w:rPr>
          <w:rFonts w:cs="Arial"/>
          <w:bCs/>
          <w:szCs w:val="20"/>
        </w:rPr>
        <w:t>23.2.2024</w:t>
      </w:r>
    </w:p>
    <w:p w14:paraId="63E326B6" w14:textId="77777777" w:rsidR="0045481C" w:rsidRDefault="0045481C" w:rsidP="00F42306">
      <w:pPr>
        <w:pStyle w:val="KUJKnormal"/>
      </w:pPr>
    </w:p>
    <w:p w14:paraId="1C5101AA" w14:textId="77777777" w:rsidR="0045481C" w:rsidRDefault="0045481C" w:rsidP="00EF225A">
      <w:pPr>
        <w:pStyle w:val="KUJKmezeraDZ"/>
      </w:pPr>
      <w:bookmarkStart w:id="1" w:name="US_DuvodZprava"/>
      <w:bookmarkEnd w:id="1"/>
    </w:p>
    <w:p w14:paraId="6AB99FA9" w14:textId="77777777" w:rsidR="0045481C" w:rsidRDefault="0045481C" w:rsidP="00EF225A">
      <w:pPr>
        <w:pStyle w:val="KUJKnadpisDZ"/>
      </w:pPr>
      <w:r>
        <w:t>DŮVODOVÁ ZPRÁVA</w:t>
      </w:r>
    </w:p>
    <w:p w14:paraId="6E2F0C7B" w14:textId="77777777" w:rsidR="0045481C" w:rsidRPr="009B7B0B" w:rsidRDefault="0045481C" w:rsidP="00EF225A">
      <w:pPr>
        <w:pStyle w:val="KUJKmezeraDZ"/>
      </w:pPr>
    </w:p>
    <w:p w14:paraId="1DFEAEB7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  <w:r w:rsidRPr="00FF1E88">
        <w:rPr>
          <w:rFonts w:ascii="Arial" w:hAnsi="Arial" w:cs="Arial"/>
          <w:sz w:val="20"/>
          <w:szCs w:val="20"/>
        </w:rPr>
        <w:t xml:space="preserve">Materiál byl zpracován Odborem kancelář ředitele Krajského úřadu Jihočeského kraje. </w:t>
      </w:r>
    </w:p>
    <w:p w14:paraId="4E8168D6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</w:p>
    <w:p w14:paraId="559FC916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  <w:r w:rsidRPr="00FF1E88">
        <w:rPr>
          <w:rFonts w:ascii="Arial" w:hAnsi="Arial" w:cs="Arial"/>
          <w:sz w:val="20"/>
          <w:szCs w:val="20"/>
        </w:rPr>
        <w:t xml:space="preserve">Dne 1. 1. 2024 nabyl účinnosti zákon č. 418/2023 Sb., kterým se mění zákon č. 128/2000 Sb., o obcích (obecní zřízení), ve znění pozdějších předpisů, zákon č. 129/2000 Sb., o krajích (krajské zřízení), ve znění pozdějších předpisů, zákon č. 131/2000 Sb., o hlavním městě Praze, ve znění pozdějších předpisů, a další související zákony. </w:t>
      </w:r>
    </w:p>
    <w:p w14:paraId="6DF227AF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</w:p>
    <w:p w14:paraId="7DE9447B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  <w:r w:rsidRPr="00FF1E88">
        <w:rPr>
          <w:rFonts w:ascii="Arial" w:hAnsi="Arial" w:cs="Arial"/>
          <w:sz w:val="20"/>
          <w:szCs w:val="20"/>
        </w:rPr>
        <w:t>Změny se mimo jiné týkají i pravomocí zastupitelstva kraje a zvýšení limitů při schvalování darů a dotací radou kraje.</w:t>
      </w:r>
    </w:p>
    <w:p w14:paraId="78F50FB3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</w:p>
    <w:p w14:paraId="6C685151" w14:textId="77777777" w:rsidR="0045481C" w:rsidRPr="00FF1E88" w:rsidRDefault="0045481C" w:rsidP="00FF1E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F1E88">
        <w:rPr>
          <w:rFonts w:ascii="Arial" w:hAnsi="Arial" w:cs="Arial"/>
          <w:sz w:val="20"/>
          <w:szCs w:val="20"/>
        </w:rPr>
        <w:t xml:space="preserve">Mění se především § 36 písm. b) zákona o krajích, kde se limit pro poskytování darů, pro které postačí schválení radou kraje, zvyšuje ze 100 000 Kč </w:t>
      </w:r>
      <w:r w:rsidRPr="00FF1E88">
        <w:rPr>
          <w:rFonts w:ascii="Arial" w:hAnsi="Arial" w:cs="Arial"/>
          <w:b/>
          <w:bCs/>
          <w:sz w:val="20"/>
          <w:szCs w:val="20"/>
        </w:rPr>
        <w:t>nově na 500 000 Kč.</w:t>
      </w:r>
    </w:p>
    <w:p w14:paraId="79048409" w14:textId="77777777" w:rsidR="0045481C" w:rsidRPr="00FF1E88" w:rsidRDefault="0045481C" w:rsidP="00FF1E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D4A57F6" w14:textId="77777777" w:rsidR="0045481C" w:rsidRPr="00FF1E88" w:rsidRDefault="0045481C" w:rsidP="00FF1E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F1E88">
        <w:rPr>
          <w:rFonts w:ascii="Arial" w:hAnsi="Arial" w:cs="Arial"/>
          <w:sz w:val="20"/>
          <w:szCs w:val="20"/>
        </w:rPr>
        <w:t xml:space="preserve">Mění se rovněž § 36 písm. c) zákona o krajích, kde se limit pro poskytování dotací a návratných finančních výpomocí (NFV), u kterých postačí schválení radou kraje, zvyšuje z 200 000 Kč </w:t>
      </w:r>
      <w:r w:rsidRPr="00FF1E88">
        <w:rPr>
          <w:rFonts w:ascii="Arial" w:hAnsi="Arial" w:cs="Arial"/>
          <w:b/>
          <w:bCs/>
          <w:sz w:val="20"/>
          <w:szCs w:val="20"/>
        </w:rPr>
        <w:t xml:space="preserve">nově na 1 000 000 Kč. </w:t>
      </w:r>
      <w:r w:rsidRPr="00FF1E88">
        <w:rPr>
          <w:rFonts w:ascii="Arial" w:hAnsi="Arial" w:cs="Arial"/>
          <w:sz w:val="20"/>
          <w:szCs w:val="20"/>
        </w:rPr>
        <w:t>Změna se týká i poskytování NFV příspěvkovým organizacím kraje a poskytování dotací nebo NFV v době trvání krizového stavu, mimořádného opatření při epidemii nebo nebezpečí jejího vzniku nebo mimořádného veterinárního opatření a v souvislosti s nimi. Toto rozhodování bude náležet do pravomoci rady kraje.</w:t>
      </w:r>
    </w:p>
    <w:p w14:paraId="681D5A99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</w:p>
    <w:p w14:paraId="49297E71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  <w:r w:rsidRPr="00FF1E88">
        <w:rPr>
          <w:rFonts w:ascii="Arial" w:hAnsi="Arial" w:cs="Arial"/>
          <w:sz w:val="20"/>
          <w:szCs w:val="20"/>
        </w:rPr>
        <w:t xml:space="preserve">Zrušuje se § 36 písm. d) zákona o krajích, který se týká poskytování dotací obcím. </w:t>
      </w:r>
      <w:r w:rsidRPr="00FF1E88">
        <w:rPr>
          <w:rFonts w:ascii="Arial" w:hAnsi="Arial" w:cs="Arial"/>
          <w:b/>
          <w:bCs/>
          <w:sz w:val="20"/>
          <w:szCs w:val="20"/>
        </w:rPr>
        <w:t>Zrušuje se zvláštní režim pro rozhodování o poskytování dotací obcím</w:t>
      </w:r>
      <w:r w:rsidRPr="00FF1E88">
        <w:rPr>
          <w:rFonts w:ascii="Arial" w:hAnsi="Arial" w:cs="Arial"/>
          <w:sz w:val="20"/>
          <w:szCs w:val="20"/>
        </w:rPr>
        <w:t xml:space="preserve">, nově jsou obce postaveny na roveň ostatním právnickým osobám a </w:t>
      </w:r>
      <w:r w:rsidRPr="00FF1E88">
        <w:rPr>
          <w:rFonts w:ascii="Arial" w:hAnsi="Arial" w:cs="Arial"/>
          <w:b/>
          <w:bCs/>
          <w:sz w:val="20"/>
          <w:szCs w:val="20"/>
        </w:rPr>
        <w:t>poskytnutí dotace v novém limitu dle ust. písm. c) jim</w:t>
      </w:r>
      <w:r w:rsidRPr="00FF1E88">
        <w:rPr>
          <w:rFonts w:ascii="Arial" w:hAnsi="Arial" w:cs="Arial"/>
          <w:sz w:val="20"/>
          <w:szCs w:val="20"/>
        </w:rPr>
        <w:t xml:space="preserve"> </w:t>
      </w:r>
      <w:r w:rsidRPr="00FF1E88">
        <w:rPr>
          <w:rFonts w:ascii="Arial" w:hAnsi="Arial" w:cs="Arial"/>
          <w:b/>
          <w:bCs/>
          <w:sz w:val="20"/>
          <w:szCs w:val="20"/>
        </w:rPr>
        <w:t>může být schváleno radou</w:t>
      </w:r>
      <w:r w:rsidRPr="00FF1E88">
        <w:rPr>
          <w:rFonts w:ascii="Arial" w:hAnsi="Arial" w:cs="Arial"/>
          <w:sz w:val="20"/>
          <w:szCs w:val="20"/>
        </w:rPr>
        <w:t xml:space="preserve"> </w:t>
      </w:r>
      <w:r w:rsidRPr="00FF1E88">
        <w:rPr>
          <w:rFonts w:ascii="Arial" w:hAnsi="Arial" w:cs="Arial"/>
          <w:b/>
          <w:bCs/>
          <w:sz w:val="20"/>
          <w:szCs w:val="20"/>
        </w:rPr>
        <w:t>kraje.</w:t>
      </w:r>
    </w:p>
    <w:p w14:paraId="57E48D3E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</w:p>
    <w:p w14:paraId="760B5558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  <w:r w:rsidRPr="00FF1E88">
        <w:rPr>
          <w:rFonts w:ascii="Arial" w:hAnsi="Arial" w:cs="Arial"/>
          <w:sz w:val="20"/>
          <w:szCs w:val="20"/>
        </w:rPr>
        <w:t xml:space="preserve">V § 36 se zvyšují limity pro vzdání se práva a prominutí dluhu, zastavení movitých věcí a postoupení pohledávky z 200 000 Kč </w:t>
      </w:r>
      <w:r w:rsidRPr="00FF1E88">
        <w:rPr>
          <w:rFonts w:ascii="Arial" w:hAnsi="Arial" w:cs="Arial"/>
          <w:b/>
          <w:bCs/>
          <w:sz w:val="20"/>
          <w:szCs w:val="20"/>
        </w:rPr>
        <w:t>nově na 1 000 000 Kč.</w:t>
      </w:r>
    </w:p>
    <w:p w14:paraId="2BD5F84C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</w:p>
    <w:p w14:paraId="4AA341AB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  <w:r w:rsidRPr="00FF1E88">
        <w:rPr>
          <w:rFonts w:ascii="Arial" w:hAnsi="Arial" w:cs="Arial"/>
          <w:sz w:val="20"/>
          <w:szCs w:val="20"/>
        </w:rPr>
        <w:t>Zároveň dochází k přečíslování některých ustanovení zákona.</w:t>
      </w:r>
    </w:p>
    <w:p w14:paraId="741B1097" w14:textId="77777777" w:rsidR="0045481C" w:rsidRPr="00FF1E88" w:rsidRDefault="0045481C" w:rsidP="00FF1E88">
      <w:pPr>
        <w:jc w:val="both"/>
        <w:rPr>
          <w:rFonts w:ascii="Arial" w:hAnsi="Arial" w:cs="Arial"/>
          <w:sz w:val="20"/>
          <w:szCs w:val="20"/>
        </w:rPr>
      </w:pPr>
    </w:p>
    <w:p w14:paraId="4D585808" w14:textId="77777777" w:rsidR="0045481C" w:rsidRPr="00FF1E88" w:rsidRDefault="0045481C" w:rsidP="00FF1E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F1E88">
        <w:rPr>
          <w:rFonts w:ascii="Arial" w:hAnsi="Arial" w:cs="Arial"/>
          <w:b/>
          <w:bCs/>
          <w:sz w:val="20"/>
          <w:szCs w:val="20"/>
        </w:rPr>
        <w:t xml:space="preserve">Nové znění § 36 zákona o krajích </w:t>
      </w:r>
      <w:r w:rsidRPr="00FF1E88">
        <w:rPr>
          <w:rFonts w:ascii="Arial" w:hAnsi="Arial" w:cs="Arial"/>
          <w:sz w:val="20"/>
          <w:szCs w:val="20"/>
        </w:rPr>
        <w:t>(změny jsou vyznačeny tučně)</w:t>
      </w:r>
      <w:r w:rsidRPr="00FF1E88">
        <w:rPr>
          <w:rFonts w:ascii="Arial" w:hAnsi="Arial" w:cs="Arial"/>
          <w:b/>
          <w:bCs/>
          <w:sz w:val="20"/>
          <w:szCs w:val="20"/>
        </w:rPr>
        <w:t>:</w:t>
      </w:r>
    </w:p>
    <w:p w14:paraId="51360964" w14:textId="77777777" w:rsidR="0045481C" w:rsidRPr="00FF1E88" w:rsidRDefault="0045481C" w:rsidP="00FF1E88">
      <w:pPr>
        <w:rPr>
          <w:rFonts w:ascii="Arial" w:hAnsi="Arial" w:cs="Arial"/>
          <w:sz w:val="20"/>
          <w:szCs w:val="20"/>
        </w:rPr>
      </w:pPr>
    </w:p>
    <w:p w14:paraId="21131D0B" w14:textId="77777777" w:rsidR="0045481C" w:rsidRPr="00FF1E88" w:rsidRDefault="0045481C" w:rsidP="00FF1E88">
      <w:pPr>
        <w:shd w:val="clear" w:color="auto" w:fill="FFFFFF"/>
        <w:jc w:val="both"/>
        <w:rPr>
          <w:rFonts w:ascii="Arial" w:hAnsi="Arial" w:cs="Arial"/>
          <w:b/>
          <w:bCs/>
          <w:i/>
          <w:iCs/>
          <w:sz w:val="20"/>
          <w:szCs w:val="20"/>
          <w:lang w:eastAsia="cs-CZ"/>
        </w:rPr>
      </w:pPr>
      <w:r w:rsidRPr="00FF1E8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§ 36</w:t>
      </w:r>
    </w:p>
    <w:p w14:paraId="754DEF0F" w14:textId="77777777" w:rsidR="0045481C" w:rsidRPr="00FF1E88" w:rsidRDefault="0045481C" w:rsidP="00FF1E88">
      <w:pPr>
        <w:shd w:val="clear" w:color="auto" w:fill="FFFFFF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hAnsi="Arial" w:cs="Arial"/>
          <w:i/>
          <w:iCs/>
          <w:sz w:val="20"/>
          <w:szCs w:val="20"/>
          <w:lang w:eastAsia="cs-CZ"/>
        </w:rPr>
        <w:t>Zastupitelstvu je dále vyhrazeno rozhodování o těchto právních jednáních kraje:</w:t>
      </w:r>
    </w:p>
    <w:p w14:paraId="49D8F7E7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nabytí a převod hmotných nemovitých věcí, s výjimkou inženýrských sítí a pozemních komunikací,</w:t>
      </w:r>
    </w:p>
    <w:p w14:paraId="23AB30A9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poskytování věcných a peněžitých darů podle zvláštního zákona v hodnotě nad </w:t>
      </w:r>
      <w:r w:rsidRPr="00FF1E88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500 000 Kč</w:t>
      </w: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jedné fyzické nebo právnické osobě v kalendářním roce,</w:t>
      </w:r>
    </w:p>
    <w:p w14:paraId="797691C4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poskytování dotací a návratných finančních výpomocí nad </w:t>
      </w:r>
      <w:r w:rsidRPr="00FF1E88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1 000 000 Kč</w:t>
      </w: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v jednotlivém případě fyzickým nebo právnickým osobám a uzavření veřejnoprávních smluv o jejich poskytnutí, nejedná-li se o dotace z prostředků státního rozpočtu, o návratné finanční výpomoci příspěvkovým organizacím zřízeným krajem nebo o dotace nebo návratné finanční výpomoci poskytované v době trvání krizového stavu, mimořádného opatření při epidemii nebo nebezpečí jejího vzniku nebo mimořádného veterinárního opatření a v souvislosti s nimi,</w:t>
      </w:r>
    </w:p>
    <w:p w14:paraId="54C30C41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vzdání se práva a prominutí dluhu vyšší než </w:t>
      </w:r>
      <w:r w:rsidRPr="00FF1E88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1 000 000 Kč,</w:t>
      </w:r>
    </w:p>
    <w:p w14:paraId="59BA03C9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zastavení movitých věcí nebo práv v hodnotě vyšší než </w:t>
      </w:r>
      <w:r w:rsidRPr="00FF1E88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1 000 000 Kč</w:t>
      </w: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,</w:t>
      </w:r>
    </w:p>
    <w:p w14:paraId="50301E9E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dohody o splátkách s lhůtou splatnosti delší než 18 měsíců,</w:t>
      </w:r>
    </w:p>
    <w:p w14:paraId="6113831D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postoupení pohledávky vyšší než </w:t>
      </w:r>
      <w:r w:rsidRPr="00FF1E88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1 000 000 Kč</w:t>
      </w: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,</w:t>
      </w:r>
    </w:p>
    <w:p w14:paraId="4499E912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uzavření smlouvy o přijetí a poskytnutí úvěru, zápůjčky, o převzetí ručitelského závazku, o přistoupení k závazku a ke smlouvě o společnosti,</w:t>
      </w:r>
    </w:p>
    <w:p w14:paraId="5F8F22D7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zastavení nemovitostí,</w:t>
      </w:r>
    </w:p>
    <w:p w14:paraId="11388101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vydání komunálních dluhopisů,</w:t>
      </w:r>
    </w:p>
    <w:p w14:paraId="3FB9B03F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stanovení majetkové účasti na podnikání jiných právnických osob,</w:t>
      </w:r>
    </w:p>
    <w:p w14:paraId="51AB3328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peněžité a nepeněžité vklady do právnických osob,</w:t>
      </w:r>
    </w:p>
    <w:p w14:paraId="2FD6704E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nabytí a převod práva stavby a smluvní zřízení práva stavby k pozemku ve vlastnictví kraje,</w:t>
      </w:r>
    </w:p>
    <w:p w14:paraId="509F33F5" w14:textId="77777777" w:rsidR="0045481C" w:rsidRPr="00FF1E88" w:rsidRDefault="0045481C" w:rsidP="0045481C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FF1E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zpeněžení hmotné nemovité věci ve vlastnictví kraje nebo práva stavby ve veřejné dražbě a nabytí hmotné nemovité věci nebo práva stavby krajem v dražbě, ve veřejné soutěži o nejvhodnější nabídku nebo jiným obdobným způsobem; tuto pravomoc může zastupitelstvo zcela nebo zčásti svěřit radě nebo hejtmanovi.</w:t>
      </w:r>
    </w:p>
    <w:p w14:paraId="06990CC2" w14:textId="77777777" w:rsidR="0045481C" w:rsidRPr="00FF1E88" w:rsidRDefault="0045481C" w:rsidP="00FF1E88">
      <w:pPr>
        <w:pStyle w:val="KUJKnormal"/>
        <w:rPr>
          <w:rFonts w:cs="Arial"/>
          <w:szCs w:val="20"/>
        </w:rPr>
      </w:pPr>
    </w:p>
    <w:p w14:paraId="388B1E48" w14:textId="77777777" w:rsidR="0045481C" w:rsidRPr="00FF1E88" w:rsidRDefault="0045481C" w:rsidP="00FF1E88">
      <w:pPr>
        <w:pStyle w:val="KUJKnormal"/>
        <w:rPr>
          <w:rFonts w:cs="Arial"/>
          <w:szCs w:val="20"/>
        </w:rPr>
      </w:pPr>
      <w:r w:rsidRPr="00FF1E88">
        <w:rPr>
          <w:rFonts w:cs="Arial"/>
          <w:szCs w:val="20"/>
        </w:rPr>
        <w:t xml:space="preserve">Obdobně dle textu výše byly upraveny pravomoci rady kraje podle § 59 zákona o krajích. </w:t>
      </w:r>
    </w:p>
    <w:p w14:paraId="4C1585A6" w14:textId="77777777" w:rsidR="0045481C" w:rsidRPr="00FF1E88" w:rsidRDefault="0045481C" w:rsidP="00FF1E88">
      <w:pPr>
        <w:pStyle w:val="KUJKnormal"/>
        <w:rPr>
          <w:rFonts w:cs="Arial"/>
          <w:szCs w:val="20"/>
        </w:rPr>
      </w:pPr>
    </w:p>
    <w:p w14:paraId="70B514CF" w14:textId="77777777" w:rsidR="0045481C" w:rsidRPr="00FF1E88" w:rsidRDefault="0045481C" w:rsidP="00FF1E88">
      <w:pPr>
        <w:pStyle w:val="KUJKnormal"/>
        <w:rPr>
          <w:rFonts w:cs="Arial"/>
          <w:szCs w:val="20"/>
        </w:rPr>
      </w:pPr>
      <w:r w:rsidRPr="00FF1E88">
        <w:rPr>
          <w:rFonts w:cs="Arial"/>
          <w:szCs w:val="20"/>
        </w:rPr>
        <w:t>V případě dotačních programů kraje, v nichž jsou nyní všechny dotace schvalovány v zastupitelstvu kraje, bude celý proces v roce 2024 s ohledem na již vyhlášené dotační programy a z důvodu zachování kontinuity probíhat beze změn, což znamená, že zastupitelstvo kraje nadále bude schvalovat seznam všech dotačních titulů, rada kraje bude jednotlivé dotační programy vyhlašovat a zastupitelstvo kraje bude schvalovat všechny žádosti o dotace tak jako doposud. Pravomoc schvalovat dotace, které nedosahují výše 1 000 000 Kč, si může zastupitelstvo kraje vyhradit, k vyhrazení pravomoci v tomto případě dojde implicitně, tj. tím, že zastupitelstvo o dané věci přímo rozhodne.</w:t>
      </w:r>
    </w:p>
    <w:p w14:paraId="6DEC2B6E" w14:textId="77777777" w:rsidR="0045481C" w:rsidRPr="00FF1E88" w:rsidRDefault="0045481C" w:rsidP="00FF1E88">
      <w:pPr>
        <w:pStyle w:val="KUJKnormal"/>
        <w:rPr>
          <w:rFonts w:cs="Arial"/>
          <w:szCs w:val="20"/>
        </w:rPr>
      </w:pPr>
    </w:p>
    <w:p w14:paraId="184AF9E6" w14:textId="77777777" w:rsidR="0045481C" w:rsidRPr="00FF1E88" w:rsidRDefault="0045481C" w:rsidP="00FF1E88">
      <w:pPr>
        <w:pStyle w:val="KUJKnormal"/>
        <w:rPr>
          <w:rFonts w:cs="Arial"/>
          <w:szCs w:val="20"/>
        </w:rPr>
      </w:pPr>
      <w:r w:rsidRPr="00FF1E88">
        <w:rPr>
          <w:rFonts w:cs="Arial"/>
          <w:szCs w:val="20"/>
        </w:rPr>
        <w:t xml:space="preserve">Podle nových pravidel (limitů) bude naopak schvalován dotační program „Obědy pro jihočeské děti,“ neboť zde nepřesahuje dotace jednotlivým subjektům více jak 1 000 000,- Kč a není možné se od poskytnutí dotace odchýlit s ohledem na jednotkové náklady a stanovený způsob vyúčtování. Schvalování dotací v radě kraje v rámci tohoto dotačního programu zajistí vyšší operativnost a rychlost při vyplácení jednotlivých dotací. Podle nových pravidel (limitů) budou schvalovány i návrhy v rámci veřejné nabídky „Pomáháme s kroužky pro jihočeské děti“, kdy se po právní stránce jedná o dar jednotlivým organizacím. I zde je změnou sledována vyšší operativnost a rychlost poskytování plateb jednotlivým organizacím. </w:t>
      </w:r>
    </w:p>
    <w:p w14:paraId="0F61A56E" w14:textId="77777777" w:rsidR="0045481C" w:rsidRPr="00FF1E88" w:rsidRDefault="0045481C" w:rsidP="00FF1E88">
      <w:pPr>
        <w:pStyle w:val="KUJKnormal"/>
        <w:rPr>
          <w:rFonts w:cs="Arial"/>
          <w:szCs w:val="20"/>
        </w:rPr>
      </w:pPr>
    </w:p>
    <w:p w14:paraId="30141B45" w14:textId="77777777" w:rsidR="0045481C" w:rsidRPr="00FF1E88" w:rsidRDefault="0045481C" w:rsidP="00FF1E88">
      <w:pPr>
        <w:pStyle w:val="KUJKnormal"/>
        <w:rPr>
          <w:rFonts w:cs="Arial"/>
          <w:szCs w:val="20"/>
        </w:rPr>
      </w:pPr>
      <w:r w:rsidRPr="00FF1E88">
        <w:rPr>
          <w:rFonts w:cs="Arial"/>
          <w:szCs w:val="20"/>
        </w:rPr>
        <w:t>Individuální dotace a dary budou schvalovány podle nových zákonných limitů, stejně tak bude postupováno ohledně dalších navýšených zákonných limitů (vzdání se práva a pominutí dluhu, postoupení pohledávky, zastavení movitých věcí) a to od doby přijetí usnesení rady kraje a zastupitelstva kraje.</w:t>
      </w:r>
    </w:p>
    <w:p w14:paraId="0E66E349" w14:textId="77777777" w:rsidR="0045481C" w:rsidRPr="00FF1E88" w:rsidRDefault="0045481C" w:rsidP="00FF1E88">
      <w:pPr>
        <w:pStyle w:val="KUJKnormal"/>
        <w:rPr>
          <w:rFonts w:cs="Arial"/>
          <w:szCs w:val="20"/>
        </w:rPr>
      </w:pPr>
    </w:p>
    <w:p w14:paraId="1C2A2A5C" w14:textId="77777777" w:rsidR="0045481C" w:rsidRPr="00FF1E88" w:rsidRDefault="0045481C" w:rsidP="00FF1E88">
      <w:pPr>
        <w:pStyle w:val="KUJKnormal"/>
        <w:rPr>
          <w:rFonts w:cs="Arial"/>
          <w:szCs w:val="20"/>
        </w:rPr>
      </w:pPr>
      <w:r w:rsidRPr="00FF1E88">
        <w:rPr>
          <w:rFonts w:cs="Arial"/>
          <w:szCs w:val="20"/>
        </w:rPr>
        <w:t>Rada kraje v této souvislosti přijala na svém jednání dne 18.1.204 usnesení č. 88/2024/RK-82, ve kterém schválila</w:t>
      </w:r>
      <w:r w:rsidRPr="00FF1E88">
        <w:rPr>
          <w:rFonts w:cs="Arial"/>
          <w:bCs/>
          <w:szCs w:val="20"/>
        </w:rPr>
        <w:t xml:space="preserve"> v návaznosti na novou právní úpravu provedení změny limitů ve vnitřních předpisech vydávaných radou kraje, kterých se tato změna dotýká a zároveň doporučila zastupitelstvu kraje </w:t>
      </w:r>
      <w:r w:rsidRPr="00FF1E88">
        <w:rPr>
          <w:rFonts w:cs="Arial"/>
          <w:szCs w:val="20"/>
        </w:rPr>
        <w:t>v návaznosti na novou právní úpravu schválit provedení změny limitů ve vnitřních předpisech vydávaných zastupitelstvem kraje, kterých se tato změna dotýká.</w:t>
      </w:r>
    </w:p>
    <w:p w14:paraId="18A7BFCD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</w:p>
    <w:p w14:paraId="7675CDAC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  <w:r w:rsidRPr="00FF1E88">
        <w:rPr>
          <w:rFonts w:cs="Arial"/>
          <w:szCs w:val="20"/>
        </w:rPr>
        <w:t>Finanční nároky a krytí:</w:t>
      </w:r>
      <w:r w:rsidRPr="00FF1E88">
        <w:rPr>
          <w:rFonts w:cs="Arial"/>
          <w:szCs w:val="20"/>
        </w:rPr>
        <w:tab/>
      </w:r>
      <w:r w:rsidRPr="00FF1E88">
        <w:rPr>
          <w:rFonts w:cs="Arial"/>
          <w:szCs w:val="20"/>
        </w:rPr>
        <w:tab/>
        <w:t>není požadováno</w:t>
      </w:r>
    </w:p>
    <w:p w14:paraId="20603426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</w:p>
    <w:p w14:paraId="25BD689A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</w:p>
    <w:p w14:paraId="6E62AAC4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  <w:r w:rsidRPr="00FF1E88">
        <w:rPr>
          <w:rFonts w:cs="Arial"/>
          <w:szCs w:val="20"/>
        </w:rPr>
        <w:t>Vyjádření správce rozpočtu:</w:t>
      </w:r>
      <w:r w:rsidRPr="00FF1E88">
        <w:rPr>
          <w:rFonts w:cs="Arial"/>
          <w:szCs w:val="20"/>
        </w:rPr>
        <w:tab/>
        <w:t>není požadováno</w:t>
      </w:r>
    </w:p>
    <w:p w14:paraId="5A3E24B3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</w:p>
    <w:p w14:paraId="1D12DED7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</w:p>
    <w:p w14:paraId="77FBA296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  <w:r w:rsidRPr="00FF1E88">
        <w:rPr>
          <w:rFonts w:cs="Arial"/>
          <w:szCs w:val="20"/>
        </w:rPr>
        <w:t>Návrh projednán (stanoviska):</w:t>
      </w:r>
      <w:r w:rsidRPr="00FF1E88">
        <w:rPr>
          <w:rFonts w:cs="Arial"/>
          <w:szCs w:val="20"/>
        </w:rPr>
        <w:tab/>
        <w:t>nebyla vyžádána</w:t>
      </w:r>
    </w:p>
    <w:p w14:paraId="0B995573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</w:p>
    <w:p w14:paraId="146FC11F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</w:p>
    <w:p w14:paraId="1E507969" w14:textId="77777777" w:rsidR="0045481C" w:rsidRPr="00FF1E88" w:rsidRDefault="0045481C" w:rsidP="00F42306">
      <w:pPr>
        <w:pStyle w:val="KUJKtucny"/>
        <w:rPr>
          <w:rFonts w:cs="Arial"/>
          <w:szCs w:val="20"/>
        </w:rPr>
      </w:pPr>
      <w:r w:rsidRPr="00FF1E88">
        <w:rPr>
          <w:rFonts w:cs="Arial"/>
          <w:szCs w:val="20"/>
        </w:rPr>
        <w:t>PŘÍLOHY:</w:t>
      </w:r>
      <w:r w:rsidRPr="00FF1E88">
        <w:rPr>
          <w:rFonts w:cs="Arial"/>
          <w:szCs w:val="20"/>
        </w:rPr>
        <w:tab/>
      </w:r>
      <w:r w:rsidRPr="00FF1E88">
        <w:rPr>
          <w:rFonts w:cs="Arial"/>
          <w:szCs w:val="20"/>
        </w:rPr>
        <w:tab/>
      </w:r>
      <w:r w:rsidRPr="00FF1E88">
        <w:rPr>
          <w:rFonts w:cs="Arial"/>
          <w:b w:val="0"/>
          <w:bCs/>
          <w:szCs w:val="20"/>
        </w:rPr>
        <w:t>bez příloh</w:t>
      </w:r>
    </w:p>
    <w:p w14:paraId="104E7F00" w14:textId="77777777" w:rsidR="0045481C" w:rsidRPr="00FF1E88" w:rsidRDefault="0045481C">
      <w:pPr>
        <w:pStyle w:val="KUJKnormal"/>
        <w:rPr>
          <w:rFonts w:cs="Arial"/>
          <w:szCs w:val="20"/>
        </w:rPr>
      </w:pPr>
    </w:p>
    <w:p w14:paraId="2E6ACBEA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</w:p>
    <w:p w14:paraId="521D8A3A" w14:textId="77777777" w:rsidR="0045481C" w:rsidRPr="00FF1E88" w:rsidRDefault="0045481C" w:rsidP="00F42306">
      <w:pPr>
        <w:pStyle w:val="KUJKtucny"/>
        <w:rPr>
          <w:rFonts w:cs="Arial"/>
          <w:szCs w:val="20"/>
        </w:rPr>
      </w:pPr>
      <w:r w:rsidRPr="00FF1E88">
        <w:rPr>
          <w:rFonts w:cs="Arial"/>
          <w:szCs w:val="20"/>
        </w:rPr>
        <w:t>Zodpovídá:</w:t>
      </w:r>
      <w:r w:rsidRPr="00FF1E88">
        <w:rPr>
          <w:rFonts w:cs="Arial"/>
          <w:szCs w:val="20"/>
        </w:rPr>
        <w:tab/>
      </w:r>
      <w:r w:rsidRPr="00FF1E88">
        <w:rPr>
          <w:rFonts w:cs="Arial"/>
          <w:szCs w:val="20"/>
        </w:rPr>
        <w:tab/>
      </w:r>
      <w:r w:rsidRPr="00FF1E88">
        <w:rPr>
          <w:rFonts w:cs="Arial"/>
          <w:b w:val="0"/>
          <w:szCs w:val="20"/>
        </w:rPr>
        <w:t>Mgr. Petr Podhola, vedoucí KRED</w:t>
      </w:r>
    </w:p>
    <w:p w14:paraId="524CB214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</w:p>
    <w:p w14:paraId="63588F64" w14:textId="77777777" w:rsidR="0045481C" w:rsidRPr="00FF1E88" w:rsidRDefault="0045481C" w:rsidP="00F42306">
      <w:pPr>
        <w:pStyle w:val="KUJKnormal"/>
        <w:rPr>
          <w:rFonts w:cs="Arial"/>
          <w:szCs w:val="20"/>
        </w:rPr>
      </w:pPr>
      <w:r w:rsidRPr="00FF1E88">
        <w:rPr>
          <w:rFonts w:cs="Arial"/>
          <w:szCs w:val="20"/>
        </w:rPr>
        <w:t>Termín kontroly:</w:t>
      </w:r>
      <w:r w:rsidRPr="00FF1E88">
        <w:rPr>
          <w:rFonts w:cs="Arial"/>
          <w:szCs w:val="20"/>
        </w:rPr>
        <w:tab/>
        <w:t>23.2.2024</w:t>
      </w:r>
    </w:p>
    <w:p w14:paraId="5781DF45" w14:textId="77777777" w:rsidR="0045481C" w:rsidRDefault="0045481C" w:rsidP="00FF1E88">
      <w:pPr>
        <w:pStyle w:val="KUJKnormal"/>
      </w:pPr>
      <w:r w:rsidRPr="00FF1E88">
        <w:rPr>
          <w:rFonts w:cs="Arial"/>
          <w:szCs w:val="20"/>
        </w:rPr>
        <w:t>Termín splnění:</w:t>
      </w:r>
      <w:r w:rsidRPr="00FF1E88">
        <w:rPr>
          <w:rFonts w:cs="Arial"/>
          <w:szCs w:val="20"/>
        </w:rPr>
        <w:tab/>
      </w:r>
      <w:r w:rsidRPr="00FF1E88">
        <w:rPr>
          <w:rFonts w:cs="Arial"/>
          <w:szCs w:val="20"/>
        </w:rPr>
        <w:tab/>
        <w:t>23.2.2024</w:t>
      </w:r>
    </w:p>
    <w:p w14:paraId="2C5F4225" w14:textId="77777777" w:rsidR="0045481C" w:rsidRDefault="0045481C" w:rsidP="00F42306">
      <w:pPr>
        <w:pStyle w:val="KUJKnormal"/>
      </w:pPr>
    </w:p>
    <w:p w14:paraId="5D794461" w14:textId="77777777" w:rsidR="0045481C" w:rsidRDefault="0045481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8DEB" w14:textId="77777777" w:rsidR="0045481C" w:rsidRDefault="0045481C" w:rsidP="00EE61E0">
    <w:r>
      <w:rPr>
        <w:noProof/>
      </w:rPr>
      <w:pict w14:anchorId="24166E5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598CB61" w14:textId="77777777" w:rsidR="0045481C" w:rsidRPr="005F485E" w:rsidRDefault="0045481C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1BF2287" w14:textId="77777777" w:rsidR="0045481C" w:rsidRPr="005F485E" w:rsidRDefault="0045481C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085A3965" wp14:editId="085882B4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CE6736" w14:textId="77777777" w:rsidR="0045481C" w:rsidRDefault="0045481C" w:rsidP="00EE61E0">
    <w:r>
      <w:pict w14:anchorId="0B93866D">
        <v:rect id="_x0000_i1025" style="width:481.9pt;height:2pt" o:hralign="center" o:hrstd="t" o:hrnoshade="t" o:hr="t" fillcolor="black" stroked="f"/>
      </w:pict>
    </w:r>
  </w:p>
  <w:p w14:paraId="0883AB5F" w14:textId="77777777" w:rsidR="0045481C" w:rsidRPr="0045481C" w:rsidRDefault="0045481C" w:rsidP="004548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C61FE7"/>
    <w:multiLevelType w:val="hybridMultilevel"/>
    <w:tmpl w:val="18D62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56352">
    <w:abstractNumId w:val="2"/>
  </w:num>
  <w:num w:numId="2" w16cid:durableId="1675525312">
    <w:abstractNumId w:val="3"/>
  </w:num>
  <w:num w:numId="3" w16cid:durableId="1775438049">
    <w:abstractNumId w:val="10"/>
  </w:num>
  <w:num w:numId="4" w16cid:durableId="2095856720">
    <w:abstractNumId w:val="8"/>
  </w:num>
  <w:num w:numId="5" w16cid:durableId="1060246801">
    <w:abstractNumId w:val="0"/>
  </w:num>
  <w:num w:numId="6" w16cid:durableId="2066558404">
    <w:abstractNumId w:val="4"/>
  </w:num>
  <w:num w:numId="7" w16cid:durableId="81727187">
    <w:abstractNumId w:val="7"/>
  </w:num>
  <w:num w:numId="8" w16cid:durableId="962424757">
    <w:abstractNumId w:val="5"/>
  </w:num>
  <w:num w:numId="9" w16cid:durableId="2046442029">
    <w:abstractNumId w:val="6"/>
  </w:num>
  <w:num w:numId="10" w16cid:durableId="1140611606">
    <w:abstractNumId w:val="9"/>
  </w:num>
  <w:num w:numId="11" w16cid:durableId="1369571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481C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2024-02-23T13:01:00Z</dcterms:created>
  <dcterms:modified xsi:type="dcterms:W3CDTF">2024-02-23T13:01:00Z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6493627</vt:i4>
  </property>
  <property fmtid="{D5CDD505-2E9C-101B-9397-08002B2CF9AE}" pid="5" name="UlozitJako">
    <vt:lpwstr>C:\Users\mrazkova\AppData\Local\Temp\iU04719181\Zastupitelstvo\2024-02-22\Navrhy\65-ZK-24.</vt:lpwstr>
  </property>
  <property fmtid="{D5CDD505-2E9C-101B-9397-08002B2CF9AE}" pid="6" name="Zpracovat">
    <vt:bool>false</vt:bool>
  </property>
</Properties>
</file>