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36EE6" w14:paraId="177B8574" w14:textId="77777777" w:rsidTr="00F354F0">
        <w:trPr>
          <w:trHeight w:hRule="exact" w:val="397"/>
        </w:trPr>
        <w:tc>
          <w:tcPr>
            <w:tcW w:w="2376" w:type="dxa"/>
            <w:hideMark/>
          </w:tcPr>
          <w:p w14:paraId="62B54A2D" w14:textId="77777777" w:rsidR="00436EE6" w:rsidRDefault="00436EE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EB82A7" w14:textId="77777777" w:rsidR="00436EE6" w:rsidRDefault="00436EE6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900267E" w14:textId="77777777" w:rsidR="00436EE6" w:rsidRDefault="00436EE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5D1AA35" w14:textId="77777777" w:rsidR="00436EE6" w:rsidRDefault="00436EE6" w:rsidP="00970720">
            <w:pPr>
              <w:pStyle w:val="KUJKnormal"/>
            </w:pPr>
          </w:p>
        </w:tc>
      </w:tr>
      <w:tr w:rsidR="00436EE6" w14:paraId="6C31C876" w14:textId="77777777" w:rsidTr="00F354F0">
        <w:trPr>
          <w:cantSplit/>
          <w:trHeight w:hRule="exact" w:val="397"/>
        </w:trPr>
        <w:tc>
          <w:tcPr>
            <w:tcW w:w="2376" w:type="dxa"/>
            <w:hideMark/>
          </w:tcPr>
          <w:p w14:paraId="78BB7094" w14:textId="77777777" w:rsidR="00436EE6" w:rsidRDefault="00436EE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DADBDF" w14:textId="77777777" w:rsidR="00436EE6" w:rsidRDefault="00436EE6" w:rsidP="00970720">
            <w:pPr>
              <w:pStyle w:val="KUJKnormal"/>
            </w:pPr>
            <w:r>
              <w:t>37/ZK/24</w:t>
            </w:r>
          </w:p>
        </w:tc>
      </w:tr>
      <w:tr w:rsidR="00436EE6" w14:paraId="011E1475" w14:textId="77777777" w:rsidTr="00F354F0">
        <w:trPr>
          <w:trHeight w:val="397"/>
        </w:trPr>
        <w:tc>
          <w:tcPr>
            <w:tcW w:w="2376" w:type="dxa"/>
          </w:tcPr>
          <w:p w14:paraId="4CE43786" w14:textId="77777777" w:rsidR="00436EE6" w:rsidRDefault="00436EE6" w:rsidP="00970720"/>
          <w:p w14:paraId="6A32F5CE" w14:textId="77777777" w:rsidR="00436EE6" w:rsidRDefault="00436EE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0CCFC7" w14:textId="77777777" w:rsidR="00436EE6" w:rsidRDefault="00436EE6" w:rsidP="00970720"/>
          <w:p w14:paraId="468BED5E" w14:textId="77777777" w:rsidR="00436EE6" w:rsidRDefault="00436EE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2024 - financování silnic II. a III. třídy ve vlastnictví krajů - příjemce SÚS JčK</w:t>
            </w:r>
          </w:p>
        </w:tc>
      </w:tr>
    </w:tbl>
    <w:p w14:paraId="7A036FCB" w14:textId="77777777" w:rsidR="00436EE6" w:rsidRDefault="00436EE6" w:rsidP="00F354F0">
      <w:pPr>
        <w:pStyle w:val="KUJKnormal"/>
        <w:rPr>
          <w:b/>
          <w:bCs/>
        </w:rPr>
      </w:pPr>
      <w:r>
        <w:rPr>
          <w:b/>
          <w:bCs/>
        </w:rPr>
        <w:pict w14:anchorId="1922AF8C">
          <v:rect id="_x0000_i1029" style="width:453.6pt;height:1.5pt" o:hralign="center" o:hrstd="t" o:hrnoshade="t" o:hr="t" fillcolor="black" stroked="f"/>
        </w:pict>
      </w:r>
    </w:p>
    <w:p w14:paraId="70E4ADCA" w14:textId="77777777" w:rsidR="00436EE6" w:rsidRDefault="00436EE6" w:rsidP="00F354F0">
      <w:pPr>
        <w:pStyle w:val="KUJKnormal"/>
      </w:pPr>
    </w:p>
    <w:p w14:paraId="0FEC0B1B" w14:textId="77777777" w:rsidR="00436EE6" w:rsidRDefault="00436EE6" w:rsidP="00F354F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36EE6" w14:paraId="161EF52B" w14:textId="77777777" w:rsidTr="002559B8">
        <w:trPr>
          <w:trHeight w:val="397"/>
        </w:trPr>
        <w:tc>
          <w:tcPr>
            <w:tcW w:w="2350" w:type="dxa"/>
            <w:hideMark/>
          </w:tcPr>
          <w:p w14:paraId="6D72D3DC" w14:textId="77777777" w:rsidR="00436EE6" w:rsidRDefault="00436EE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36A2F1" w14:textId="77777777" w:rsidR="00436EE6" w:rsidRDefault="00436EE6" w:rsidP="002559B8">
            <w:pPr>
              <w:pStyle w:val="KUJKnormal"/>
            </w:pPr>
            <w:r>
              <w:t>Ing. Tomáš Hajdušek</w:t>
            </w:r>
          </w:p>
          <w:p w14:paraId="7015F9D9" w14:textId="77777777" w:rsidR="00436EE6" w:rsidRDefault="00436EE6" w:rsidP="002559B8"/>
        </w:tc>
      </w:tr>
      <w:tr w:rsidR="00436EE6" w14:paraId="1B9A0078" w14:textId="77777777" w:rsidTr="002559B8">
        <w:trPr>
          <w:trHeight w:val="397"/>
        </w:trPr>
        <w:tc>
          <w:tcPr>
            <w:tcW w:w="2350" w:type="dxa"/>
          </w:tcPr>
          <w:p w14:paraId="3CB0257F" w14:textId="77777777" w:rsidR="00436EE6" w:rsidRDefault="00436EE6" w:rsidP="002559B8">
            <w:pPr>
              <w:pStyle w:val="KUJKtucny"/>
            </w:pPr>
            <w:r>
              <w:t>Zpracoval:</w:t>
            </w:r>
          </w:p>
          <w:p w14:paraId="4C9B5FCA" w14:textId="77777777" w:rsidR="00436EE6" w:rsidRDefault="00436EE6" w:rsidP="002559B8"/>
        </w:tc>
        <w:tc>
          <w:tcPr>
            <w:tcW w:w="6862" w:type="dxa"/>
            <w:hideMark/>
          </w:tcPr>
          <w:p w14:paraId="7FB69C60" w14:textId="77777777" w:rsidR="00436EE6" w:rsidRDefault="00436EE6" w:rsidP="002559B8">
            <w:pPr>
              <w:pStyle w:val="KUJKnormal"/>
            </w:pPr>
            <w:r>
              <w:t>ODSH</w:t>
            </w:r>
          </w:p>
        </w:tc>
      </w:tr>
      <w:tr w:rsidR="00436EE6" w14:paraId="652D5CD0" w14:textId="77777777" w:rsidTr="002559B8">
        <w:trPr>
          <w:trHeight w:val="397"/>
        </w:trPr>
        <w:tc>
          <w:tcPr>
            <w:tcW w:w="2350" w:type="dxa"/>
          </w:tcPr>
          <w:p w14:paraId="7E10BD27" w14:textId="77777777" w:rsidR="00436EE6" w:rsidRPr="009715F9" w:rsidRDefault="00436EE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357EE5" w14:textId="77777777" w:rsidR="00436EE6" w:rsidRDefault="00436EE6" w:rsidP="002559B8"/>
        </w:tc>
        <w:tc>
          <w:tcPr>
            <w:tcW w:w="6862" w:type="dxa"/>
            <w:hideMark/>
          </w:tcPr>
          <w:p w14:paraId="16520F9B" w14:textId="77777777" w:rsidR="00436EE6" w:rsidRDefault="00436EE6" w:rsidP="002559B8">
            <w:pPr>
              <w:pStyle w:val="KUJKnormal"/>
            </w:pPr>
            <w:r>
              <w:t>JUDr. Andrea Tetourová</w:t>
            </w:r>
          </w:p>
        </w:tc>
      </w:tr>
    </w:tbl>
    <w:p w14:paraId="184E778C" w14:textId="77777777" w:rsidR="00436EE6" w:rsidRDefault="00436EE6" w:rsidP="00F354F0">
      <w:pPr>
        <w:pStyle w:val="KUJKnormal"/>
      </w:pPr>
    </w:p>
    <w:p w14:paraId="154D037D" w14:textId="77777777" w:rsidR="00436EE6" w:rsidRPr="0052161F" w:rsidRDefault="00436EE6" w:rsidP="00F354F0">
      <w:pPr>
        <w:pStyle w:val="KUJKtucny"/>
      </w:pPr>
      <w:r w:rsidRPr="0052161F">
        <w:t>NÁVRH USNESENÍ</w:t>
      </w:r>
    </w:p>
    <w:p w14:paraId="468B8CC7" w14:textId="77777777" w:rsidR="00436EE6" w:rsidRDefault="00436EE6" w:rsidP="00F354F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A49B3C" w14:textId="77777777" w:rsidR="00436EE6" w:rsidRDefault="00436EE6" w:rsidP="00F354F0">
      <w:pPr>
        <w:pStyle w:val="KUJKPolozka"/>
      </w:pPr>
      <w:r w:rsidRPr="00841DFC">
        <w:t>Zastupitelstvo Jihočeského kraje</w:t>
      </w:r>
    </w:p>
    <w:p w14:paraId="2FE4510C" w14:textId="77777777" w:rsidR="00436EE6" w:rsidRDefault="00436EE6" w:rsidP="00FE256D">
      <w:pPr>
        <w:pStyle w:val="KUJKdoplnek2"/>
      </w:pPr>
      <w:r>
        <w:t>s</w:t>
      </w:r>
      <w:r w:rsidRPr="00AF7BAE">
        <w:t>chvaluje</w:t>
      </w:r>
    </w:p>
    <w:p w14:paraId="650603C3" w14:textId="77777777" w:rsidR="00436EE6" w:rsidRPr="005319F9" w:rsidRDefault="00436EE6" w:rsidP="00AE61C9">
      <w:pPr>
        <w:pStyle w:val="KUJKPolozka"/>
        <w:rPr>
          <w:b w:val="0"/>
          <w:bCs/>
        </w:rPr>
      </w:pPr>
      <w:r w:rsidRPr="005319F9">
        <w:rPr>
          <w:b w:val="0"/>
          <w:bCs/>
        </w:rPr>
        <w:t>1) pověření, aby příjemcem finančních prostředků poskytnutých ze Státního fondu dopravní infrastruktury určených k financování oprav, rekonstrukce a modernizace silnic II. a III. třídy ve vlastnictví Kraje v roce 2024 ve výši 50 000 000,- Kč byla Správa a údržba silnic Jihočeského kraje, formulář pověření obsahuje příloha č. 3 návrhu č. 37/ZK/24,</w:t>
      </w:r>
    </w:p>
    <w:p w14:paraId="32CB37D7" w14:textId="77777777" w:rsidR="00436EE6" w:rsidRPr="007D2DEB" w:rsidRDefault="00436EE6" w:rsidP="007D2DEB">
      <w:pPr>
        <w:pStyle w:val="KUJKPolozka"/>
        <w:rPr>
          <w:b w:val="0"/>
          <w:bCs/>
        </w:rPr>
      </w:pPr>
      <w:bookmarkStart w:id="1" w:name="_Hlk99432037"/>
      <w:r w:rsidRPr="007D2DEB">
        <w:rPr>
          <w:b w:val="0"/>
          <w:bCs/>
        </w:rPr>
        <w:t>2) pověření příjemce Správy a údržby silnic Jihočeského kraje podat žádost o poskytnutí finančních prostředků z Programu financování silnic II. a III. třídy ve vlastnictví krajů z rozpočtu Státního fondu dopravní infrastruktury za rok 202</w:t>
      </w:r>
      <w:r>
        <w:rPr>
          <w:b w:val="0"/>
          <w:bCs/>
        </w:rPr>
        <w:t>4</w:t>
      </w:r>
      <w:r w:rsidRPr="007D2DEB">
        <w:rPr>
          <w:b w:val="0"/>
          <w:bCs/>
        </w:rPr>
        <w:t xml:space="preserve"> ve výši </w:t>
      </w:r>
      <w:r>
        <w:rPr>
          <w:b w:val="0"/>
          <w:bCs/>
        </w:rPr>
        <w:t>5</w:t>
      </w:r>
      <w:r w:rsidRPr="007D2DEB">
        <w:rPr>
          <w:b w:val="0"/>
          <w:bCs/>
        </w:rPr>
        <w:t>0 000 000,- Kč vč. DPH na rekonstrukci mostů a silnic;</w:t>
      </w:r>
      <w:bookmarkEnd w:id="1"/>
    </w:p>
    <w:p w14:paraId="392A1171" w14:textId="77777777" w:rsidR="00436EE6" w:rsidRDefault="00436EE6" w:rsidP="00436EE6">
      <w:pPr>
        <w:pStyle w:val="KUJKdoplnek2"/>
        <w:numPr>
          <w:ilvl w:val="1"/>
          <w:numId w:val="11"/>
        </w:numPr>
      </w:pPr>
      <w:r w:rsidRPr="0021676C">
        <w:t>ukládá</w:t>
      </w:r>
    </w:p>
    <w:p w14:paraId="1DEBE9D4" w14:textId="77777777" w:rsidR="00436EE6" w:rsidRDefault="00436EE6" w:rsidP="007D2DEB">
      <w:pPr>
        <w:pStyle w:val="KUJKPolozka"/>
      </w:pPr>
      <w:r w:rsidRPr="007D2DEB">
        <w:rPr>
          <w:b w:val="0"/>
          <w:bCs/>
        </w:rPr>
        <w:t>Ing. Andree Jankovcové, ředitelce organizace Správa a údržba silnic Jihočeského kraje, zajistit</w:t>
      </w:r>
      <w:r w:rsidRPr="007D2DEB">
        <w:rPr>
          <w:b w:val="0"/>
          <w:bCs/>
          <w:color w:val="FF0000"/>
        </w:rPr>
        <w:t xml:space="preserve"> </w:t>
      </w:r>
      <w:r w:rsidRPr="007D2DEB">
        <w:rPr>
          <w:b w:val="0"/>
          <w:bCs/>
        </w:rPr>
        <w:t>podání žádosti o poskytnutí finančních prostředků z Programu financování silnic II. a III. třídy ve vlastnictví krajů z rozpočtu Státního fondu dopravní infrastruktury v roce 202</w:t>
      </w:r>
      <w:r>
        <w:rPr>
          <w:b w:val="0"/>
          <w:bCs/>
        </w:rPr>
        <w:t>4</w:t>
      </w:r>
      <w:r w:rsidRPr="007D2DEB">
        <w:rPr>
          <w:b w:val="0"/>
          <w:bCs/>
        </w:rPr>
        <w:t xml:space="preserve">, kdy příjemcem bude Správa a údržba silnic Jihočeského kraje, a to ve výši </w:t>
      </w:r>
      <w:r>
        <w:rPr>
          <w:b w:val="0"/>
          <w:bCs/>
        </w:rPr>
        <w:t>5</w:t>
      </w:r>
      <w:r w:rsidRPr="007D2DEB">
        <w:rPr>
          <w:b w:val="0"/>
          <w:bCs/>
        </w:rPr>
        <w:t>0 000 000,- Kč vč. DPH na realizaci akcí na opravy, rekonstrukce, modernizace silnic II. a III. třídy na území Jihočeského kraje</w:t>
      </w:r>
      <w:r>
        <w:t>.</w:t>
      </w:r>
    </w:p>
    <w:p w14:paraId="7E763251" w14:textId="77777777" w:rsidR="00436EE6" w:rsidRDefault="00436EE6" w:rsidP="00FE256D">
      <w:pPr>
        <w:pStyle w:val="KUJKnormal"/>
      </w:pPr>
      <w:r>
        <w:t>T: 30. 4. 2024</w:t>
      </w:r>
    </w:p>
    <w:p w14:paraId="1775587F" w14:textId="77777777" w:rsidR="00436EE6" w:rsidRDefault="00436EE6" w:rsidP="00FE256D">
      <w:pPr>
        <w:pStyle w:val="KUJKnormal"/>
      </w:pPr>
    </w:p>
    <w:p w14:paraId="0BD0B869" w14:textId="77777777" w:rsidR="00436EE6" w:rsidRDefault="00436EE6" w:rsidP="00FE256D">
      <w:pPr>
        <w:pStyle w:val="KUJKmezeraDZ"/>
      </w:pPr>
      <w:bookmarkStart w:id="2" w:name="US_DuvodZprava"/>
      <w:bookmarkEnd w:id="2"/>
    </w:p>
    <w:p w14:paraId="613F576E" w14:textId="77777777" w:rsidR="00436EE6" w:rsidRDefault="00436EE6" w:rsidP="00FE256D">
      <w:pPr>
        <w:pStyle w:val="KUJKnadpisDZ"/>
      </w:pPr>
      <w:r>
        <w:t>DŮVODOVÁ ZPRÁVA</w:t>
      </w:r>
    </w:p>
    <w:p w14:paraId="5609F525" w14:textId="77777777" w:rsidR="00436EE6" w:rsidRPr="009B7B0B" w:rsidRDefault="00436EE6" w:rsidP="00FE256D">
      <w:pPr>
        <w:pStyle w:val="KUJKmezeraDZ"/>
      </w:pPr>
    </w:p>
    <w:p w14:paraId="570E72A4" w14:textId="77777777" w:rsidR="00436EE6" w:rsidRDefault="00436EE6" w:rsidP="007D2DEB">
      <w:pPr>
        <w:pStyle w:val="KUJKnormal"/>
      </w:pPr>
      <w:r>
        <w:t>Jihočeský kraj obdržel dne 5. 1. 2024 oznámení ze Státního fondu dopravní infrastruktury o výši alokované částky pro Jihočeský kraj na financování silnic II. a III. třídy ve vlastnictví krajů a komunikací pro rok 2024,</w:t>
      </w:r>
      <w:r>
        <w:br/>
        <w:t>č. j. 10725/SFDI/212078/204/2024, v celkové výši 426 631 000,- Kč. Dopis je součástí přílohy č.</w:t>
      </w:r>
      <w:r>
        <w:rPr>
          <w:color w:val="FF0000"/>
        </w:rPr>
        <w:t xml:space="preserve"> </w:t>
      </w:r>
      <w:r w:rsidRPr="007A6256">
        <w:t>1</w:t>
      </w:r>
      <w:r w:rsidRPr="007A6256">
        <w:rPr>
          <w:color w:val="FF0000"/>
        </w:rPr>
        <w:t xml:space="preserve"> </w:t>
      </w:r>
      <w:r>
        <w:t>návrhu 37</w:t>
      </w:r>
      <w:r>
        <w:rPr>
          <w:bCs/>
        </w:rPr>
        <w:t>/ZK/24</w:t>
      </w:r>
      <w:r>
        <w:t>. Uvedená dotace bude v souladu s pravidly rozdělena na příjemce:</w:t>
      </w:r>
    </w:p>
    <w:p w14:paraId="6050F47D" w14:textId="77777777" w:rsidR="00436EE6" w:rsidRDefault="00436EE6" w:rsidP="00436EE6">
      <w:pPr>
        <w:pStyle w:val="KUJKnormal"/>
        <w:numPr>
          <w:ilvl w:val="0"/>
          <w:numId w:val="12"/>
        </w:numPr>
      </w:pPr>
      <w:r>
        <w:t>Jihočeský kraj – 376 631 000,- Kč;</w:t>
      </w:r>
    </w:p>
    <w:p w14:paraId="1CC0435E" w14:textId="77777777" w:rsidR="00436EE6" w:rsidRDefault="00436EE6" w:rsidP="00436EE6">
      <w:pPr>
        <w:pStyle w:val="KUJKnormal"/>
        <w:numPr>
          <w:ilvl w:val="0"/>
          <w:numId w:val="12"/>
        </w:numPr>
      </w:pPr>
      <w:r>
        <w:t>Správa a údržba silnic Jihočeského kraje – 50 000 000,- Kč.</w:t>
      </w:r>
    </w:p>
    <w:p w14:paraId="16E52C77" w14:textId="77777777" w:rsidR="00436EE6" w:rsidRDefault="00436EE6" w:rsidP="007D2DEB">
      <w:pPr>
        <w:pStyle w:val="KUJKnormal"/>
      </w:pPr>
    </w:p>
    <w:p w14:paraId="70E7975C" w14:textId="77777777" w:rsidR="00436EE6" w:rsidRDefault="00436EE6" w:rsidP="007D2DEB">
      <w:pPr>
        <w:pStyle w:val="KUJKnormal"/>
      </w:pPr>
      <w:r>
        <w:t>Výběr akcí a způsob zajištění spolufinancování v rámci Jihočeského kraje byly projednány na radě kraje dne 8. 2. 2024, č. usnesení 122/2024/RK-83. Seznam financovaných akcí v celkové předpokládané hodnotě 118 400 000,- Kč vč. DPH, kdy příjemcem je Správa a údržba silnic Jihočeského kraje, je obsažen v příloze č</w:t>
      </w:r>
      <w:r w:rsidRPr="007D2DEB">
        <w:rPr>
          <w:color w:val="FF0000"/>
        </w:rPr>
        <w:t xml:space="preserve">. </w:t>
      </w:r>
      <w:r w:rsidRPr="007A6256">
        <w:t xml:space="preserve">2 </w:t>
      </w:r>
      <w:r>
        <w:t xml:space="preserve">návrhu č. 37/ZK/24. </w:t>
      </w:r>
    </w:p>
    <w:p w14:paraId="7FA6A538" w14:textId="77777777" w:rsidR="00436EE6" w:rsidRDefault="00436EE6" w:rsidP="007D2DEB">
      <w:pPr>
        <w:pStyle w:val="KUJKnormal"/>
      </w:pPr>
    </w:p>
    <w:p w14:paraId="371D5ED7" w14:textId="77777777" w:rsidR="00436EE6" w:rsidRDefault="00436EE6" w:rsidP="005319F9">
      <w:pPr>
        <w:pStyle w:val="KUJKnormal"/>
      </w:pPr>
      <w:r>
        <w:t>Mapa Jihočeského kraje s označením jednotlivých úseků silnic, které budou realizované v roce 2024, je k dispozici na níže uvedeném odkazu:</w:t>
      </w:r>
    </w:p>
    <w:p w14:paraId="7CCC1D91" w14:textId="77777777" w:rsidR="00436EE6" w:rsidRDefault="00436EE6" w:rsidP="0017003C">
      <w:pPr>
        <w:rPr>
          <w:color w:val="143889"/>
          <w:sz w:val="20"/>
          <w:szCs w:val="20"/>
        </w:rPr>
      </w:pPr>
      <w:hyperlink r:id="rId7" w:history="1">
        <w:r>
          <w:rPr>
            <w:rStyle w:val="Hypertextovodkaz"/>
            <w:sz w:val="20"/>
            <w:szCs w:val="20"/>
          </w:rPr>
          <w:t>https://gisportal.kraj-jihocesky.gov.cz/arcgis/apps/webappviewer/index.html?id=116d7ff348ba41f5b79c45f77edcabb6</w:t>
        </w:r>
      </w:hyperlink>
    </w:p>
    <w:p w14:paraId="3D973E1C" w14:textId="77777777" w:rsidR="00436EE6" w:rsidRPr="000664AC" w:rsidRDefault="00436EE6" w:rsidP="005319F9">
      <w:pPr>
        <w:pStyle w:val="KUJKnormal"/>
        <w:rPr>
          <w:color w:val="FF0000"/>
        </w:rPr>
      </w:pPr>
      <w:r>
        <w:t>(na mapě označené fialovou barvou – SÚS JčK, hnědou barvou – JčK).</w:t>
      </w:r>
    </w:p>
    <w:p w14:paraId="6E368A84" w14:textId="77777777" w:rsidR="00436EE6" w:rsidRDefault="00436EE6" w:rsidP="007D2DEB">
      <w:pPr>
        <w:pStyle w:val="KUJKnormal"/>
      </w:pPr>
    </w:p>
    <w:p w14:paraId="3D6CDBB2" w14:textId="77777777" w:rsidR="00436EE6" w:rsidRDefault="00436EE6" w:rsidP="007D2DEB">
      <w:pPr>
        <w:pStyle w:val="KUJKnormal"/>
      </w:pPr>
      <w:r>
        <w:t>Finanční nároky a krytí:</w:t>
      </w:r>
    </w:p>
    <w:p w14:paraId="14350B51" w14:textId="77777777" w:rsidR="00436EE6" w:rsidRDefault="00436EE6" w:rsidP="007D2DEB">
      <w:pPr>
        <w:pStyle w:val="KUJKnormal"/>
      </w:pPr>
      <w:r>
        <w:t>Financování ve výši 118 400 000,- Kč je zajištěno:</w:t>
      </w:r>
    </w:p>
    <w:p w14:paraId="51FFD91F" w14:textId="77777777" w:rsidR="00436EE6" w:rsidRDefault="00436EE6" w:rsidP="00436EE6">
      <w:pPr>
        <w:pStyle w:val="KUJKnormal"/>
        <w:numPr>
          <w:ilvl w:val="0"/>
          <w:numId w:val="13"/>
        </w:numPr>
      </w:pPr>
      <w:r>
        <w:t>SFDI - 50 000 000,- Kč</w:t>
      </w:r>
    </w:p>
    <w:p w14:paraId="5F396B07" w14:textId="77777777" w:rsidR="00436EE6" w:rsidRDefault="00436EE6" w:rsidP="00436EE6">
      <w:pPr>
        <w:pStyle w:val="KUJKnormal"/>
        <w:numPr>
          <w:ilvl w:val="0"/>
          <w:numId w:val="13"/>
        </w:numPr>
      </w:pPr>
      <w:r>
        <w:t>kofinancování SÚS JČK – 68 400 000,- Kč</w:t>
      </w:r>
    </w:p>
    <w:p w14:paraId="38CBD38B" w14:textId="77777777" w:rsidR="00436EE6" w:rsidRDefault="00436EE6" w:rsidP="007D2DEB">
      <w:pPr>
        <w:pStyle w:val="KUJKnormal"/>
      </w:pPr>
    </w:p>
    <w:p w14:paraId="7E7F59D4" w14:textId="77777777" w:rsidR="00436EE6" w:rsidRDefault="00436EE6" w:rsidP="00F354F0">
      <w:pPr>
        <w:pStyle w:val="KUJKnormal"/>
      </w:pPr>
      <w:r>
        <w:t>Vyjádření správce rozpočtu:</w:t>
      </w:r>
    </w:p>
    <w:p w14:paraId="76A60E27" w14:textId="77777777" w:rsidR="00436EE6" w:rsidRDefault="00436EE6" w:rsidP="00D74461">
      <w:pPr>
        <w:pStyle w:val="KUJKnormal"/>
      </w:pP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rozpočtu</w:t>
      </w:r>
    </w:p>
    <w:p w14:paraId="5B79DCFC" w14:textId="77777777" w:rsidR="00436EE6" w:rsidRDefault="00436EE6" w:rsidP="00F354F0">
      <w:pPr>
        <w:pStyle w:val="KUJKnormal"/>
      </w:pPr>
    </w:p>
    <w:p w14:paraId="6D1FA242" w14:textId="77777777" w:rsidR="00436EE6" w:rsidRDefault="00436EE6" w:rsidP="00F354F0">
      <w:pPr>
        <w:pStyle w:val="KUJKnormal"/>
      </w:pPr>
    </w:p>
    <w:p w14:paraId="71A0C1B3" w14:textId="77777777" w:rsidR="00436EE6" w:rsidRDefault="00436EE6" w:rsidP="00F354F0">
      <w:pPr>
        <w:pStyle w:val="KUJKnormal"/>
      </w:pPr>
      <w:r>
        <w:t>Návrh projednán (stanoviska):</w:t>
      </w:r>
    </w:p>
    <w:p w14:paraId="3F33D674" w14:textId="77777777" w:rsidR="00436EE6" w:rsidRDefault="00436EE6" w:rsidP="00F354F0">
      <w:pPr>
        <w:pStyle w:val="KUJKnormal"/>
      </w:pPr>
    </w:p>
    <w:p w14:paraId="42B705AB" w14:textId="77777777" w:rsidR="00436EE6" w:rsidRDefault="00436EE6" w:rsidP="00F354F0">
      <w:pPr>
        <w:pStyle w:val="KUJKnormal"/>
      </w:pPr>
    </w:p>
    <w:p w14:paraId="02614FAF" w14:textId="77777777" w:rsidR="00436EE6" w:rsidRPr="007939A8" w:rsidRDefault="00436EE6" w:rsidP="00F354F0">
      <w:pPr>
        <w:pStyle w:val="KUJKtucny"/>
      </w:pPr>
      <w:r w:rsidRPr="007939A8">
        <w:t>PŘÍLOHY:</w:t>
      </w:r>
    </w:p>
    <w:p w14:paraId="6A3AA8E4" w14:textId="77777777" w:rsidR="00436EE6" w:rsidRPr="00B52AA9" w:rsidRDefault="00436EE6" w:rsidP="0078530F">
      <w:pPr>
        <w:pStyle w:val="KUJKcislovany"/>
      </w:pPr>
      <w:r>
        <w:t xml:space="preserve">SFDI 2024 - oznámení ze SFDI o výši alokace pro Jčk </w:t>
      </w:r>
      <w:r w:rsidRPr="0081756D">
        <w:t>(</w:t>
      </w:r>
      <w:r>
        <w:t>ZK240222_37_A.pdf</w:t>
      </w:r>
      <w:r w:rsidRPr="0081756D">
        <w:t>)</w:t>
      </w:r>
    </w:p>
    <w:p w14:paraId="676E1522" w14:textId="77777777" w:rsidR="00436EE6" w:rsidRPr="00B52AA9" w:rsidRDefault="00436EE6" w:rsidP="0078530F">
      <w:pPr>
        <w:pStyle w:val="KUJKcislovany"/>
      </w:pPr>
      <w:r>
        <w:t>SFDI 2024 - seznam akcí – příjemce SúS JčK</w:t>
      </w:r>
      <w:r w:rsidRPr="0081756D">
        <w:t xml:space="preserve"> (</w:t>
      </w:r>
      <w:r>
        <w:t>ZK240222_37_B.xls</w:t>
      </w:r>
      <w:r w:rsidRPr="0081756D">
        <w:t>)</w:t>
      </w:r>
    </w:p>
    <w:p w14:paraId="052DB630" w14:textId="77777777" w:rsidR="00436EE6" w:rsidRPr="00B52AA9" w:rsidRDefault="00436EE6" w:rsidP="0078530F">
      <w:pPr>
        <w:pStyle w:val="KUJKcislovany"/>
      </w:pPr>
      <w:r>
        <w:t>SFDI 2024 - Pověření k uzavření Smlouvy se SFDI – příjemce SúS JčK</w:t>
      </w:r>
      <w:r w:rsidRPr="0081756D">
        <w:t xml:space="preserve"> (</w:t>
      </w:r>
      <w:r>
        <w:t>ZK240222_37_C.docx</w:t>
      </w:r>
      <w:r w:rsidRPr="0081756D">
        <w:t>)</w:t>
      </w:r>
    </w:p>
    <w:p w14:paraId="45B2F414" w14:textId="77777777" w:rsidR="00436EE6" w:rsidRDefault="00436EE6" w:rsidP="00F354F0">
      <w:pPr>
        <w:pStyle w:val="KUJKnormal"/>
      </w:pPr>
    </w:p>
    <w:p w14:paraId="7D4A7648" w14:textId="77777777" w:rsidR="00436EE6" w:rsidRDefault="00436EE6" w:rsidP="00F354F0">
      <w:pPr>
        <w:pStyle w:val="KUJKnormal"/>
      </w:pPr>
    </w:p>
    <w:p w14:paraId="2CA8B240" w14:textId="77777777" w:rsidR="00436EE6" w:rsidRPr="007C1EE7" w:rsidRDefault="00436EE6" w:rsidP="00F354F0">
      <w:pPr>
        <w:pStyle w:val="KUJKtucny"/>
      </w:pPr>
      <w:r w:rsidRPr="007C1EE7">
        <w:t>Zodpovídá:</w:t>
      </w:r>
      <w:r>
        <w:t xml:space="preserve"> JUDr. Andrea Tetourová, vedoucí ODSH</w:t>
      </w:r>
    </w:p>
    <w:p w14:paraId="5ECB1219" w14:textId="77777777" w:rsidR="00436EE6" w:rsidRDefault="00436EE6" w:rsidP="00F354F0">
      <w:pPr>
        <w:pStyle w:val="KUJKnormal"/>
      </w:pPr>
    </w:p>
    <w:p w14:paraId="2F82228C" w14:textId="77777777" w:rsidR="00436EE6" w:rsidRDefault="00436EE6" w:rsidP="00F354F0">
      <w:pPr>
        <w:pStyle w:val="KUJKnormal"/>
      </w:pPr>
      <w:r>
        <w:t>Termín kontroly: 30.4.2024</w:t>
      </w:r>
    </w:p>
    <w:p w14:paraId="2E742A0E" w14:textId="77777777" w:rsidR="00436EE6" w:rsidRDefault="00436EE6" w:rsidP="00F354F0">
      <w:pPr>
        <w:pStyle w:val="KUJKnormal"/>
      </w:pPr>
      <w:r>
        <w:t>Termín splnění: 30. 4. 2024</w:t>
      </w:r>
    </w:p>
    <w:p w14:paraId="397E22B8" w14:textId="77777777" w:rsidR="00436EE6" w:rsidRDefault="00436EE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2825" w14:textId="77777777" w:rsidR="00436EE6" w:rsidRDefault="00436EE6" w:rsidP="00436EE6">
    <w:r>
      <w:rPr>
        <w:noProof/>
      </w:rPr>
      <w:pict w14:anchorId="1DF9E1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2AA7720" w14:textId="77777777" w:rsidR="00436EE6" w:rsidRPr="005F485E" w:rsidRDefault="00436EE6" w:rsidP="00436EE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A8CCEA" w14:textId="77777777" w:rsidR="00436EE6" w:rsidRPr="005F485E" w:rsidRDefault="00436EE6" w:rsidP="00436EE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6562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08ECD6F" w14:textId="77777777" w:rsidR="00436EE6" w:rsidRDefault="00436EE6" w:rsidP="00436EE6">
    <w:r>
      <w:pict w14:anchorId="01E17DF9">
        <v:rect id="_x0000_i1026" style="width:481.9pt;height:2pt" o:hralign="center" o:hrstd="t" o:hrnoshade="t" o:hr="t" fillcolor="black" stroked="f"/>
      </w:pict>
    </w:r>
  </w:p>
  <w:p w14:paraId="1C6B0BAF" w14:textId="77777777" w:rsidR="00436EE6" w:rsidRPr="00436EE6" w:rsidRDefault="00436EE6" w:rsidP="00436E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A468B"/>
    <w:multiLevelType w:val="hybridMultilevel"/>
    <w:tmpl w:val="E84E7B14"/>
    <w:lvl w:ilvl="0" w:tplc="19B8311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B141D0"/>
    <w:multiLevelType w:val="hybridMultilevel"/>
    <w:tmpl w:val="59521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671094">
    <w:abstractNumId w:val="1"/>
  </w:num>
  <w:num w:numId="2" w16cid:durableId="1655449101">
    <w:abstractNumId w:val="2"/>
  </w:num>
  <w:num w:numId="3" w16cid:durableId="205723048">
    <w:abstractNumId w:val="11"/>
  </w:num>
  <w:num w:numId="4" w16cid:durableId="489368790">
    <w:abstractNumId w:val="9"/>
  </w:num>
  <w:num w:numId="5" w16cid:durableId="1136145719">
    <w:abstractNumId w:val="0"/>
  </w:num>
  <w:num w:numId="6" w16cid:durableId="1894267349">
    <w:abstractNumId w:val="4"/>
  </w:num>
  <w:num w:numId="7" w16cid:durableId="1356347798">
    <w:abstractNumId w:val="7"/>
  </w:num>
  <w:num w:numId="8" w16cid:durableId="1869491566">
    <w:abstractNumId w:val="5"/>
  </w:num>
  <w:num w:numId="9" w16cid:durableId="1532763146">
    <w:abstractNumId w:val="6"/>
  </w:num>
  <w:num w:numId="10" w16cid:durableId="1552811121">
    <w:abstractNumId w:val="10"/>
  </w:num>
  <w:num w:numId="11" w16cid:durableId="47264042">
    <w:abstractNumId w:val="5"/>
    <w:lvlOverride w:ilvl="0">
      <w:startOverride w:val="1"/>
    </w:lvlOverride>
    <w:lvlOverride w:ilvl="1">
      <w:startOverride w:val="2"/>
    </w:lvlOverride>
  </w:num>
  <w:num w:numId="12" w16cid:durableId="819031820">
    <w:abstractNumId w:val="3"/>
  </w:num>
  <w:num w:numId="13" w16cid:durableId="1633903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6EE6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rsid w:val="00436E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isportal.kraj-jihocesky.gov.cz/arcgis/apps/webappviewer/index.html?id=116d7ff348ba41f5b79c45f77edcabb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2024-02-23T13:08:00Z</dcterms:created>
  <dcterms:modified xsi:type="dcterms:W3CDTF">2024-02-23T13:08:00Z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6486311</vt:i4>
  </property>
  <property fmtid="{D5CDD505-2E9C-101B-9397-08002B2CF9AE}" pid="5" name="UlozitJako">
    <vt:lpwstr>C:\Users\mrazkova\AppData\Local\Temp\iU04719181\Zastupitelstvo\2024-02-22\Navrhy\37-ZK-24.</vt:lpwstr>
  </property>
  <property fmtid="{D5CDD505-2E9C-101B-9397-08002B2CF9AE}" pid="6" name="Zpracovat">
    <vt:bool>false</vt:bool>
  </property>
</Properties>
</file>