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93823" w14:paraId="1CDD3A83" w14:textId="77777777" w:rsidTr="0003451E">
        <w:trPr>
          <w:trHeight w:hRule="exact" w:val="397"/>
        </w:trPr>
        <w:tc>
          <w:tcPr>
            <w:tcW w:w="2376" w:type="dxa"/>
            <w:hideMark/>
          </w:tcPr>
          <w:p w14:paraId="3BC04A37" w14:textId="77777777" w:rsidR="00E93823" w:rsidRDefault="00E9382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EC04D5" w14:textId="77777777" w:rsidR="00E93823" w:rsidRDefault="00E93823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B824BF4" w14:textId="77777777" w:rsidR="00E93823" w:rsidRDefault="00E9382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A88AAF" w14:textId="77777777" w:rsidR="00E93823" w:rsidRDefault="00E93823" w:rsidP="00970720">
            <w:pPr>
              <w:pStyle w:val="KUJKnormal"/>
            </w:pPr>
          </w:p>
        </w:tc>
      </w:tr>
      <w:tr w:rsidR="00E93823" w14:paraId="16DD6489" w14:textId="77777777" w:rsidTr="0003451E">
        <w:trPr>
          <w:cantSplit/>
          <w:trHeight w:hRule="exact" w:val="397"/>
        </w:trPr>
        <w:tc>
          <w:tcPr>
            <w:tcW w:w="2376" w:type="dxa"/>
            <w:hideMark/>
          </w:tcPr>
          <w:p w14:paraId="6E1A6C62" w14:textId="77777777" w:rsidR="00E93823" w:rsidRDefault="00E9382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BCDFAB" w14:textId="77777777" w:rsidR="00E93823" w:rsidRDefault="00E93823" w:rsidP="00970720">
            <w:pPr>
              <w:pStyle w:val="KUJKnormal"/>
            </w:pPr>
            <w:r>
              <w:t>31/ZK/24</w:t>
            </w:r>
          </w:p>
        </w:tc>
      </w:tr>
      <w:tr w:rsidR="00E93823" w14:paraId="632DD8FD" w14:textId="77777777" w:rsidTr="0003451E">
        <w:trPr>
          <w:trHeight w:val="397"/>
        </w:trPr>
        <w:tc>
          <w:tcPr>
            <w:tcW w:w="2376" w:type="dxa"/>
          </w:tcPr>
          <w:p w14:paraId="4666A533" w14:textId="77777777" w:rsidR="00E93823" w:rsidRDefault="00E93823" w:rsidP="00970720"/>
          <w:p w14:paraId="6ADC6FAA" w14:textId="77777777" w:rsidR="00E93823" w:rsidRDefault="00E9382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B4BA4E" w14:textId="77777777" w:rsidR="00E93823" w:rsidRDefault="00E93823" w:rsidP="00970720"/>
          <w:p w14:paraId="215C0B65" w14:textId="77777777" w:rsidR="00E93823" w:rsidRDefault="00E9382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audiovizuální tvorby 2022-2023 - poskytnutí dotace</w:t>
            </w:r>
          </w:p>
        </w:tc>
      </w:tr>
    </w:tbl>
    <w:p w14:paraId="70EA3DB2" w14:textId="77777777" w:rsidR="00E93823" w:rsidRDefault="00E93823" w:rsidP="0003451E">
      <w:pPr>
        <w:pStyle w:val="KUJKnormal"/>
        <w:rPr>
          <w:b/>
          <w:bCs/>
        </w:rPr>
      </w:pPr>
      <w:r>
        <w:rPr>
          <w:b/>
          <w:bCs/>
        </w:rPr>
        <w:pict w14:anchorId="420E5ADB">
          <v:rect id="_x0000_i1029" style="width:453.6pt;height:1.5pt" o:hralign="center" o:hrstd="t" o:hrnoshade="t" o:hr="t" fillcolor="black" stroked="f"/>
        </w:pict>
      </w:r>
    </w:p>
    <w:p w14:paraId="654DC30F" w14:textId="77777777" w:rsidR="00E93823" w:rsidRDefault="00E93823" w:rsidP="0003451E">
      <w:pPr>
        <w:pStyle w:val="KUJKnormal"/>
      </w:pPr>
    </w:p>
    <w:p w14:paraId="7340F7C7" w14:textId="77777777" w:rsidR="00E93823" w:rsidRDefault="00E93823" w:rsidP="0003451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93823" w14:paraId="6AA735CA" w14:textId="77777777" w:rsidTr="002559B8">
        <w:trPr>
          <w:trHeight w:val="397"/>
        </w:trPr>
        <w:tc>
          <w:tcPr>
            <w:tcW w:w="2350" w:type="dxa"/>
            <w:hideMark/>
          </w:tcPr>
          <w:p w14:paraId="1E6E8BA0" w14:textId="77777777" w:rsidR="00E93823" w:rsidRDefault="00E9382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EF3632" w14:textId="77777777" w:rsidR="00E93823" w:rsidRDefault="00E93823" w:rsidP="002559B8">
            <w:pPr>
              <w:pStyle w:val="KUJKnormal"/>
            </w:pPr>
            <w:r>
              <w:t>Pavel Hroch</w:t>
            </w:r>
          </w:p>
          <w:p w14:paraId="20FED111" w14:textId="77777777" w:rsidR="00E93823" w:rsidRDefault="00E93823" w:rsidP="002559B8"/>
        </w:tc>
      </w:tr>
      <w:tr w:rsidR="00E93823" w14:paraId="2ECD970E" w14:textId="77777777" w:rsidTr="002559B8">
        <w:trPr>
          <w:trHeight w:val="397"/>
        </w:trPr>
        <w:tc>
          <w:tcPr>
            <w:tcW w:w="2350" w:type="dxa"/>
          </w:tcPr>
          <w:p w14:paraId="2BC78490" w14:textId="77777777" w:rsidR="00E93823" w:rsidRDefault="00E93823" w:rsidP="002559B8">
            <w:pPr>
              <w:pStyle w:val="KUJKtucny"/>
            </w:pPr>
            <w:r>
              <w:t>Zpracoval:</w:t>
            </w:r>
          </w:p>
          <w:p w14:paraId="20355DA8" w14:textId="77777777" w:rsidR="00E93823" w:rsidRDefault="00E93823" w:rsidP="002559B8"/>
        </w:tc>
        <w:tc>
          <w:tcPr>
            <w:tcW w:w="6862" w:type="dxa"/>
            <w:hideMark/>
          </w:tcPr>
          <w:p w14:paraId="3A56CB9A" w14:textId="77777777" w:rsidR="00E93823" w:rsidRDefault="00E93823" w:rsidP="002559B8">
            <w:pPr>
              <w:pStyle w:val="KUJKnormal"/>
            </w:pPr>
            <w:r>
              <w:t>OKPP</w:t>
            </w:r>
          </w:p>
        </w:tc>
      </w:tr>
      <w:tr w:rsidR="00E93823" w14:paraId="6A2F44C9" w14:textId="77777777" w:rsidTr="002559B8">
        <w:trPr>
          <w:trHeight w:val="397"/>
        </w:trPr>
        <w:tc>
          <w:tcPr>
            <w:tcW w:w="2350" w:type="dxa"/>
          </w:tcPr>
          <w:p w14:paraId="2028D233" w14:textId="77777777" w:rsidR="00E93823" w:rsidRPr="009715F9" w:rsidRDefault="00E9382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14A766" w14:textId="77777777" w:rsidR="00E93823" w:rsidRDefault="00E93823" w:rsidP="002559B8"/>
        </w:tc>
        <w:tc>
          <w:tcPr>
            <w:tcW w:w="6862" w:type="dxa"/>
            <w:hideMark/>
          </w:tcPr>
          <w:p w14:paraId="0866C8BA" w14:textId="77777777" w:rsidR="00E93823" w:rsidRDefault="00E93823" w:rsidP="002559B8">
            <w:pPr>
              <w:pStyle w:val="KUJKnormal"/>
            </w:pPr>
            <w:r>
              <w:t>Mgr. Patrik Červák</w:t>
            </w:r>
          </w:p>
        </w:tc>
      </w:tr>
    </w:tbl>
    <w:p w14:paraId="326EBC38" w14:textId="77777777" w:rsidR="00E93823" w:rsidRDefault="00E93823" w:rsidP="0003451E">
      <w:pPr>
        <w:pStyle w:val="KUJKnormal"/>
      </w:pPr>
    </w:p>
    <w:p w14:paraId="5D378B15" w14:textId="77777777" w:rsidR="00E93823" w:rsidRPr="0052161F" w:rsidRDefault="00E93823" w:rsidP="0003451E">
      <w:pPr>
        <w:pStyle w:val="KUJKtucny"/>
      </w:pPr>
      <w:r w:rsidRPr="0052161F">
        <w:t>NÁVRH USNESENÍ</w:t>
      </w:r>
    </w:p>
    <w:p w14:paraId="36DF7D32" w14:textId="77777777" w:rsidR="00E93823" w:rsidRDefault="00E93823" w:rsidP="0003451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D2B577" w14:textId="77777777" w:rsidR="00E93823" w:rsidRDefault="00E93823" w:rsidP="0003451E">
      <w:pPr>
        <w:pStyle w:val="KUJKPolozka"/>
      </w:pPr>
      <w:r w:rsidRPr="00841DFC">
        <w:t>Zastupitelstvo Jihočeského kraje</w:t>
      </w:r>
    </w:p>
    <w:p w14:paraId="4C8868F3" w14:textId="77777777" w:rsidR="00E93823" w:rsidRDefault="00E93823" w:rsidP="0081664E">
      <w:pPr>
        <w:pStyle w:val="KUJKdoplnek2"/>
        <w:ind w:left="357" w:hanging="357"/>
      </w:pPr>
      <w:r w:rsidRPr="00730306">
        <w:t>bere na vědomí</w:t>
      </w:r>
    </w:p>
    <w:p w14:paraId="282F2080" w14:textId="77777777" w:rsidR="00E93823" w:rsidRDefault="00E93823" w:rsidP="0081664E">
      <w:pPr>
        <w:pStyle w:val="KUJKnormal"/>
      </w:pPr>
      <w:r>
        <w:t>žádost Filmofon s.r.o. o poskytnutí dotace dle přílohy č. 1 návrhu č. 31/ZK/24;</w:t>
      </w:r>
    </w:p>
    <w:p w14:paraId="32FE8965" w14:textId="77777777" w:rsidR="00E93823" w:rsidRDefault="00E93823" w:rsidP="00C546A5">
      <w:pPr>
        <w:pStyle w:val="KUJKdoplnek2"/>
      </w:pPr>
      <w:r w:rsidRPr="0021676C">
        <w:t>ukládá</w:t>
      </w:r>
    </w:p>
    <w:p w14:paraId="69E9B8B0" w14:textId="77777777" w:rsidR="00E93823" w:rsidRDefault="00E93823" w:rsidP="0081664E">
      <w:pPr>
        <w:pStyle w:val="KUJKnormal"/>
      </w:pPr>
      <w:r>
        <w:t xml:space="preserve">JUDr. Lukáši Glaserovi, řediteli krajského úřadu, zajistit realizaci usnesení. </w:t>
      </w:r>
    </w:p>
    <w:p w14:paraId="465F1F57" w14:textId="77777777" w:rsidR="00E93823" w:rsidRDefault="00E93823" w:rsidP="0081664E">
      <w:pPr>
        <w:pStyle w:val="KUJKnormal"/>
      </w:pPr>
      <w:r>
        <w:t>T: 31. 5. 2024</w:t>
      </w:r>
    </w:p>
    <w:p w14:paraId="4A42198E" w14:textId="77777777" w:rsidR="00E93823" w:rsidRDefault="00E93823" w:rsidP="0081664E">
      <w:pPr>
        <w:pStyle w:val="KUJKnormal"/>
      </w:pPr>
    </w:p>
    <w:p w14:paraId="64DB4B54" w14:textId="77777777" w:rsidR="00E93823" w:rsidRDefault="00E93823" w:rsidP="001B21FD">
      <w:pPr>
        <w:pStyle w:val="KUJKmezeraDZ"/>
      </w:pPr>
      <w:bookmarkStart w:id="1" w:name="US_DuvodZprava"/>
      <w:bookmarkEnd w:id="1"/>
    </w:p>
    <w:p w14:paraId="4BE5C130" w14:textId="77777777" w:rsidR="00E93823" w:rsidRDefault="00E93823" w:rsidP="001B21FD">
      <w:pPr>
        <w:pStyle w:val="KUJKnadpisDZ"/>
      </w:pPr>
      <w:r>
        <w:t>DŮVODOVÁ ZPRÁVA</w:t>
      </w:r>
    </w:p>
    <w:p w14:paraId="483128F3" w14:textId="77777777" w:rsidR="00E93823" w:rsidRPr="009B7B0B" w:rsidRDefault="00E93823" w:rsidP="001B21FD">
      <w:pPr>
        <w:pStyle w:val="KUJKmezeraDZ"/>
      </w:pPr>
    </w:p>
    <w:p w14:paraId="20FCDC4E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16. 10. 2023 byla na OKPP doručena žádost od Filmofon s.r.o., o poskytnutí individuální dotace na podporu audiovizuální tvorby na filmový projekt </w:t>
      </w:r>
      <w:r>
        <w:rPr>
          <w:rFonts w:ascii="Arial" w:hAnsi="Arial" w:cs="Arial"/>
          <w:b/>
          <w:bCs/>
          <w:sz w:val="20"/>
          <w:szCs w:val="20"/>
        </w:rPr>
        <w:t>„Kill, Kokeš, kill!“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9C50A3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Obsahem projektu je vznik krátkého trikového/animovaného filmu podle povídky Karla Michala „Kokeš“ ze sbírky „Bubáci pro všední den“. Předpokládaná stopáž do 20 minut. Jedná se o dobový a trikový/animovaný film, veškeré natáčení proběhlo v Táboře.  </w:t>
      </w:r>
    </w:p>
    <w:p w14:paraId="4ACE4ED0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</w:p>
    <w:p w14:paraId="67B253FB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náklady na projekt </w:t>
      </w:r>
      <w:r>
        <w:rPr>
          <w:rFonts w:ascii="Arial" w:hAnsi="Arial" w:cs="Arial"/>
          <w:b/>
          <w:bCs/>
          <w:sz w:val="20"/>
          <w:szCs w:val="20"/>
        </w:rPr>
        <w:t>Filmofonu s.r.o.</w:t>
      </w:r>
      <w:r>
        <w:rPr>
          <w:rFonts w:ascii="Arial" w:hAnsi="Arial" w:cs="Arial"/>
          <w:sz w:val="20"/>
          <w:szCs w:val="20"/>
        </w:rPr>
        <w:t xml:space="preserve"> byl vyčíslen na </w:t>
      </w:r>
      <w:r>
        <w:rPr>
          <w:rFonts w:ascii="Arial" w:hAnsi="Arial" w:cs="Arial"/>
          <w:b/>
          <w:bCs/>
          <w:sz w:val="20"/>
          <w:szCs w:val="20"/>
        </w:rPr>
        <w:t>4 301 000,- Kč</w:t>
      </w:r>
      <w:r>
        <w:rPr>
          <w:rFonts w:ascii="Arial" w:hAnsi="Arial" w:cs="Arial"/>
          <w:sz w:val="20"/>
          <w:szCs w:val="20"/>
        </w:rPr>
        <w:t xml:space="preserve">. Požadovaná výše dotace společnosti je dle žádosti </w:t>
      </w:r>
      <w:r>
        <w:rPr>
          <w:rFonts w:ascii="Arial" w:hAnsi="Arial" w:cs="Arial"/>
          <w:b/>
          <w:bCs/>
          <w:sz w:val="20"/>
          <w:szCs w:val="20"/>
        </w:rPr>
        <w:t>351 320,- Kč</w:t>
      </w:r>
      <w:r>
        <w:rPr>
          <w:rFonts w:ascii="Arial" w:hAnsi="Arial" w:cs="Arial"/>
          <w:sz w:val="20"/>
          <w:szCs w:val="20"/>
        </w:rPr>
        <w:t xml:space="preserve">. Společnost podala na OKPP vyúčtování nákladů realizovaných v Jihočeském kraji ve výši </w:t>
      </w:r>
      <w:r>
        <w:rPr>
          <w:rFonts w:ascii="Arial" w:hAnsi="Arial" w:cs="Arial"/>
          <w:b/>
          <w:bCs/>
          <w:sz w:val="20"/>
          <w:szCs w:val="20"/>
        </w:rPr>
        <w:t>1 355 380,07,- Kč</w:t>
      </w:r>
      <w:r>
        <w:rPr>
          <w:rFonts w:ascii="Arial" w:hAnsi="Arial" w:cs="Arial"/>
          <w:sz w:val="20"/>
          <w:szCs w:val="20"/>
        </w:rPr>
        <w:t xml:space="preserve"> (na tuto částku byly předloženy účetní doklady). Projekt byl podpořen Státním fondem kinematografie částkou 2 mil Kč (Rozhodnutí ze dne 13. 4. 2023) a to jako animovaný film, stejně tak ho podpořilo i město Tábor, dále společnost získala z Grantu českého obzoru za podpory nadace PPF 300 tis. Kč na krátkometrážní animovaný film (Projekt musí splňovat podmínku, že více než 50% jeho délky tvoří animace).  </w:t>
      </w:r>
    </w:p>
    <w:p w14:paraId="3F4CBCE5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byl v řádném termínu zaregistrován, je však v rozporu s Pravidly pro poskytování individuálních dotací na podporu audiovizuální tvorby pro období 2022-2023, která vylučují podporu animovaných filmů a projekt tak nesplňuje požadavky plynoucí z Pravidel pro poskytování individuálních dotací na podporu audiovizuální tvorby pro období 2022-2023.</w:t>
      </w:r>
    </w:p>
    <w:p w14:paraId="7DF76891" w14:textId="77777777" w:rsidR="00E93823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</w:p>
    <w:p w14:paraId="1773788A" w14:textId="77777777" w:rsidR="00E93823" w:rsidRDefault="00E93823" w:rsidP="007C34E0">
      <w:pPr>
        <w:pStyle w:val="Zkladntext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Rada kraje svým usnesením č. 1402/2023/RK-80 ze dne 30. 11. 2023 nedoporučila Zastupitelstvu kraje schválit podporu tohoto projektu. </w:t>
      </w:r>
    </w:p>
    <w:p w14:paraId="43E41555" w14:textId="77777777" w:rsidR="00E93823" w:rsidRDefault="00E93823" w:rsidP="007C34E0">
      <w:pPr>
        <w:pStyle w:val="Zkladntext2"/>
        <w:rPr>
          <w:rFonts w:ascii="Arial" w:hAnsi="Arial" w:cs="Arial"/>
          <w:b/>
          <w:bCs/>
          <w:sz w:val="20"/>
          <w:szCs w:val="20"/>
        </w:rPr>
      </w:pPr>
    </w:p>
    <w:p w14:paraId="2013377F" w14:textId="77777777" w:rsidR="00E93823" w:rsidRPr="00EE31C8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 w:rsidRPr="00EE31C8">
        <w:rPr>
          <w:rFonts w:ascii="Arial" w:hAnsi="Arial" w:cs="Arial"/>
          <w:sz w:val="20"/>
          <w:szCs w:val="20"/>
        </w:rPr>
        <w:t xml:space="preserve">Dne 14. 12. 2023 Zastupitelstvo kraje svým usnesením č. 442/2023/ZK-31 odložilo projednání poskytnutí dotace s tím, že celá věc má být předložena a projednána na zasedání Kulturní komise Rady Jihočeského kraje. </w:t>
      </w:r>
    </w:p>
    <w:p w14:paraId="1C44BFE8" w14:textId="77777777" w:rsidR="00E93823" w:rsidRDefault="00E93823" w:rsidP="007C34E0">
      <w:pPr>
        <w:pStyle w:val="Zkladntext2"/>
        <w:rPr>
          <w:rFonts w:ascii="Arial" w:hAnsi="Arial" w:cs="Arial"/>
          <w:b/>
          <w:bCs/>
          <w:sz w:val="20"/>
          <w:szCs w:val="20"/>
        </w:rPr>
      </w:pPr>
    </w:p>
    <w:p w14:paraId="1482E6AC" w14:textId="77777777" w:rsidR="00E93823" w:rsidRPr="00EE31C8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 w:rsidRPr="00EE31C8">
        <w:rPr>
          <w:rFonts w:ascii="Arial" w:hAnsi="Arial" w:cs="Arial"/>
          <w:sz w:val="20"/>
          <w:szCs w:val="20"/>
        </w:rPr>
        <w:t xml:space="preserve">Dne 10. 1. 2024 zasedla Kulturní komise, která od pracovníků OKPP dostala ucelenou a kompletní informaci o výše uvedené žádosti dle přílohy. Po široké diskusi se Kulturní komise </w:t>
      </w:r>
      <w:r w:rsidRPr="008A1D89">
        <w:rPr>
          <w:rFonts w:ascii="Arial" w:hAnsi="Arial" w:cs="Arial"/>
          <w:sz w:val="20"/>
          <w:szCs w:val="20"/>
        </w:rPr>
        <w:t>jasně shodla</w:t>
      </w:r>
      <w:r w:rsidRPr="00EE31C8">
        <w:rPr>
          <w:rFonts w:ascii="Arial" w:hAnsi="Arial" w:cs="Arial"/>
          <w:sz w:val="20"/>
          <w:szCs w:val="20"/>
        </w:rPr>
        <w:t xml:space="preserve"> na tom, že se jedná o animovaný</w:t>
      </w:r>
      <w:r>
        <w:rPr>
          <w:rFonts w:ascii="Arial" w:hAnsi="Arial" w:cs="Arial"/>
          <w:sz w:val="20"/>
          <w:szCs w:val="20"/>
        </w:rPr>
        <w:t xml:space="preserve"> </w:t>
      </w:r>
      <w:r w:rsidRPr="00EE31C8">
        <w:rPr>
          <w:rFonts w:ascii="Arial" w:hAnsi="Arial" w:cs="Arial"/>
          <w:sz w:val="20"/>
          <w:szCs w:val="20"/>
        </w:rPr>
        <w:t>film</w:t>
      </w:r>
      <w:r>
        <w:rPr>
          <w:rFonts w:ascii="Arial" w:hAnsi="Arial" w:cs="Arial"/>
          <w:sz w:val="20"/>
          <w:szCs w:val="20"/>
        </w:rPr>
        <w:t>,</w:t>
      </w:r>
      <w:r w:rsidRPr="00EE31C8">
        <w:rPr>
          <w:rFonts w:ascii="Arial" w:hAnsi="Arial" w:cs="Arial"/>
          <w:sz w:val="20"/>
          <w:szCs w:val="20"/>
        </w:rPr>
        <w:t xml:space="preserve"> a tudíž jej </w:t>
      </w:r>
      <w:r w:rsidRPr="008A1D89">
        <w:rPr>
          <w:rFonts w:ascii="Arial" w:hAnsi="Arial" w:cs="Arial"/>
          <w:sz w:val="20"/>
          <w:szCs w:val="20"/>
        </w:rPr>
        <w:t>nelze podpořit</w:t>
      </w:r>
      <w:r w:rsidRPr="00EE31C8">
        <w:rPr>
          <w:rFonts w:ascii="Arial" w:hAnsi="Arial" w:cs="Arial"/>
          <w:sz w:val="20"/>
          <w:szCs w:val="20"/>
        </w:rPr>
        <w:t xml:space="preserve"> v rámci programu pro poskytování individuálních dotací na podporu audiovizuální tvorby.</w:t>
      </w:r>
    </w:p>
    <w:p w14:paraId="7CD82195" w14:textId="77777777" w:rsidR="00E93823" w:rsidRDefault="00E93823" w:rsidP="007C34E0">
      <w:pPr>
        <w:pStyle w:val="Zkladntext2"/>
        <w:rPr>
          <w:rFonts w:ascii="Arial" w:hAnsi="Arial" w:cs="Arial"/>
          <w:b/>
          <w:bCs/>
          <w:sz w:val="20"/>
          <w:szCs w:val="20"/>
        </w:rPr>
      </w:pPr>
    </w:p>
    <w:p w14:paraId="0A8D4DD0" w14:textId="77777777" w:rsidR="00E93823" w:rsidRPr="00E134FC" w:rsidRDefault="00E93823" w:rsidP="007C34E0">
      <w:pPr>
        <w:pStyle w:val="Zkladntext2"/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>Kulturní komise Rady Jihočeského kraje</w:t>
      </w:r>
      <w:r>
        <w:rPr>
          <w:rFonts w:ascii="Arial" w:hAnsi="Arial" w:cs="Arial"/>
          <w:sz w:val="20"/>
          <w:szCs w:val="20"/>
        </w:rPr>
        <w:t xml:space="preserve"> přijala usnesení</w:t>
      </w:r>
    </w:p>
    <w:p w14:paraId="69EEE1A0" w14:textId="77777777" w:rsidR="00E93823" w:rsidRPr="00E134FC" w:rsidRDefault="00E93823" w:rsidP="00020CBA">
      <w:pPr>
        <w:pStyle w:val="Zkladntext2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>bere na vědomí</w:t>
      </w:r>
    </w:p>
    <w:p w14:paraId="0C52B8C1" w14:textId="77777777" w:rsidR="00E93823" w:rsidRPr="00E134FC" w:rsidRDefault="00E93823" w:rsidP="00020CBA">
      <w:pPr>
        <w:pStyle w:val="Zkladntext2"/>
        <w:ind w:left="360"/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>a souhlasí s usnesením Rady Jihočeského kraje č. 1402/2023/RK-80 ze dne 30. 11. 2023 ve znění:</w:t>
      </w:r>
    </w:p>
    <w:p w14:paraId="5C8680BB" w14:textId="77777777" w:rsidR="00E93823" w:rsidRPr="00E134FC" w:rsidRDefault="00E93823" w:rsidP="00020CBA">
      <w:pPr>
        <w:pStyle w:val="Zkladntext2"/>
        <w:ind w:left="360"/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>„</w:t>
      </w:r>
      <w:r w:rsidRPr="009F3056">
        <w:rPr>
          <w:rFonts w:ascii="Arial" w:hAnsi="Arial" w:cs="Arial"/>
          <w:b/>
          <w:bCs/>
          <w:sz w:val="20"/>
          <w:szCs w:val="20"/>
        </w:rPr>
        <w:t>neschválit poskytnutí dotace</w:t>
      </w:r>
      <w:r w:rsidRPr="00E134FC">
        <w:rPr>
          <w:rFonts w:ascii="Arial" w:hAnsi="Arial" w:cs="Arial"/>
          <w:sz w:val="20"/>
          <w:szCs w:val="20"/>
        </w:rPr>
        <w:t xml:space="preserve"> ve výši 351 320,- Kč a uzavření veřejnoprávní smlouvy dle přílohy č. 4 návrhu č. 1423/RK/23 pro příjemce Filmofon s.r.o., Hlavňov 11, 392 01 Budislav, IČ 14104881 na projekt „Kill, Kokeš, kill!“</w:t>
      </w:r>
    </w:p>
    <w:p w14:paraId="2F055DC0" w14:textId="77777777" w:rsidR="00E93823" w:rsidRPr="00E134FC" w:rsidRDefault="00E93823" w:rsidP="00020CBA">
      <w:pPr>
        <w:pStyle w:val="Zkladntext2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 xml:space="preserve">bere na vědomí </w:t>
      </w:r>
    </w:p>
    <w:p w14:paraId="7BEA6417" w14:textId="77777777" w:rsidR="00E93823" w:rsidRDefault="00E93823" w:rsidP="00020CBA">
      <w:pPr>
        <w:pStyle w:val="Zkladntext2"/>
        <w:ind w:left="360"/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 xml:space="preserve">znění Pravidel pro poskytování individuálních dotací na podporu audiovizuální tvorby 2023-2024 a souhlasí s tím, aby pro toto období zůstala schválená v této variantě. </w:t>
      </w:r>
    </w:p>
    <w:p w14:paraId="6A0EC249" w14:textId="77777777" w:rsidR="00E93823" w:rsidRPr="00E134FC" w:rsidRDefault="00E93823" w:rsidP="00A43F7D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Výsledek hlasování 8-0-1.</w:t>
      </w:r>
    </w:p>
    <w:p w14:paraId="53405524" w14:textId="77777777" w:rsidR="00E93823" w:rsidRPr="00E134FC" w:rsidRDefault="00E93823" w:rsidP="00020CBA">
      <w:pPr>
        <w:pStyle w:val="Zkladntext2"/>
        <w:rPr>
          <w:rFonts w:ascii="Arial" w:hAnsi="Arial" w:cs="Arial"/>
          <w:sz w:val="20"/>
          <w:szCs w:val="20"/>
        </w:rPr>
      </w:pPr>
    </w:p>
    <w:p w14:paraId="660F321F" w14:textId="77777777" w:rsidR="00E93823" w:rsidRPr="00E134FC" w:rsidRDefault="00E93823" w:rsidP="00020CBA">
      <w:pPr>
        <w:pStyle w:val="Zkladntext2"/>
        <w:rPr>
          <w:rFonts w:ascii="Arial" w:hAnsi="Arial" w:cs="Arial"/>
          <w:sz w:val="20"/>
          <w:szCs w:val="20"/>
        </w:rPr>
      </w:pPr>
      <w:r w:rsidRPr="00EF2E1B">
        <w:rPr>
          <w:rFonts w:ascii="Arial" w:hAnsi="Arial" w:cs="Arial"/>
          <w:sz w:val="20"/>
          <w:szCs w:val="20"/>
        </w:rPr>
        <w:t>Dne 7. 2. 2024 opět zasedala Kulturní komise, kde jedním z bodů</w:t>
      </w:r>
      <w:r w:rsidRPr="00E134FC">
        <w:rPr>
          <w:rFonts w:ascii="Arial" w:hAnsi="Arial" w:cs="Arial"/>
          <w:sz w:val="20"/>
          <w:szCs w:val="20"/>
        </w:rPr>
        <w:t>, na žádost Rady Jihočeského kraje, byla Podpora audiovizuální tvorby – Filmová společnost Filmofon s.r.o.</w:t>
      </w:r>
      <w:r>
        <w:rPr>
          <w:rFonts w:ascii="Arial" w:hAnsi="Arial" w:cs="Arial"/>
          <w:sz w:val="20"/>
          <w:szCs w:val="20"/>
        </w:rPr>
        <w:t xml:space="preserve"> za účasti režiséra a tvůrce filmu Jana Míky. </w:t>
      </w:r>
    </w:p>
    <w:p w14:paraId="7002CC9D" w14:textId="77777777" w:rsidR="00E93823" w:rsidRDefault="00E93823" w:rsidP="00020CBA">
      <w:pPr>
        <w:pStyle w:val="Zkladntext2"/>
        <w:rPr>
          <w:rFonts w:ascii="Arial" w:hAnsi="Arial" w:cs="Arial"/>
          <w:sz w:val="20"/>
          <w:szCs w:val="20"/>
        </w:rPr>
      </w:pPr>
      <w:r w:rsidRPr="00E134FC">
        <w:rPr>
          <w:rFonts w:ascii="Arial" w:hAnsi="Arial" w:cs="Arial"/>
          <w:sz w:val="20"/>
          <w:szCs w:val="20"/>
        </w:rPr>
        <w:t xml:space="preserve">Kulturní komise </w:t>
      </w:r>
      <w:r>
        <w:rPr>
          <w:rFonts w:ascii="Arial" w:hAnsi="Arial" w:cs="Arial"/>
          <w:sz w:val="20"/>
          <w:szCs w:val="20"/>
        </w:rPr>
        <w:t>vzala na vědomí jeho vystoupení</w:t>
      </w:r>
      <w:r w:rsidRPr="00E134FC">
        <w:rPr>
          <w:rFonts w:ascii="Arial" w:hAnsi="Arial" w:cs="Arial"/>
          <w:sz w:val="20"/>
          <w:szCs w:val="20"/>
        </w:rPr>
        <w:t>, nikdo nezpochybnil rozhodnutí z minulého jednání</w:t>
      </w:r>
      <w:r>
        <w:rPr>
          <w:rFonts w:ascii="Arial" w:hAnsi="Arial" w:cs="Arial"/>
          <w:sz w:val="20"/>
          <w:szCs w:val="20"/>
        </w:rPr>
        <w:t xml:space="preserve"> (na něm nebyl přítomen Ing. Pavlík a Ing. Horejsková se zdržela hlasování)</w:t>
      </w:r>
      <w:r w:rsidRPr="00E134FC">
        <w:rPr>
          <w:rFonts w:ascii="Arial" w:hAnsi="Arial" w:cs="Arial"/>
          <w:sz w:val="20"/>
          <w:szCs w:val="20"/>
        </w:rPr>
        <w:t xml:space="preserve">. </w:t>
      </w:r>
    </w:p>
    <w:p w14:paraId="36709ED1" w14:textId="77777777" w:rsidR="00E93823" w:rsidRPr="00E134FC" w:rsidRDefault="00E93823" w:rsidP="00020CBA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Pr="009F3056">
        <w:rPr>
          <w:rFonts w:ascii="Arial" w:hAnsi="Arial" w:cs="Arial"/>
          <w:b/>
          <w:bCs/>
          <w:sz w:val="20"/>
          <w:szCs w:val="20"/>
        </w:rPr>
        <w:t>lenové Kulturní komise se shodli na platnosti odhlasovaného usnesení č. 2/2024/KK_28 ze dne 10. 1. 2024</w:t>
      </w:r>
      <w:r w:rsidRPr="00E134FC">
        <w:rPr>
          <w:rFonts w:ascii="Arial" w:hAnsi="Arial" w:cs="Arial"/>
          <w:sz w:val="20"/>
          <w:szCs w:val="20"/>
        </w:rPr>
        <w:t xml:space="preserve"> ve znění:</w:t>
      </w:r>
    </w:p>
    <w:p w14:paraId="19899477" w14:textId="77777777" w:rsidR="00E93823" w:rsidRPr="00E134FC" w:rsidRDefault="00E93823" w:rsidP="00020CBA">
      <w:pPr>
        <w:pStyle w:val="Zkladntext2"/>
        <w:rPr>
          <w:rFonts w:ascii="Arial" w:hAnsi="Arial" w:cs="Arial"/>
          <w:sz w:val="20"/>
          <w:szCs w:val="20"/>
        </w:rPr>
      </w:pPr>
    </w:p>
    <w:p w14:paraId="4E115938" w14:textId="77777777" w:rsidR="00E93823" w:rsidRPr="00E134FC" w:rsidRDefault="00E93823" w:rsidP="0081664E">
      <w:pPr>
        <w:pStyle w:val="KUJKnormal"/>
      </w:pPr>
      <w:r w:rsidRPr="00E134FC">
        <w:t>Kulturní komise Rady Jihočeského kraje</w:t>
      </w:r>
    </w:p>
    <w:p w14:paraId="0A9897D5" w14:textId="77777777" w:rsidR="00E93823" w:rsidRPr="00E134FC" w:rsidRDefault="00E93823" w:rsidP="004E5519">
      <w:pPr>
        <w:pStyle w:val="KUJKnormal"/>
        <w:numPr>
          <w:ilvl w:val="0"/>
          <w:numId w:val="12"/>
        </w:numPr>
      </w:pPr>
      <w:r w:rsidRPr="00E134FC">
        <w:t xml:space="preserve">bere na vědomí </w:t>
      </w:r>
    </w:p>
    <w:p w14:paraId="1B057BBB" w14:textId="77777777" w:rsidR="00E93823" w:rsidRPr="00E134FC" w:rsidRDefault="00E93823" w:rsidP="004E5519">
      <w:pPr>
        <w:pStyle w:val="KUJKnormal"/>
        <w:ind w:left="360"/>
      </w:pPr>
      <w:r w:rsidRPr="00E134FC">
        <w:t xml:space="preserve">a souhlasí s usnesením Rady Jihočeského kraje č. 1402/2023/RK-80 ze dne 30. 11. 2023 ve znění: </w:t>
      </w:r>
    </w:p>
    <w:p w14:paraId="3C6874FF" w14:textId="77777777" w:rsidR="00E93823" w:rsidRPr="00E134FC" w:rsidRDefault="00E93823" w:rsidP="004E5519">
      <w:pPr>
        <w:pStyle w:val="KUJKnormal"/>
        <w:ind w:left="360"/>
      </w:pPr>
      <w:r w:rsidRPr="00E134FC">
        <w:t>„</w:t>
      </w:r>
      <w:r w:rsidRPr="009F3056">
        <w:rPr>
          <w:b/>
          <w:bCs/>
        </w:rPr>
        <w:t>neschválit poskytnutí dotace</w:t>
      </w:r>
      <w:r w:rsidRPr="00E134FC">
        <w:t xml:space="preserve"> ve výši 351 320,- Kč a uzavření veřejnoprávní smlouvy dle přílohy č. 4 návrhu č. 1423/RK/23 pro příjemce Filmofon s.r.o., Hlavňov 11, 392 01 Budislav, IČ 14104881 na projekt „Kill, Kokeš, kill!“</w:t>
      </w:r>
    </w:p>
    <w:p w14:paraId="0E5D4018" w14:textId="77777777" w:rsidR="00E93823" w:rsidRPr="00E134FC" w:rsidRDefault="00E93823" w:rsidP="006F395B">
      <w:pPr>
        <w:pStyle w:val="KUJKnormal"/>
        <w:numPr>
          <w:ilvl w:val="0"/>
          <w:numId w:val="12"/>
        </w:numPr>
      </w:pPr>
      <w:r w:rsidRPr="00E134FC">
        <w:t xml:space="preserve">bere na vědomí </w:t>
      </w:r>
    </w:p>
    <w:p w14:paraId="2A7089F3" w14:textId="77777777" w:rsidR="00E93823" w:rsidRPr="00E134FC" w:rsidRDefault="00E93823" w:rsidP="006F395B">
      <w:pPr>
        <w:pStyle w:val="KUJKnormal"/>
        <w:ind w:left="360"/>
      </w:pPr>
      <w:r w:rsidRPr="00E134FC">
        <w:t xml:space="preserve">znění Pravidel pro poskytování individuálních dotací na podporu audiovizuální tvorby 2023-2024 a souhlasí s tím, aby pro toto období zůstala schválená v této variantě. </w:t>
      </w:r>
    </w:p>
    <w:p w14:paraId="3A68EFB7" w14:textId="77777777" w:rsidR="00E93823" w:rsidRDefault="00E93823" w:rsidP="0003451E">
      <w:pPr>
        <w:pStyle w:val="KUJKnormal"/>
      </w:pPr>
    </w:p>
    <w:p w14:paraId="66C12169" w14:textId="77777777" w:rsidR="00E93823" w:rsidRDefault="00E93823" w:rsidP="0003451E">
      <w:pPr>
        <w:pStyle w:val="KUJKnormal"/>
      </w:pPr>
      <w:r>
        <w:t xml:space="preserve">Finanční nároky a krytí: </w:t>
      </w:r>
    </w:p>
    <w:p w14:paraId="1A2BA27F" w14:textId="77777777" w:rsidR="00E93823" w:rsidRDefault="00E93823" w:rsidP="0003451E">
      <w:pPr>
        <w:pStyle w:val="KUJKnormal"/>
      </w:pPr>
      <w:r>
        <w:t>V rozpočtu OKPP nejsou na poskytnutí dotace potřebné finanční prostředky.</w:t>
      </w:r>
    </w:p>
    <w:p w14:paraId="1705A473" w14:textId="77777777" w:rsidR="00E93823" w:rsidRDefault="00E93823" w:rsidP="0003451E">
      <w:pPr>
        <w:pStyle w:val="KUJKnormal"/>
      </w:pPr>
    </w:p>
    <w:p w14:paraId="4E82A01A" w14:textId="77777777" w:rsidR="00E93823" w:rsidRDefault="00E93823" w:rsidP="0003451E">
      <w:pPr>
        <w:pStyle w:val="KUJKnormal"/>
      </w:pPr>
      <w:r>
        <w:t>Vyjádření správce rozpočtu:</w:t>
      </w:r>
    </w:p>
    <w:p w14:paraId="0444D480" w14:textId="77777777" w:rsidR="00E93823" w:rsidRDefault="00E93823" w:rsidP="0001335E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důvodové zprávy nepodpořit předložený projekt. V rozpočtu kraje nejsou pro tuto dotaci alokovány žádné prostředky. V případě odsouhlasení dotace je potřeba předložit a schválit rozpočtové opatření na zajištění potřebných prostředků. </w:t>
      </w:r>
    </w:p>
    <w:p w14:paraId="5F98D7D0" w14:textId="77777777" w:rsidR="00E93823" w:rsidRDefault="00E93823" w:rsidP="0003451E">
      <w:pPr>
        <w:pStyle w:val="KUJKnormal"/>
      </w:pPr>
    </w:p>
    <w:p w14:paraId="059C31F0" w14:textId="77777777" w:rsidR="00E93823" w:rsidRPr="00A521E1" w:rsidRDefault="00E93823" w:rsidP="001E7806">
      <w:pPr>
        <w:pStyle w:val="KUJKnormal"/>
      </w:pPr>
      <w:r>
        <w:t xml:space="preserve">Návrh projednán (stanoviska): </w:t>
      </w:r>
    </w:p>
    <w:p w14:paraId="543482D4" w14:textId="77777777" w:rsidR="00E93823" w:rsidRPr="00A521E1" w:rsidRDefault="00E93823" w:rsidP="001E7806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  <w:r>
        <w:t>Souhlasím se zněním smlouvy po právní stránce.</w:t>
      </w:r>
    </w:p>
    <w:p w14:paraId="7D8BD328" w14:textId="77777777" w:rsidR="00E93823" w:rsidRDefault="00E93823" w:rsidP="0003451E">
      <w:pPr>
        <w:pStyle w:val="KUJKnormal"/>
      </w:pPr>
    </w:p>
    <w:p w14:paraId="7830A50E" w14:textId="77777777" w:rsidR="00E93823" w:rsidRDefault="00E93823" w:rsidP="0003451E">
      <w:pPr>
        <w:pStyle w:val="KUJKnormal"/>
      </w:pPr>
    </w:p>
    <w:p w14:paraId="7D391047" w14:textId="77777777" w:rsidR="00E93823" w:rsidRDefault="00E93823" w:rsidP="0003451E">
      <w:pPr>
        <w:pStyle w:val="KUJKtucny"/>
      </w:pPr>
      <w:r w:rsidRPr="007939A8">
        <w:t>PŘÍLOHY:</w:t>
      </w:r>
    </w:p>
    <w:p w14:paraId="11328049" w14:textId="77777777" w:rsidR="00E93823" w:rsidRPr="00B52AA9" w:rsidRDefault="00E93823" w:rsidP="000A6ED8">
      <w:pPr>
        <w:pStyle w:val="KUJKcislovany"/>
      </w:pPr>
      <w:r>
        <w:t>Žádost</w:t>
      </w:r>
      <w:r w:rsidRPr="0081756D">
        <w:t xml:space="preserve"> (</w:t>
      </w:r>
      <w:r>
        <w:t>Žádost-Filmofon s.r.o..pdf</w:t>
      </w:r>
      <w:r w:rsidRPr="0081756D">
        <w:t>)</w:t>
      </w:r>
    </w:p>
    <w:p w14:paraId="59703A2C" w14:textId="77777777" w:rsidR="00E93823" w:rsidRPr="00B52AA9" w:rsidRDefault="00E93823" w:rsidP="000A6ED8">
      <w:pPr>
        <w:pStyle w:val="KUJKcislovany"/>
      </w:pPr>
      <w:r>
        <w:t>smlouva</w:t>
      </w:r>
      <w:r w:rsidRPr="0081756D">
        <w:t xml:space="preserve"> (</w:t>
      </w:r>
      <w:r>
        <w:t>Smlouva - Filmofon s.r.o..doc</w:t>
      </w:r>
      <w:r w:rsidRPr="0081756D">
        <w:t>)</w:t>
      </w:r>
    </w:p>
    <w:p w14:paraId="41749907" w14:textId="77777777" w:rsidR="00E93823" w:rsidRDefault="00E93823" w:rsidP="0003451E">
      <w:pPr>
        <w:pStyle w:val="KUJKnormal"/>
      </w:pPr>
    </w:p>
    <w:p w14:paraId="311F82BA" w14:textId="77777777" w:rsidR="00E93823" w:rsidRPr="007C1EE7" w:rsidRDefault="00E93823" w:rsidP="0003451E">
      <w:pPr>
        <w:pStyle w:val="KUJKtucny"/>
      </w:pPr>
      <w:r w:rsidRPr="007C1EE7">
        <w:t>Zodpovídá:</w:t>
      </w:r>
      <w:r>
        <w:t xml:space="preserve"> Mgr. Patrik Červák, vedoucí odboru kultury a památkové péče</w:t>
      </w:r>
    </w:p>
    <w:p w14:paraId="20E6E39A" w14:textId="77777777" w:rsidR="00E93823" w:rsidRDefault="00E93823" w:rsidP="0003451E">
      <w:pPr>
        <w:pStyle w:val="KUJKnormal"/>
      </w:pPr>
    </w:p>
    <w:p w14:paraId="54B6501A" w14:textId="77777777" w:rsidR="00E93823" w:rsidRDefault="00E93823" w:rsidP="0003451E">
      <w:pPr>
        <w:pStyle w:val="KUJKnormal"/>
      </w:pPr>
      <w:r>
        <w:t>Termín kontroly: 31. 5. 2024</w:t>
      </w:r>
    </w:p>
    <w:p w14:paraId="712BE862" w14:textId="77777777" w:rsidR="00E93823" w:rsidRDefault="00E93823" w:rsidP="0027044E">
      <w:pPr>
        <w:pStyle w:val="KUJKnormal"/>
      </w:pPr>
      <w:r>
        <w:t>Termín splnění: 31. 5.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ACA5" w14:textId="77777777" w:rsidR="00E93823" w:rsidRDefault="00E93823" w:rsidP="00E93823">
    <w:r>
      <w:rPr>
        <w:noProof/>
      </w:rPr>
      <w:pict w14:anchorId="3AE57A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3B7145" w14:textId="77777777" w:rsidR="00E93823" w:rsidRPr="005F485E" w:rsidRDefault="00E93823" w:rsidP="00E9382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751F56" w14:textId="77777777" w:rsidR="00E93823" w:rsidRPr="005F485E" w:rsidRDefault="00E93823" w:rsidP="00E9382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AAB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6CDE68" w14:textId="77777777" w:rsidR="00E93823" w:rsidRDefault="00E93823" w:rsidP="00E93823">
    <w:r>
      <w:pict w14:anchorId="7FD88A38">
        <v:rect id="_x0000_i1026" style="width:481.9pt;height:2pt" o:hralign="center" o:hrstd="t" o:hrnoshade="t" o:hr="t" fillcolor="black" stroked="f"/>
      </w:pict>
    </w:r>
  </w:p>
  <w:p w14:paraId="0D97BDBC" w14:textId="77777777" w:rsidR="00E93823" w:rsidRPr="00E93823" w:rsidRDefault="00E93823" w:rsidP="00E938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FEF"/>
    <w:multiLevelType w:val="hybridMultilevel"/>
    <w:tmpl w:val="80FE23DC"/>
    <w:lvl w:ilvl="0" w:tplc="EBBE6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D7ED2"/>
    <w:multiLevelType w:val="hybridMultilevel"/>
    <w:tmpl w:val="E1C023AE"/>
    <w:lvl w:ilvl="0" w:tplc="5CE42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52952">
    <w:abstractNumId w:val="1"/>
  </w:num>
  <w:num w:numId="2" w16cid:durableId="342242054">
    <w:abstractNumId w:val="2"/>
  </w:num>
  <w:num w:numId="3" w16cid:durableId="1473985512">
    <w:abstractNumId w:val="10"/>
  </w:num>
  <w:num w:numId="4" w16cid:durableId="2055503660">
    <w:abstractNumId w:val="8"/>
  </w:num>
  <w:num w:numId="5" w16cid:durableId="182942460">
    <w:abstractNumId w:val="0"/>
  </w:num>
  <w:num w:numId="6" w16cid:durableId="1175458485">
    <w:abstractNumId w:val="4"/>
  </w:num>
  <w:num w:numId="7" w16cid:durableId="1607544452">
    <w:abstractNumId w:val="7"/>
  </w:num>
  <w:num w:numId="8" w16cid:durableId="1986619622">
    <w:abstractNumId w:val="5"/>
  </w:num>
  <w:num w:numId="9" w16cid:durableId="973023702">
    <w:abstractNumId w:val="6"/>
  </w:num>
  <w:num w:numId="10" w16cid:durableId="2071926980">
    <w:abstractNumId w:val="9"/>
  </w:num>
  <w:num w:numId="11" w16cid:durableId="713501417">
    <w:abstractNumId w:val="3"/>
  </w:num>
  <w:num w:numId="12" w16cid:durableId="360588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823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E93823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93823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2024-02-23T13:08:00Z</dcterms:created>
  <dcterms:modified xsi:type="dcterms:W3CDTF">2024-02-23T13:08:00Z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6484603</vt:i4>
  </property>
  <property fmtid="{D5CDD505-2E9C-101B-9397-08002B2CF9AE}" pid="5" name="UlozitJako">
    <vt:lpwstr>C:\Users\mrazkova\AppData\Local\Temp\iU04719181\Zastupitelstvo\2024-02-22\Navrhy\31-ZK-24.</vt:lpwstr>
  </property>
  <property fmtid="{D5CDD505-2E9C-101B-9397-08002B2CF9AE}" pid="6" name="Zpracovat">
    <vt:bool>false</vt:bool>
  </property>
</Properties>
</file>