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5379" w14:paraId="7B8A66DC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6C6E4F59" w14:textId="77777777" w:rsidR="00D55379" w:rsidRDefault="00D553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E7014A" w14:textId="77777777" w:rsidR="00D55379" w:rsidRDefault="00D55379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F296CBE" w14:textId="77777777" w:rsidR="00D55379" w:rsidRDefault="00D5537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33D8E56" w14:textId="77777777" w:rsidR="00D55379" w:rsidRDefault="00D55379" w:rsidP="00970720">
            <w:pPr>
              <w:pStyle w:val="KUJKnormal"/>
            </w:pPr>
          </w:p>
        </w:tc>
      </w:tr>
      <w:tr w:rsidR="00D55379" w14:paraId="2DD0B849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798FC2A" w14:textId="77777777" w:rsidR="00D55379" w:rsidRDefault="00D553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0E7CA6" w14:textId="77777777" w:rsidR="00D55379" w:rsidRDefault="00D55379" w:rsidP="00970720">
            <w:pPr>
              <w:pStyle w:val="KUJKnormal"/>
            </w:pPr>
            <w:r>
              <w:t>24/ZK/24</w:t>
            </w:r>
          </w:p>
        </w:tc>
      </w:tr>
      <w:tr w:rsidR="00D55379" w14:paraId="59663791" w14:textId="77777777" w:rsidTr="00970720">
        <w:trPr>
          <w:trHeight w:val="397"/>
        </w:trPr>
        <w:tc>
          <w:tcPr>
            <w:tcW w:w="2376" w:type="dxa"/>
          </w:tcPr>
          <w:p w14:paraId="3B3A830A" w14:textId="77777777" w:rsidR="00D55379" w:rsidRDefault="00D55379" w:rsidP="00970720"/>
          <w:p w14:paraId="4EC1EB27" w14:textId="77777777" w:rsidR="00D55379" w:rsidRDefault="00D553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670CD1" w14:textId="77777777" w:rsidR="00D55379" w:rsidRDefault="00D55379" w:rsidP="00970720"/>
          <w:p w14:paraId="0C6352A5" w14:textId="77777777" w:rsidR="00D55379" w:rsidRDefault="00D553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smlouvě o spolupráci Střední průmyslové školy strojní  a elektrotechnické, Dukelská 13, České Budějovice, Jihočeského kraje a společnosti ČEZ, a.s.</w:t>
            </w:r>
          </w:p>
        </w:tc>
      </w:tr>
    </w:tbl>
    <w:p w14:paraId="416EA3A9" w14:textId="77777777" w:rsidR="00D55379" w:rsidRDefault="00D55379"/>
    <w:p w14:paraId="4C896DD3" w14:textId="77777777" w:rsidR="00D55379" w:rsidRDefault="00D55379" w:rsidP="00DA35AD">
      <w:pPr>
        <w:pStyle w:val="KUJKnormal"/>
        <w:rPr>
          <w:b/>
          <w:bCs/>
        </w:rPr>
      </w:pPr>
      <w:r>
        <w:rPr>
          <w:b/>
          <w:bCs/>
        </w:rPr>
        <w:pict w14:anchorId="7F86AB80">
          <v:rect id="_x0000_i1029" style="width:453.6pt;height:1.5pt" o:hralign="center" o:hrstd="t" o:hrnoshade="t" o:hr="t" fillcolor="black" stroked="f"/>
        </w:pict>
      </w:r>
    </w:p>
    <w:p w14:paraId="4F4712EA" w14:textId="77777777" w:rsidR="00D55379" w:rsidRDefault="00D55379" w:rsidP="00DA35AD">
      <w:pPr>
        <w:pStyle w:val="KUJKnormal"/>
      </w:pPr>
    </w:p>
    <w:p w14:paraId="74AD7DFC" w14:textId="77777777" w:rsidR="00D55379" w:rsidRDefault="00D55379" w:rsidP="00DA35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5379" w14:paraId="343AA607" w14:textId="77777777" w:rsidTr="002559B8">
        <w:trPr>
          <w:trHeight w:val="397"/>
        </w:trPr>
        <w:tc>
          <w:tcPr>
            <w:tcW w:w="2350" w:type="dxa"/>
            <w:hideMark/>
          </w:tcPr>
          <w:p w14:paraId="3EC72ABA" w14:textId="77777777" w:rsidR="00D55379" w:rsidRDefault="00D553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BEF6E9" w14:textId="77777777" w:rsidR="00D55379" w:rsidRDefault="00D55379" w:rsidP="002559B8">
            <w:pPr>
              <w:pStyle w:val="KUJKnormal"/>
            </w:pPr>
            <w:r>
              <w:t>Mgr. Pavel Klíma</w:t>
            </w:r>
          </w:p>
          <w:p w14:paraId="2E134494" w14:textId="77777777" w:rsidR="00D55379" w:rsidRDefault="00D55379" w:rsidP="002559B8"/>
        </w:tc>
      </w:tr>
      <w:tr w:rsidR="00D55379" w14:paraId="39B08AF9" w14:textId="77777777" w:rsidTr="002559B8">
        <w:trPr>
          <w:trHeight w:val="397"/>
        </w:trPr>
        <w:tc>
          <w:tcPr>
            <w:tcW w:w="2350" w:type="dxa"/>
          </w:tcPr>
          <w:p w14:paraId="4900203A" w14:textId="77777777" w:rsidR="00D55379" w:rsidRDefault="00D55379" w:rsidP="002559B8">
            <w:pPr>
              <w:pStyle w:val="KUJKtucny"/>
            </w:pPr>
            <w:r>
              <w:t>Zpracoval:</w:t>
            </w:r>
          </w:p>
          <w:p w14:paraId="24E12810" w14:textId="77777777" w:rsidR="00D55379" w:rsidRDefault="00D55379" w:rsidP="002559B8"/>
        </w:tc>
        <w:tc>
          <w:tcPr>
            <w:tcW w:w="6862" w:type="dxa"/>
            <w:hideMark/>
          </w:tcPr>
          <w:p w14:paraId="6CCAC33A" w14:textId="77777777" w:rsidR="00D55379" w:rsidRDefault="00D55379" w:rsidP="002559B8">
            <w:pPr>
              <w:pStyle w:val="KUJKnormal"/>
            </w:pPr>
            <w:r>
              <w:t>OSMT</w:t>
            </w:r>
          </w:p>
        </w:tc>
      </w:tr>
      <w:tr w:rsidR="00D55379" w14:paraId="6DF25355" w14:textId="77777777" w:rsidTr="002559B8">
        <w:trPr>
          <w:trHeight w:val="397"/>
        </w:trPr>
        <w:tc>
          <w:tcPr>
            <w:tcW w:w="2350" w:type="dxa"/>
          </w:tcPr>
          <w:p w14:paraId="44D03285" w14:textId="77777777" w:rsidR="00D55379" w:rsidRPr="009715F9" w:rsidRDefault="00D553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2EFDC6" w14:textId="77777777" w:rsidR="00D55379" w:rsidRDefault="00D55379" w:rsidP="002559B8"/>
        </w:tc>
        <w:tc>
          <w:tcPr>
            <w:tcW w:w="6862" w:type="dxa"/>
            <w:hideMark/>
          </w:tcPr>
          <w:p w14:paraId="5FCA4628" w14:textId="77777777" w:rsidR="00D55379" w:rsidRDefault="00D55379" w:rsidP="002559B8">
            <w:pPr>
              <w:pStyle w:val="KUJKnormal"/>
            </w:pPr>
            <w:r>
              <w:t>Ing. Hana Šímová</w:t>
            </w:r>
          </w:p>
        </w:tc>
      </w:tr>
    </w:tbl>
    <w:p w14:paraId="0473DCD1" w14:textId="77777777" w:rsidR="00D55379" w:rsidRDefault="00D55379" w:rsidP="00DA35AD">
      <w:pPr>
        <w:pStyle w:val="KUJKnormal"/>
      </w:pPr>
    </w:p>
    <w:p w14:paraId="6BEAF7FE" w14:textId="77777777" w:rsidR="00D55379" w:rsidRPr="0052161F" w:rsidRDefault="00D55379" w:rsidP="00DA35AD">
      <w:pPr>
        <w:pStyle w:val="KUJKtucny"/>
      </w:pPr>
      <w:r w:rsidRPr="0052161F">
        <w:t>NÁVRH USNESENÍ</w:t>
      </w:r>
    </w:p>
    <w:p w14:paraId="3038C2B6" w14:textId="77777777" w:rsidR="00D55379" w:rsidRDefault="00D55379" w:rsidP="00DA35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928847" w14:textId="77777777" w:rsidR="00D55379" w:rsidRDefault="00D55379" w:rsidP="00DA35AD">
      <w:pPr>
        <w:pStyle w:val="KUJKPolozka"/>
      </w:pPr>
      <w:r w:rsidRPr="00841DFC">
        <w:t>Zastupitelstvo Jihočeského kraje</w:t>
      </w:r>
    </w:p>
    <w:p w14:paraId="6C82BC32" w14:textId="77777777" w:rsidR="00D55379" w:rsidRPr="00E10FE7" w:rsidRDefault="00D55379" w:rsidP="00D710B3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E7AB10A" w14:textId="77777777" w:rsidR="00D55379" w:rsidRDefault="00D55379" w:rsidP="00B91196">
      <w:pPr>
        <w:pStyle w:val="KUJKPolozka"/>
        <w:rPr>
          <w:b w:val="0"/>
          <w:bCs/>
        </w:rPr>
      </w:pPr>
      <w:r w:rsidRPr="00B91196">
        <w:rPr>
          <w:b w:val="0"/>
          <w:bCs/>
        </w:rPr>
        <w:t>podpis Dodatku č. 1 ke Smlouvě o spolupráci při realizaci a financování společného projektu „Vzdělávací středisko pro energetiku v Jihočeském kraji“, mezi Jihočeským krajem, Střední průmyslovou školou strojní a elektrotechnickou, České Budějovice, Dukelská 13 a ČEZ, a. s. dle přílohy návrhu č. 2</w:t>
      </w:r>
      <w:r>
        <w:rPr>
          <w:b w:val="0"/>
          <w:bCs/>
        </w:rPr>
        <w:t>4</w:t>
      </w:r>
      <w:r w:rsidRPr="00B91196">
        <w:rPr>
          <w:b w:val="0"/>
          <w:bCs/>
        </w:rPr>
        <w:t>/ZK/2</w:t>
      </w:r>
      <w:r>
        <w:rPr>
          <w:b w:val="0"/>
          <w:bCs/>
        </w:rPr>
        <w:t>4</w:t>
      </w:r>
      <w:r w:rsidRPr="00B91196">
        <w:rPr>
          <w:b w:val="0"/>
          <w:bCs/>
        </w:rPr>
        <w:t>.</w:t>
      </w:r>
    </w:p>
    <w:p w14:paraId="73E6B59B" w14:textId="77777777" w:rsidR="00D55379" w:rsidRDefault="00D55379" w:rsidP="00B91196">
      <w:pPr>
        <w:pStyle w:val="KUJKnormal"/>
      </w:pPr>
    </w:p>
    <w:p w14:paraId="74D1E794" w14:textId="77777777" w:rsidR="00D55379" w:rsidRDefault="00D55379" w:rsidP="00B91196">
      <w:pPr>
        <w:pStyle w:val="KUJKmezeraDZ"/>
      </w:pPr>
      <w:bookmarkStart w:id="1" w:name="US_DuvodZprava"/>
      <w:bookmarkEnd w:id="1"/>
    </w:p>
    <w:p w14:paraId="33AE04BD" w14:textId="77777777" w:rsidR="00D55379" w:rsidRDefault="00D55379" w:rsidP="00B91196">
      <w:pPr>
        <w:pStyle w:val="KUJKnadpisDZ"/>
      </w:pPr>
      <w:r>
        <w:t>DŮVODOVÁ ZPRÁVA</w:t>
      </w:r>
    </w:p>
    <w:p w14:paraId="35F896C2" w14:textId="77777777" w:rsidR="00D55379" w:rsidRPr="009B7B0B" w:rsidRDefault="00D55379" w:rsidP="00B91196">
      <w:pPr>
        <w:pStyle w:val="KUJKmezeraDZ"/>
      </w:pPr>
    </w:p>
    <w:p w14:paraId="1CBC70FD" w14:textId="77777777" w:rsidR="00D55379" w:rsidRDefault="00D55379" w:rsidP="00FE2192">
      <w:pPr>
        <w:pStyle w:val="KUJKnormal"/>
        <w:spacing w:after="120"/>
      </w:pPr>
      <w:r>
        <w:t>Návrh je předložen v souladu s § 59 zákona č. 129/2000 Sb., o krajích, v platném znění.</w:t>
      </w:r>
    </w:p>
    <w:p w14:paraId="04474B97" w14:textId="77777777" w:rsidR="00D55379" w:rsidRDefault="00D55379" w:rsidP="00FE2192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Dne 22. 6. 2023 zastupitelstvo kraje svým usnesením č. 224/2023/ZK-27 schválilo Smlouvu o spolupráci při realizaci a financování společného projektu „Vzdělávací středisko pro energetiku v Jihočeském kraji, která byla dne 15. 8. 2023 podepsána. Jedná se o vyústění spolupráce Střední průmyslové školy strojní a elektrotechnické, Dukelská 13, České Budějovice, firmy ČEZ a Jihočeského kraje, který pomáhá řešit dlouhodobý nedostatek kvalitních uchazečů o zaměstnání v oboru elektroenergetika, jenž bude ještě významnější s plánovanou dostavbou bloků JE Temelín. ČEZ, a. s.  i Jihočeský kraj jsou si vědomi potřebnosti podpory vzdělávání v těchto oborech a z toho vyplývajícího zajištění fungování energetické infrastruktury. Střední průmyslová škola strojní a elektrotechnická, Dukelská 13, České Budějovice se společností ČEZ, a. s.  dlouhodobě spolupracuje a připravuje své absolventy nejen na přímý vstup do praxe, ale i na další studium na vysoké škole. Cílem výše uvedeného projektu na území Jihočeského kraje je další prohloubení spolupráce školy a zaměstnavatelské sféry, užší propojení teorie a praxe, zlepšení podmínek pro vzdělávání v oblasti elektroenergetiky, modernizace učebních postupů a obsahu studia. Z pohledu společnosti ČEZ, a. s.  a jejích subdodavatelů je záměrem projektu vychovat nové odborníky, saturovat pracovní místa, která se uvolňují díky právě probíhající generační obměně ve společnosti, či vznikají v souvislosti s plánovanou dostavbou bloků JE Temelín a spouštěním modulárních reaktorů. Tato pracovní místa vyžadují odborné technické vzdělání středoškolského či vysokoškolského stupně. Na financování projektu se podílí Jihočeský kraj i ČEZ, a. s. rovným dílem.</w:t>
      </w:r>
    </w:p>
    <w:p w14:paraId="3E2BA3BE" w14:textId="77777777" w:rsidR="00D55379" w:rsidRDefault="00D55379" w:rsidP="00FE2192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 rámci projektu spolupráce jsou v Příloze č. 1 rozepsány jednotlivé aktivity, ke kterým se smluvní strany zavazují. Stěžejní aktivitou je realizace projektu IROP s celkovými náklady cca 30 mil. Kč, která zahrnuje demolici stávajícího objektu ve vnitrobloku školy a stavbu nové budovy (přístavby), ve které bude umístěno 6 nových odborných učeben zaměřených na výuku technických oborů a přírodních věd s podporou digitálních technologií vč. zázemí pro pedagogy a zajištění bezbariérovosti. Vybavení odborných učeben bude v rámci projektu Vzdělávací středisko pro energetiku v Jihočeském kraji financovat ČEZ, a. s., konfigurace vybavení vzejde z konzultací mezi školou a ČEZ, a. s. a bude odpovídat učebním plánům školy a požadavkům praxe. Další aktivity jako jsou odborné exkurze, stáže pro pedagogy, vznik učebních materiálů, spolupráce s odborníky z praxe, budou realizovány v průběhu celého projektu. </w:t>
      </w:r>
    </w:p>
    <w:p w14:paraId="2B35793B" w14:textId="77777777" w:rsidR="00D55379" w:rsidRDefault="00D55379" w:rsidP="00FE2192">
      <w:pPr>
        <w:keepNext/>
        <w:keepLines/>
        <w:spacing w:before="120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Podle článku 3 Smlouvy o spolupráci při realizaci a financování společného projektu „Vzdělávací středisko pro energetiku v Jihočeském kraji – Organizace a monitorování Projektu – bude v jednotlivých letech vždy </w:t>
      </w:r>
      <w:r>
        <w:rPr>
          <w:rFonts w:ascii="Tahoma" w:hAnsi="Tahoma" w:cs="Tahoma"/>
          <w:sz w:val="20"/>
          <w:szCs w:val="20"/>
        </w:rPr>
        <w:t xml:space="preserve">do 15. listopadu předcházejícího roku sestavena Roční specifikace aktivit, která bude pro následující kalendářní rok obsahovat přehled aktivit, jejich stručný popis, výdaje potřebné na jejich krytí a zdroje krytí v souladu s Přílohou č. 1. Roční specifikaci aktivit včetně případných změn schvalují smluvní partneři a sjednávají ji formou dodatku k této Smlouvě. Roční specifikace aktivit projektu pro rok 2024 zohledňuje časový posun projektu oproti původní smlouvě, čímž se plánovaný konec projektu posouvá z 1. 9. 2026 o jeden rok na 1. 9. 2027. Vzhledem k tomu, že smlouva byla v roce 2023 podepsána až po sestavení rozpočtu společnosti ČEZ, a.s. na rok 2024, bude příslušná částka alokována na rok 2025 a dojde ke změně některých termínů realizace. Konkrétně jde o posun aktivity Vybavení odborných učeben a posun vynaložení ročních nákladů na propagaci a provoz. To nebude mít zásadní dopad na realizaci projektu, protože teprve po postavení přístavby bude možné řešit konkrétní specifikace pořizovaného vybavení a budou připravena příslušná výběrová řízení. </w:t>
      </w:r>
    </w:p>
    <w:p w14:paraId="3D7891AB" w14:textId="77777777" w:rsidR="00D55379" w:rsidRPr="00B91196" w:rsidRDefault="00D55379" w:rsidP="00B91196">
      <w:pPr>
        <w:pStyle w:val="KUJKnormal"/>
      </w:pPr>
    </w:p>
    <w:p w14:paraId="557920AA" w14:textId="77777777" w:rsidR="00D55379" w:rsidRDefault="00D55379" w:rsidP="00DA35AD">
      <w:pPr>
        <w:pStyle w:val="KUJKnormal"/>
      </w:pPr>
    </w:p>
    <w:p w14:paraId="22E707E8" w14:textId="77777777" w:rsidR="00D55379" w:rsidRDefault="00D55379" w:rsidP="00DA35AD">
      <w:pPr>
        <w:pStyle w:val="KUJKnormal"/>
      </w:pPr>
    </w:p>
    <w:p w14:paraId="14270336" w14:textId="77777777" w:rsidR="00D55379" w:rsidRDefault="00D55379" w:rsidP="00DA35AD">
      <w:pPr>
        <w:pStyle w:val="KUJKnormal"/>
      </w:pPr>
    </w:p>
    <w:p w14:paraId="37B2DD60" w14:textId="77777777" w:rsidR="00D55379" w:rsidRDefault="00D55379" w:rsidP="00DA35AD">
      <w:pPr>
        <w:pStyle w:val="KUJKnormal"/>
      </w:pPr>
      <w:r>
        <w:t>Finanční nároky a krytí:</w:t>
      </w:r>
    </w:p>
    <w:p w14:paraId="63E36C89" w14:textId="77777777" w:rsidR="00D55379" w:rsidRDefault="00D55379" w:rsidP="00DA35AD">
      <w:pPr>
        <w:pStyle w:val="KUJKnormal"/>
      </w:pPr>
    </w:p>
    <w:p w14:paraId="26C7BA9C" w14:textId="77777777" w:rsidR="00D55379" w:rsidRDefault="00D55379" w:rsidP="00DA35AD">
      <w:pPr>
        <w:pStyle w:val="KUJKnormal"/>
      </w:pPr>
    </w:p>
    <w:p w14:paraId="574EA94B" w14:textId="77777777" w:rsidR="00D55379" w:rsidRDefault="00D55379" w:rsidP="00DA35AD">
      <w:pPr>
        <w:pStyle w:val="KUJKnormal"/>
      </w:pPr>
      <w:r>
        <w:t>Vyjádření správce rozpočtu:</w:t>
      </w:r>
    </w:p>
    <w:p w14:paraId="7FC18C0B" w14:textId="77777777" w:rsidR="00D55379" w:rsidRDefault="00D55379" w:rsidP="00D61EE8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Posun termínů v uzavřené smlouvě nemá vliv na rozpočet kraje. Celou akci realizuje SPŠ strojní a elektrotechnická, Dukelská 13, ČB a podíl od ČEZ bude příjmem této organizace. Termín dokončení stěžejní akce „Stavba nové přístavby“, která je financována z IROP, je 31. 8. 2025.</w:t>
      </w:r>
    </w:p>
    <w:p w14:paraId="3F266E1E" w14:textId="77777777" w:rsidR="00D55379" w:rsidRDefault="00D55379" w:rsidP="00DA35AD">
      <w:pPr>
        <w:pStyle w:val="KUJKnormal"/>
      </w:pPr>
    </w:p>
    <w:p w14:paraId="405B52EF" w14:textId="77777777" w:rsidR="00D55379" w:rsidRDefault="00D55379" w:rsidP="00DA35AD">
      <w:pPr>
        <w:pStyle w:val="KUJKnormal"/>
      </w:pPr>
    </w:p>
    <w:p w14:paraId="0A897318" w14:textId="77777777" w:rsidR="00D55379" w:rsidRDefault="00D55379" w:rsidP="00FE2192">
      <w:pPr>
        <w:pStyle w:val="KUJKnormal"/>
      </w:pPr>
      <w:r>
        <w:t xml:space="preserve">Návrh projednán (stanoviska): návrh projednala rada kraje dne 8. 2. 2024 a </w:t>
      </w:r>
      <w:r w:rsidRPr="00FE2192">
        <w:t>svým usnesením doporučila</w:t>
      </w:r>
      <w:r>
        <w:t xml:space="preserve"> zastupitelstvu kraje ke schválení</w:t>
      </w:r>
      <w:r w:rsidRPr="00FE2192">
        <w:t>; Výbor pro výchovu, vzdělávání a zaměstnanost 30. 1</w:t>
      </w:r>
      <w:r>
        <w:t>. 2024 doporučil usnesením zastupitelstvu kraje schválení.</w:t>
      </w:r>
    </w:p>
    <w:p w14:paraId="56111225" w14:textId="77777777" w:rsidR="00D55379" w:rsidRDefault="00D55379" w:rsidP="00DA35AD">
      <w:pPr>
        <w:pStyle w:val="KUJKnormal"/>
      </w:pPr>
    </w:p>
    <w:p w14:paraId="67F1F8A5" w14:textId="77777777" w:rsidR="00D55379" w:rsidRDefault="00D55379" w:rsidP="00DA35AD">
      <w:pPr>
        <w:pStyle w:val="KUJKnormal"/>
      </w:pPr>
    </w:p>
    <w:p w14:paraId="48DCBEAA" w14:textId="77777777" w:rsidR="00D55379" w:rsidRPr="007939A8" w:rsidRDefault="00D55379" w:rsidP="00DA35AD">
      <w:pPr>
        <w:pStyle w:val="KUJKtucny"/>
      </w:pPr>
      <w:r w:rsidRPr="007939A8">
        <w:t>PŘÍLOHY:</w:t>
      </w:r>
    </w:p>
    <w:p w14:paraId="578B48BD" w14:textId="77777777" w:rsidR="00D55379" w:rsidRDefault="00D55379" w:rsidP="00FE2192">
      <w:pPr>
        <w:pStyle w:val="KUJKcislovany"/>
        <w:numPr>
          <w:ilvl w:val="0"/>
          <w:numId w:val="11"/>
        </w:numPr>
        <w:ind w:left="284" w:hanging="284"/>
      </w:pPr>
      <w:r>
        <w:t xml:space="preserve">Dodatek č. 1 ke Smlouvě o spolupráci </w:t>
      </w:r>
    </w:p>
    <w:p w14:paraId="1572515B" w14:textId="77777777" w:rsidR="00D55379" w:rsidRDefault="00D55379" w:rsidP="00FE2192">
      <w:pPr>
        <w:pStyle w:val="KUJKcislovany"/>
        <w:numPr>
          <w:ilvl w:val="0"/>
          <w:numId w:val="11"/>
        </w:numPr>
        <w:ind w:left="284" w:hanging="284"/>
      </w:pPr>
      <w:r>
        <w:t xml:space="preserve">Smlouva o spolupráci </w:t>
      </w:r>
    </w:p>
    <w:p w14:paraId="5DA7C99A" w14:textId="77777777" w:rsidR="00D55379" w:rsidRDefault="00D55379" w:rsidP="00DA35AD">
      <w:pPr>
        <w:pStyle w:val="KUJKnormal"/>
      </w:pPr>
    </w:p>
    <w:p w14:paraId="08EE05F8" w14:textId="77777777" w:rsidR="00D55379" w:rsidRDefault="00D55379" w:rsidP="00DA35AD">
      <w:pPr>
        <w:pStyle w:val="KUJKnormal"/>
      </w:pPr>
    </w:p>
    <w:p w14:paraId="2E67B996" w14:textId="77777777" w:rsidR="00D55379" w:rsidRDefault="00D55379" w:rsidP="00FE219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5C4775B3" w14:textId="77777777" w:rsidR="00D55379" w:rsidRDefault="00D55379" w:rsidP="00DA35AD">
      <w:pPr>
        <w:pStyle w:val="KUJKnormal"/>
      </w:pPr>
    </w:p>
    <w:p w14:paraId="3C7B356F" w14:textId="77777777" w:rsidR="00D55379" w:rsidRDefault="00D55379" w:rsidP="00DA35AD">
      <w:pPr>
        <w:pStyle w:val="KUJKnormal"/>
      </w:pPr>
      <w:r>
        <w:t>Termín kontroly: 30. 5. 2024</w:t>
      </w:r>
    </w:p>
    <w:p w14:paraId="5DBDC242" w14:textId="77777777" w:rsidR="00D55379" w:rsidRDefault="00D55379" w:rsidP="00DA35AD">
      <w:pPr>
        <w:pStyle w:val="KUJKnormal"/>
      </w:pPr>
      <w:r>
        <w:t>Termín splnění: 30. 5. 2024</w:t>
      </w:r>
    </w:p>
    <w:p w14:paraId="53D23D22" w14:textId="77777777" w:rsidR="00D55379" w:rsidRDefault="00D5537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A721" w14:textId="77777777" w:rsidR="00D55379" w:rsidRDefault="00D55379" w:rsidP="00D55379">
    <w:r>
      <w:rPr>
        <w:noProof/>
      </w:rPr>
      <w:pict w14:anchorId="1CB8B0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81B5A1" w14:textId="77777777" w:rsidR="00D55379" w:rsidRPr="005F485E" w:rsidRDefault="00D55379" w:rsidP="00D5537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21A8AB" w14:textId="77777777" w:rsidR="00D55379" w:rsidRPr="005F485E" w:rsidRDefault="00D55379" w:rsidP="00D5537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4C4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3461B2" w14:textId="77777777" w:rsidR="00D55379" w:rsidRDefault="00D55379" w:rsidP="00D55379">
    <w:r>
      <w:pict w14:anchorId="2E2DF7A1">
        <v:rect id="_x0000_i1026" style="width:481.9pt;height:2pt" o:hralign="center" o:hrstd="t" o:hrnoshade="t" o:hr="t" fillcolor="black" stroked="f"/>
      </w:pict>
    </w:r>
  </w:p>
  <w:p w14:paraId="36D74487" w14:textId="77777777" w:rsidR="00D55379" w:rsidRPr="00D55379" w:rsidRDefault="00D55379" w:rsidP="00D553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16279">
    <w:abstractNumId w:val="1"/>
  </w:num>
  <w:num w:numId="2" w16cid:durableId="1489903380">
    <w:abstractNumId w:val="2"/>
  </w:num>
  <w:num w:numId="3" w16cid:durableId="1624649608">
    <w:abstractNumId w:val="9"/>
  </w:num>
  <w:num w:numId="4" w16cid:durableId="381446495">
    <w:abstractNumId w:val="7"/>
  </w:num>
  <w:num w:numId="5" w16cid:durableId="1934045778">
    <w:abstractNumId w:val="0"/>
  </w:num>
  <w:num w:numId="6" w16cid:durableId="622343107">
    <w:abstractNumId w:val="3"/>
  </w:num>
  <w:num w:numId="7" w16cid:durableId="1140457974">
    <w:abstractNumId w:val="6"/>
  </w:num>
  <w:num w:numId="8" w16cid:durableId="1685592056">
    <w:abstractNumId w:val="4"/>
  </w:num>
  <w:num w:numId="9" w16cid:durableId="2013798819">
    <w:abstractNumId w:val="5"/>
  </w:num>
  <w:num w:numId="10" w16cid:durableId="1467813633">
    <w:abstractNumId w:val="8"/>
  </w:num>
  <w:num w:numId="11" w16cid:durableId="517431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5379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2024-02-23T13:06:00Z</dcterms:created>
  <dcterms:modified xsi:type="dcterms:W3CDTF">2024-02-23T13:06:00Z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6483254</vt:i4>
  </property>
  <property fmtid="{D5CDD505-2E9C-101B-9397-08002B2CF9AE}" pid="5" name="UlozitJako">
    <vt:lpwstr>C:\Users\mrazkova\AppData\Local\Temp\iU04719181\Zastupitelstvo\2024-02-22\Navrhy\24-ZK-24.</vt:lpwstr>
  </property>
  <property fmtid="{D5CDD505-2E9C-101B-9397-08002B2CF9AE}" pid="6" name="Zpracovat">
    <vt:bool>false</vt:bool>
  </property>
</Properties>
</file>