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B3104" w14:paraId="23B58394" w14:textId="77777777" w:rsidTr="00AA566D">
        <w:trPr>
          <w:trHeight w:hRule="exact" w:val="397"/>
        </w:trPr>
        <w:tc>
          <w:tcPr>
            <w:tcW w:w="2376" w:type="dxa"/>
            <w:hideMark/>
          </w:tcPr>
          <w:p w14:paraId="56677265" w14:textId="77777777" w:rsidR="003B3104" w:rsidRDefault="003B310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9C6F25" w14:textId="77777777" w:rsidR="003B3104" w:rsidRDefault="003B310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160D234" w14:textId="77777777" w:rsidR="003B3104" w:rsidRDefault="003B310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6D0714" w14:textId="77777777" w:rsidR="003B3104" w:rsidRDefault="003B3104" w:rsidP="00970720">
            <w:pPr>
              <w:pStyle w:val="KUJKnormal"/>
            </w:pPr>
          </w:p>
        </w:tc>
      </w:tr>
      <w:tr w:rsidR="003B3104" w14:paraId="6E61DD49" w14:textId="77777777" w:rsidTr="00AA566D">
        <w:trPr>
          <w:cantSplit/>
          <w:trHeight w:hRule="exact" w:val="397"/>
        </w:trPr>
        <w:tc>
          <w:tcPr>
            <w:tcW w:w="2376" w:type="dxa"/>
            <w:hideMark/>
          </w:tcPr>
          <w:p w14:paraId="05857B2B" w14:textId="77777777" w:rsidR="003B3104" w:rsidRDefault="003B310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D2CF26" w14:textId="77777777" w:rsidR="003B3104" w:rsidRDefault="003B3104" w:rsidP="00970720">
            <w:pPr>
              <w:pStyle w:val="KUJKnormal"/>
            </w:pPr>
            <w:r>
              <w:t>13/ZK/24</w:t>
            </w:r>
          </w:p>
        </w:tc>
      </w:tr>
      <w:tr w:rsidR="003B3104" w14:paraId="7DADD4C4" w14:textId="77777777" w:rsidTr="00AA566D">
        <w:trPr>
          <w:trHeight w:val="397"/>
        </w:trPr>
        <w:tc>
          <w:tcPr>
            <w:tcW w:w="2376" w:type="dxa"/>
          </w:tcPr>
          <w:p w14:paraId="3B733CB8" w14:textId="77777777" w:rsidR="003B3104" w:rsidRDefault="003B3104" w:rsidP="00970720"/>
          <w:p w14:paraId="4EED3AC8" w14:textId="77777777" w:rsidR="003B3104" w:rsidRDefault="003B310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F4DF9F" w14:textId="77777777" w:rsidR="003B3104" w:rsidRDefault="003B3104" w:rsidP="00970720"/>
          <w:p w14:paraId="3633D637" w14:textId="77777777" w:rsidR="003B3104" w:rsidRDefault="003B310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Čížkrajice od fyzické osoby</w:t>
            </w:r>
          </w:p>
        </w:tc>
      </w:tr>
    </w:tbl>
    <w:p w14:paraId="10C86CC6" w14:textId="77777777" w:rsidR="003B3104" w:rsidRDefault="003B3104" w:rsidP="00AA566D">
      <w:pPr>
        <w:pStyle w:val="KUJKnormal"/>
        <w:rPr>
          <w:b/>
          <w:bCs/>
        </w:rPr>
      </w:pPr>
      <w:r>
        <w:rPr>
          <w:b/>
          <w:bCs/>
        </w:rPr>
        <w:pict w14:anchorId="66E76701">
          <v:rect id="_x0000_i1029" style="width:453.6pt;height:1.5pt" o:hralign="center" o:hrstd="t" o:hrnoshade="t" o:hr="t" fillcolor="black" stroked="f"/>
        </w:pict>
      </w:r>
    </w:p>
    <w:p w14:paraId="7401AE49" w14:textId="77777777" w:rsidR="003B3104" w:rsidRDefault="003B3104" w:rsidP="00AA566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B3104" w14:paraId="3F0EBB3E" w14:textId="77777777" w:rsidTr="002559B8">
        <w:trPr>
          <w:trHeight w:val="397"/>
        </w:trPr>
        <w:tc>
          <w:tcPr>
            <w:tcW w:w="2350" w:type="dxa"/>
            <w:hideMark/>
          </w:tcPr>
          <w:p w14:paraId="7F8815DC" w14:textId="77777777" w:rsidR="003B3104" w:rsidRDefault="003B310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BB9621" w14:textId="77777777" w:rsidR="003B3104" w:rsidRDefault="003B3104" w:rsidP="002559B8">
            <w:pPr>
              <w:pStyle w:val="KUJKnormal"/>
            </w:pPr>
            <w:r>
              <w:t>Mgr. Bc. Antonín Krák</w:t>
            </w:r>
          </w:p>
          <w:p w14:paraId="117B378C" w14:textId="77777777" w:rsidR="003B3104" w:rsidRDefault="003B3104" w:rsidP="002559B8"/>
        </w:tc>
      </w:tr>
      <w:tr w:rsidR="003B3104" w14:paraId="1757391A" w14:textId="77777777" w:rsidTr="002559B8">
        <w:trPr>
          <w:trHeight w:val="397"/>
        </w:trPr>
        <w:tc>
          <w:tcPr>
            <w:tcW w:w="2350" w:type="dxa"/>
          </w:tcPr>
          <w:p w14:paraId="33321B02" w14:textId="77777777" w:rsidR="003B3104" w:rsidRDefault="003B3104" w:rsidP="002559B8">
            <w:pPr>
              <w:pStyle w:val="KUJKtucny"/>
            </w:pPr>
            <w:r>
              <w:t>Zpracoval:</w:t>
            </w:r>
          </w:p>
          <w:p w14:paraId="2442DB45" w14:textId="77777777" w:rsidR="003B3104" w:rsidRDefault="003B3104" w:rsidP="002559B8"/>
        </w:tc>
        <w:tc>
          <w:tcPr>
            <w:tcW w:w="6862" w:type="dxa"/>
            <w:hideMark/>
          </w:tcPr>
          <w:p w14:paraId="33E29ABE" w14:textId="77777777" w:rsidR="003B3104" w:rsidRDefault="003B3104" w:rsidP="002559B8">
            <w:pPr>
              <w:pStyle w:val="KUJKnormal"/>
            </w:pPr>
            <w:r>
              <w:t>OHMS a OSOV</w:t>
            </w:r>
          </w:p>
        </w:tc>
      </w:tr>
      <w:tr w:rsidR="003B3104" w14:paraId="7CC45D30" w14:textId="77777777" w:rsidTr="002559B8">
        <w:trPr>
          <w:trHeight w:val="397"/>
        </w:trPr>
        <w:tc>
          <w:tcPr>
            <w:tcW w:w="2350" w:type="dxa"/>
          </w:tcPr>
          <w:p w14:paraId="08365844" w14:textId="77777777" w:rsidR="003B3104" w:rsidRPr="009715F9" w:rsidRDefault="003B3104" w:rsidP="00FF3CC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E4D690" w14:textId="77777777" w:rsidR="003B3104" w:rsidRDefault="003B3104" w:rsidP="00FF3CCC"/>
        </w:tc>
        <w:tc>
          <w:tcPr>
            <w:tcW w:w="6862" w:type="dxa"/>
            <w:hideMark/>
          </w:tcPr>
          <w:p w14:paraId="11080C16" w14:textId="77777777" w:rsidR="003B3104" w:rsidRDefault="003B3104" w:rsidP="00FF3CCC">
            <w:pPr>
              <w:pStyle w:val="KUJKnormal"/>
            </w:pPr>
            <w:r>
              <w:t>Ing. František Dědič a Mgr. Pavla Doubková</w:t>
            </w:r>
          </w:p>
        </w:tc>
      </w:tr>
    </w:tbl>
    <w:p w14:paraId="1437F94B" w14:textId="77777777" w:rsidR="003B3104" w:rsidRDefault="003B3104" w:rsidP="00AA566D">
      <w:pPr>
        <w:pStyle w:val="KUJKnormal"/>
      </w:pPr>
    </w:p>
    <w:p w14:paraId="426379A7" w14:textId="77777777" w:rsidR="003B3104" w:rsidRPr="0052161F" w:rsidRDefault="003B3104" w:rsidP="00AA566D">
      <w:pPr>
        <w:pStyle w:val="KUJKtucny"/>
      </w:pPr>
      <w:r w:rsidRPr="0052161F">
        <w:t>NÁVRH USNESENÍ</w:t>
      </w:r>
    </w:p>
    <w:p w14:paraId="7D3ED97A" w14:textId="77777777" w:rsidR="003B3104" w:rsidRDefault="003B3104" w:rsidP="00AA566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2A070B" w14:textId="77777777" w:rsidR="003B3104" w:rsidRPr="00841DFC" w:rsidRDefault="003B3104" w:rsidP="00AA566D">
      <w:pPr>
        <w:pStyle w:val="KUJKPolozka"/>
      </w:pPr>
      <w:r w:rsidRPr="00841DFC">
        <w:t>Zastupitelstvo Jihočeského kraje</w:t>
      </w:r>
    </w:p>
    <w:p w14:paraId="3A5D163A" w14:textId="77777777" w:rsidR="003B3104" w:rsidRDefault="003B3104" w:rsidP="008C58E7">
      <w:pPr>
        <w:pStyle w:val="KUJKdoplnek2"/>
      </w:pPr>
      <w:r>
        <w:t>s</w:t>
      </w:r>
      <w:r w:rsidRPr="00AF7BAE">
        <w:t>chvaluje</w:t>
      </w:r>
    </w:p>
    <w:p w14:paraId="202A71D5" w14:textId="35584FA8" w:rsidR="003B3104" w:rsidRPr="004A4DA9" w:rsidRDefault="003B3104" w:rsidP="00CB789D">
      <w:pPr>
        <w:pStyle w:val="KUJKnormal"/>
        <w:numPr>
          <w:ilvl w:val="6"/>
          <w:numId w:val="8"/>
        </w:numPr>
        <w:tabs>
          <w:tab w:val="left" w:pos="284"/>
        </w:tabs>
        <w:ind w:left="0" w:firstLine="0"/>
        <w:rPr>
          <w:bCs/>
        </w:rPr>
      </w:pPr>
      <w:r w:rsidRPr="005A7B27">
        <w:t>koupi pozemků v k. ú. Čížkrajice</w:t>
      </w:r>
      <w:r>
        <w:t>,</w:t>
      </w:r>
      <w:r w:rsidRPr="005A7B27">
        <w:t xml:space="preserve"> oddělených dosud nezapsaným geometrickým plánem č.</w:t>
      </w:r>
      <w:r>
        <w:t> </w:t>
      </w:r>
      <w:r w:rsidRPr="005A7B27">
        <w:t>525-50/2023, a</w:t>
      </w:r>
      <w:r>
        <w:t> </w:t>
      </w:r>
      <w:r w:rsidRPr="005A7B27">
        <w:t xml:space="preserve">to: </w:t>
      </w:r>
      <w:r>
        <w:t xml:space="preserve">nově označené parcely </w:t>
      </w:r>
      <w:r w:rsidRPr="00131B25">
        <w:rPr>
          <w:bCs/>
        </w:rPr>
        <w:t>č. </w:t>
      </w:r>
      <w:r>
        <w:rPr>
          <w:bCs/>
        </w:rPr>
        <w:t>2301/92</w:t>
      </w:r>
      <w:r w:rsidRPr="00131B25">
        <w:rPr>
          <w:bCs/>
        </w:rPr>
        <w:t xml:space="preserve"> o výměře </w:t>
      </w:r>
      <w:r>
        <w:rPr>
          <w:bCs/>
        </w:rPr>
        <w:t>227</w:t>
      </w:r>
      <w:r w:rsidRPr="00131B25">
        <w:rPr>
          <w:bCs/>
        </w:rPr>
        <w:t> m</w:t>
      </w:r>
      <w:r w:rsidRPr="00131B25">
        <w:rPr>
          <w:bCs/>
          <w:vertAlign w:val="superscript"/>
        </w:rPr>
        <w:t>2</w:t>
      </w:r>
      <w:r w:rsidRPr="00131B25">
        <w:rPr>
          <w:bCs/>
        </w:rPr>
        <w:t xml:space="preserve">, oddělené </w:t>
      </w:r>
      <w:r w:rsidRPr="00131B25">
        <w:rPr>
          <w:rFonts w:cs="Arial"/>
          <w:szCs w:val="20"/>
        </w:rPr>
        <w:t>z</w:t>
      </w:r>
      <w:r>
        <w:rPr>
          <w:rFonts w:cs="Arial"/>
          <w:szCs w:val="20"/>
        </w:rPr>
        <w:t xml:space="preserve"> pozemku </w:t>
      </w:r>
      <w:r w:rsidRPr="00131B25">
        <w:rPr>
          <w:rFonts w:cs="Arial"/>
          <w:szCs w:val="20"/>
        </w:rPr>
        <w:t>poz. parcely KN p. č. </w:t>
      </w:r>
      <w:r>
        <w:rPr>
          <w:rFonts w:cs="Arial"/>
          <w:szCs w:val="20"/>
        </w:rPr>
        <w:t>2301/17</w:t>
      </w:r>
      <w:r>
        <w:t xml:space="preserve">, a nově označené parcely </w:t>
      </w:r>
      <w:r w:rsidRPr="00131B25">
        <w:rPr>
          <w:bCs/>
        </w:rPr>
        <w:t>č. </w:t>
      </w:r>
      <w:r>
        <w:rPr>
          <w:bCs/>
        </w:rPr>
        <w:t>2390/22</w:t>
      </w:r>
      <w:r w:rsidRPr="00131B25">
        <w:rPr>
          <w:bCs/>
        </w:rPr>
        <w:t xml:space="preserve"> o výměře </w:t>
      </w:r>
      <w:r>
        <w:rPr>
          <w:bCs/>
        </w:rPr>
        <w:t>1240</w:t>
      </w:r>
      <w:r w:rsidRPr="00131B25">
        <w:rPr>
          <w:bCs/>
        </w:rPr>
        <w:t> m</w:t>
      </w:r>
      <w:r w:rsidRPr="00131B25">
        <w:rPr>
          <w:bCs/>
          <w:vertAlign w:val="superscript"/>
        </w:rPr>
        <w:t>2</w:t>
      </w:r>
      <w:r w:rsidRPr="00131B25">
        <w:rPr>
          <w:bCs/>
        </w:rPr>
        <w:t xml:space="preserve">, oddělené </w:t>
      </w:r>
      <w:r w:rsidRPr="00131B25">
        <w:rPr>
          <w:rFonts w:cs="Arial"/>
          <w:szCs w:val="20"/>
        </w:rPr>
        <w:t>z</w:t>
      </w:r>
      <w:r>
        <w:rPr>
          <w:rFonts w:cs="Arial"/>
          <w:szCs w:val="20"/>
        </w:rPr>
        <w:t xml:space="preserve"> pozemku </w:t>
      </w:r>
      <w:r w:rsidRPr="00131B25">
        <w:rPr>
          <w:rFonts w:cs="Arial"/>
          <w:szCs w:val="20"/>
        </w:rPr>
        <w:t>poz. parcely KN p. č. </w:t>
      </w:r>
      <w:r>
        <w:rPr>
          <w:rFonts w:cs="Arial"/>
          <w:szCs w:val="20"/>
        </w:rPr>
        <w:t xml:space="preserve">2390/4, </w:t>
      </w:r>
      <w:r w:rsidRPr="004150E6">
        <w:rPr>
          <w:rFonts w:cs="Arial"/>
          <w:szCs w:val="20"/>
        </w:rPr>
        <w:t>z</w:t>
      </w:r>
      <w:r>
        <w:rPr>
          <w:rFonts w:cs="Arial"/>
          <w:szCs w:val="20"/>
        </w:rPr>
        <w:t xml:space="preserve"> </w:t>
      </w:r>
      <w:r w:rsidRPr="004150E6">
        <w:rPr>
          <w:rFonts w:cs="Arial"/>
          <w:szCs w:val="20"/>
        </w:rPr>
        <w:t xml:space="preserve">vlastnictví </w:t>
      </w:r>
      <w:r w:rsidRPr="003B3104">
        <w:rPr>
          <w:rStyle w:val="KUJKSkrytytext"/>
          <w:color w:val="auto"/>
        </w:rPr>
        <w:t>******</w:t>
      </w:r>
      <w:r w:rsidRPr="004150E6">
        <w:t xml:space="preserve">, do </w:t>
      </w:r>
      <w:r w:rsidRPr="001D6AD4">
        <w:t xml:space="preserve">vlastnictví Jihočeského kraje, za cenu sjednanou ve výši 1 467 000 Kč + náklady spojené s koupí, </w:t>
      </w:r>
      <w:r w:rsidRPr="001D6AD4">
        <w:rPr>
          <w:rFonts w:cs="Arial"/>
          <w:bCs/>
          <w:szCs w:val="20"/>
        </w:rPr>
        <w:t>dle návrhu kupní smlouvy o</w:t>
      </w:r>
      <w:r>
        <w:rPr>
          <w:rFonts w:cs="Arial"/>
          <w:bCs/>
          <w:szCs w:val="20"/>
        </w:rPr>
        <w:t> </w:t>
      </w:r>
      <w:r w:rsidRPr="001D6AD4">
        <w:rPr>
          <w:rFonts w:cs="Arial"/>
          <w:bCs/>
          <w:szCs w:val="20"/>
        </w:rPr>
        <w:t>převodu pozemků a o zřízení věcného břemene č. SK/OHMS/007/24 v příloze č. 6 návr</w:t>
      </w:r>
      <w:r w:rsidRPr="000C1846">
        <w:rPr>
          <w:rFonts w:cs="Arial"/>
          <w:bCs/>
          <w:szCs w:val="20"/>
        </w:rPr>
        <w:t xml:space="preserve">hu </w:t>
      </w:r>
      <w:r w:rsidRPr="004A4DA9">
        <w:rPr>
          <w:rFonts w:cs="Arial"/>
          <w:bCs/>
          <w:szCs w:val="20"/>
        </w:rPr>
        <w:t>č. </w:t>
      </w:r>
      <w:r>
        <w:rPr>
          <w:rFonts w:cs="Arial"/>
          <w:bCs/>
          <w:szCs w:val="20"/>
        </w:rPr>
        <w:t>13/ZK/24</w:t>
      </w:r>
      <w:r w:rsidRPr="004A4DA9">
        <w:rPr>
          <w:rFonts w:cs="Arial"/>
          <w:bCs/>
          <w:szCs w:val="20"/>
        </w:rPr>
        <w:t>,</w:t>
      </w:r>
      <w:r w:rsidRPr="004A4DA9">
        <w:rPr>
          <w:bCs/>
        </w:rPr>
        <w:t xml:space="preserve"> </w:t>
      </w:r>
    </w:p>
    <w:p w14:paraId="175DCC27" w14:textId="77777777" w:rsidR="003B3104" w:rsidRDefault="003B3104" w:rsidP="00CB789D">
      <w:pPr>
        <w:pStyle w:val="KUJKPolozka"/>
        <w:rPr>
          <w:b w:val="0"/>
          <w:bCs/>
        </w:rPr>
      </w:pPr>
      <w:r>
        <w:rPr>
          <w:b w:val="0"/>
          <w:bCs/>
        </w:rPr>
        <w:t xml:space="preserve">2. </w:t>
      </w:r>
      <w:r w:rsidRPr="000C1846">
        <w:rPr>
          <w:b w:val="0"/>
          <w:bCs/>
        </w:rPr>
        <w:t>předání uvedeného majetku dle části I. 1.</w:t>
      </w:r>
      <w:r>
        <w:rPr>
          <w:b w:val="0"/>
          <w:bCs/>
        </w:rPr>
        <w:t xml:space="preserve"> </w:t>
      </w:r>
      <w:r w:rsidRPr="000C1846">
        <w:rPr>
          <w:b w:val="0"/>
          <w:bCs/>
        </w:rPr>
        <w:t>tohoto usnesení k hospodaření se svěřeným majetkem</w:t>
      </w:r>
      <w:r w:rsidRPr="003E45AA">
        <w:rPr>
          <w:b w:val="0"/>
          <w:bCs/>
        </w:rPr>
        <w:t xml:space="preserve"> </w:t>
      </w:r>
      <w:r w:rsidRPr="00690531">
        <w:rPr>
          <w:rFonts w:cs="Arial"/>
          <w:b w:val="0"/>
          <w:szCs w:val="20"/>
        </w:rPr>
        <w:t>Domov</w:t>
      </w:r>
      <w:r>
        <w:rPr>
          <w:rFonts w:cs="Arial"/>
          <w:b w:val="0"/>
          <w:szCs w:val="20"/>
        </w:rPr>
        <w:t xml:space="preserve">u </w:t>
      </w:r>
      <w:r w:rsidRPr="00690531">
        <w:rPr>
          <w:rFonts w:cs="Arial"/>
          <w:b w:val="0"/>
          <w:szCs w:val="20"/>
        </w:rPr>
        <w:t>pro seniory Dobrá Voda, IČO 00666262</w:t>
      </w:r>
      <w:r w:rsidRPr="003E45AA">
        <w:rPr>
          <w:b w:val="0"/>
          <w:bCs/>
        </w:rPr>
        <w:t>, zřizovanému krajem, ke</w:t>
      </w:r>
      <w:r w:rsidRPr="0027620D">
        <w:rPr>
          <w:b w:val="0"/>
          <w:bCs/>
        </w:rPr>
        <w:t xml:space="preserve"> dni podání návrhu na vklad vlastnického práva z kupní smlouvy do katastru nemovitostí</w:t>
      </w:r>
      <w:r w:rsidRPr="00F12984">
        <w:rPr>
          <w:b w:val="0"/>
          <w:bCs/>
          <w:lang w:eastAsia="cs-CZ"/>
        </w:rPr>
        <w:t>;</w:t>
      </w:r>
      <w:r w:rsidRPr="0027620D">
        <w:rPr>
          <w:b w:val="0"/>
          <w:bCs/>
        </w:rPr>
        <w:t xml:space="preserve"> </w:t>
      </w:r>
    </w:p>
    <w:p w14:paraId="046DAA7F" w14:textId="77777777" w:rsidR="003B3104" w:rsidRDefault="003B3104" w:rsidP="00034161">
      <w:pPr>
        <w:pStyle w:val="KUJKdoplnek2"/>
        <w:numPr>
          <w:ilvl w:val="1"/>
          <w:numId w:val="11"/>
        </w:numPr>
      </w:pPr>
      <w:r w:rsidRPr="00730306">
        <w:t>bere na vědomí</w:t>
      </w:r>
    </w:p>
    <w:p w14:paraId="7E3271B2" w14:textId="77777777" w:rsidR="003B3104" w:rsidRPr="00FF3CCC" w:rsidRDefault="003B3104" w:rsidP="00CB789D">
      <w:pPr>
        <w:pStyle w:val="KUJKPolozka"/>
        <w:numPr>
          <w:ilvl w:val="0"/>
          <w:numId w:val="11"/>
        </w:numPr>
        <w:rPr>
          <w:b w:val="0"/>
          <w:bCs/>
          <w:lang w:eastAsia="cs-CZ"/>
        </w:rPr>
      </w:pPr>
      <w:r w:rsidRPr="00FF3CCC">
        <w:rPr>
          <w:b w:val="0"/>
          <w:bCs/>
        </w:rPr>
        <w:t xml:space="preserve">informaci, že rada schválila nařízený odvod z fondu investic </w:t>
      </w:r>
      <w:r w:rsidRPr="00FF3CCC">
        <w:rPr>
          <w:rFonts w:cs="Arial"/>
          <w:b w:val="0"/>
          <w:szCs w:val="20"/>
        </w:rPr>
        <w:t>Domova pro seniory Dobrá Voda, IČO 00666262</w:t>
      </w:r>
      <w:r w:rsidRPr="00FF3CCC">
        <w:rPr>
          <w:rFonts w:cs="Arial"/>
          <w:b w:val="0"/>
          <w:bCs/>
          <w:szCs w:val="20"/>
        </w:rPr>
        <w:t>, do rozpočtu kraje k</w:t>
      </w:r>
      <w:r>
        <w:rPr>
          <w:rFonts w:cs="Arial"/>
          <w:b w:val="0"/>
          <w:bCs/>
          <w:szCs w:val="20"/>
        </w:rPr>
        <w:t xml:space="preserve"> </w:t>
      </w:r>
      <w:r w:rsidRPr="00FF3CCC">
        <w:rPr>
          <w:rFonts w:cs="Arial"/>
          <w:b w:val="0"/>
          <w:bCs/>
          <w:szCs w:val="20"/>
        </w:rPr>
        <w:t xml:space="preserve">úhradě </w:t>
      </w:r>
      <w:r w:rsidRPr="00FF3CCC">
        <w:rPr>
          <w:b w:val="0"/>
          <w:bCs/>
          <w:lang w:eastAsia="cs-CZ"/>
        </w:rPr>
        <w:t>kupní ceny za nemovitosti uvedené v</w:t>
      </w:r>
      <w:r>
        <w:rPr>
          <w:b w:val="0"/>
          <w:bCs/>
          <w:lang w:eastAsia="cs-CZ"/>
        </w:rPr>
        <w:t xml:space="preserve"> </w:t>
      </w:r>
      <w:r w:rsidRPr="00FF3CCC">
        <w:rPr>
          <w:b w:val="0"/>
          <w:bCs/>
          <w:lang w:eastAsia="cs-CZ"/>
        </w:rPr>
        <w:t>části I. 1. tohoto usnesení;</w:t>
      </w:r>
    </w:p>
    <w:p w14:paraId="7040B644" w14:textId="77777777" w:rsidR="003B3104" w:rsidRDefault="003B3104" w:rsidP="00034161">
      <w:pPr>
        <w:pStyle w:val="KUJKdoplnek2"/>
        <w:numPr>
          <w:ilvl w:val="1"/>
          <w:numId w:val="12"/>
        </w:numPr>
      </w:pPr>
      <w:r w:rsidRPr="0021676C">
        <w:t>ukládá</w:t>
      </w:r>
    </w:p>
    <w:p w14:paraId="7D9D5199" w14:textId="77777777" w:rsidR="003B3104" w:rsidRPr="000E30F4" w:rsidRDefault="003B3104" w:rsidP="00CB789D">
      <w:pPr>
        <w:pStyle w:val="KUJKPolozka"/>
        <w:numPr>
          <w:ilvl w:val="0"/>
          <w:numId w:val="12"/>
        </w:numPr>
        <w:rPr>
          <w:b w:val="0"/>
          <w:bCs/>
          <w:lang w:eastAsia="cs-CZ"/>
        </w:rPr>
      </w:pPr>
      <w:r w:rsidRPr="000E30F4">
        <w:rPr>
          <w:b w:val="0"/>
          <w:bCs/>
          <w:lang w:eastAsia="cs-CZ"/>
        </w:rPr>
        <w:t>JUDr. Lukáši Glaserovi, řediteli krajského úřadu:</w:t>
      </w:r>
    </w:p>
    <w:p w14:paraId="17506760" w14:textId="77777777" w:rsidR="003B3104" w:rsidRPr="000E30F4" w:rsidRDefault="003B3104" w:rsidP="00CB789D">
      <w:pPr>
        <w:pStyle w:val="KUJKPolozka"/>
        <w:numPr>
          <w:ilvl w:val="0"/>
          <w:numId w:val="12"/>
        </w:numPr>
        <w:rPr>
          <w:b w:val="0"/>
          <w:bCs/>
        </w:rPr>
      </w:pPr>
      <w:r w:rsidRPr="000E30F4">
        <w:rPr>
          <w:b w:val="0"/>
          <w:bCs/>
        </w:rPr>
        <w:t>1. zabezpečit provedení potřebných úkonů vedoucích k realizaci části I. 1. tohoto usnesení,</w:t>
      </w:r>
    </w:p>
    <w:p w14:paraId="029A8D0B" w14:textId="77777777" w:rsidR="003B3104" w:rsidRPr="000E30F4" w:rsidRDefault="003B3104" w:rsidP="00CB789D">
      <w:pPr>
        <w:pStyle w:val="KUJKPolozka"/>
        <w:numPr>
          <w:ilvl w:val="0"/>
          <w:numId w:val="12"/>
        </w:numPr>
        <w:rPr>
          <w:b w:val="0"/>
          <w:bCs/>
          <w:lang w:eastAsia="cs-CZ"/>
        </w:rPr>
      </w:pPr>
      <w:r w:rsidRPr="000E30F4">
        <w:rPr>
          <w:b w:val="0"/>
          <w:bCs/>
          <w:lang w:eastAsia="cs-CZ"/>
        </w:rPr>
        <w:t>2. zajistit po vkladu vlastnického práva do katastru nemovitostí změnu v příloze příslušné zřizovací listiny vymezující svěřený majetek v souladu s částí I. 2. tohoto usnesení</w:t>
      </w:r>
      <w:r>
        <w:rPr>
          <w:b w:val="0"/>
          <w:bCs/>
          <w:lang w:eastAsia="cs-CZ"/>
        </w:rPr>
        <w:t>.</w:t>
      </w:r>
    </w:p>
    <w:p w14:paraId="7E219730" w14:textId="77777777" w:rsidR="003B3104" w:rsidRPr="00CB789D" w:rsidRDefault="003B3104" w:rsidP="00CB789D">
      <w:pPr>
        <w:pStyle w:val="KUJKnormal"/>
      </w:pPr>
    </w:p>
    <w:p w14:paraId="69B2157B" w14:textId="77777777" w:rsidR="003B3104" w:rsidRPr="006D29E2" w:rsidRDefault="003B3104" w:rsidP="006D29E2">
      <w:pPr>
        <w:pStyle w:val="KUJKnormal"/>
        <w:rPr>
          <w:lang w:eastAsia="cs-CZ"/>
        </w:rPr>
      </w:pPr>
    </w:p>
    <w:p w14:paraId="6FEF08FD" w14:textId="77777777" w:rsidR="003B3104" w:rsidRDefault="003B3104" w:rsidP="008C58E7">
      <w:pPr>
        <w:pStyle w:val="KUJKnadpisDZ"/>
      </w:pPr>
      <w:bookmarkStart w:id="1" w:name="US_DuvodZprava"/>
      <w:bookmarkEnd w:id="1"/>
      <w:r>
        <w:t>DŮVODOVÁ ZPRÁVA</w:t>
      </w:r>
    </w:p>
    <w:p w14:paraId="4038D509" w14:textId="77777777" w:rsidR="003B3104" w:rsidRPr="009B7B0B" w:rsidRDefault="003B3104" w:rsidP="008C58E7">
      <w:pPr>
        <w:pStyle w:val="KUJKmezeraDZ"/>
      </w:pPr>
    </w:p>
    <w:p w14:paraId="5F518F50" w14:textId="77777777" w:rsidR="003B3104" w:rsidRPr="00E3544F" w:rsidRDefault="003B3104" w:rsidP="00FF3CCC">
      <w:pPr>
        <w:pStyle w:val="KUJKnormal"/>
        <w:spacing w:before="120"/>
      </w:pPr>
      <w:r w:rsidRPr="00E3544F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6F3D01F" w14:textId="77777777" w:rsidR="003B3104" w:rsidRPr="00A63288" w:rsidRDefault="003B3104" w:rsidP="00FF3CCC">
      <w:pPr>
        <w:pStyle w:val="KUJKnormal"/>
        <w:rPr>
          <w:highlight w:val="yellow"/>
        </w:rPr>
      </w:pPr>
    </w:p>
    <w:p w14:paraId="628409DB" w14:textId="77777777" w:rsidR="003B3104" w:rsidRDefault="003B3104" w:rsidP="00FF3CCC">
      <w:pPr>
        <w:jc w:val="both"/>
        <w:rPr>
          <w:rFonts w:ascii="Arial" w:hAnsi="Arial" w:cs="Arial"/>
          <w:sz w:val="20"/>
          <w:szCs w:val="20"/>
        </w:rPr>
      </w:pPr>
      <w:r w:rsidRPr="007D5F07">
        <w:rPr>
          <w:rFonts w:ascii="Arial" w:hAnsi="Arial" w:cs="Arial"/>
          <w:sz w:val="20"/>
          <w:szCs w:val="20"/>
        </w:rPr>
        <w:t>Domov pro seniory Dobrá Voda, IČO 00666262</w:t>
      </w:r>
      <w:r>
        <w:rPr>
          <w:rFonts w:ascii="Arial" w:hAnsi="Arial" w:cs="Arial"/>
          <w:sz w:val="20"/>
          <w:szCs w:val="20"/>
        </w:rPr>
        <w:t>,</w:t>
      </w:r>
      <w:r w:rsidRPr="007D5F07">
        <w:rPr>
          <w:rFonts w:ascii="Arial" w:hAnsi="Arial" w:cs="Arial"/>
          <w:sz w:val="20"/>
          <w:szCs w:val="20"/>
        </w:rPr>
        <w:t xml:space="preserve"> (dále jen „DPS“)</w:t>
      </w:r>
      <w:r>
        <w:rPr>
          <w:rFonts w:ascii="Arial" w:hAnsi="Arial" w:cs="Arial"/>
          <w:sz w:val="20"/>
          <w:szCs w:val="20"/>
        </w:rPr>
        <w:t xml:space="preserve">, poskytuje své služby také na svém detašovaném pracovišti v areálu objektu čp. 41 v obci Čížkrajice, místní části Chvalkov, poblíž Trhových Svinů (dále jen „areál“). Třípatrový objekt, který má kapacitu 49 lůžek, je ve špatném stavu a provozování služeb v jeho prostorách neodpovídá standardu. DPS chce objekt zrekonstruovat a nevyhovující lůžkovou kapacitu navýšit jeho přístavbou tak, aby dosahovala cca 100 lůžek (viz podrobný popis v příloze č. 4 tohoto materiálu). V nejbližší době bude DPS zadávat zpracování příslušné studie přístavby objektu, a proto potřebuje další rozvojovou plochu. </w:t>
      </w:r>
    </w:p>
    <w:p w14:paraId="7E7AF32B" w14:textId="77777777" w:rsidR="003B3104" w:rsidRDefault="003B3104" w:rsidP="00FF3CCC">
      <w:pPr>
        <w:jc w:val="both"/>
        <w:rPr>
          <w:rFonts w:ascii="Arial" w:hAnsi="Arial" w:cs="Arial"/>
          <w:sz w:val="20"/>
          <w:szCs w:val="20"/>
        </w:rPr>
      </w:pPr>
    </w:p>
    <w:p w14:paraId="4DCFA5F1" w14:textId="77777777" w:rsidR="003B3104" w:rsidRDefault="003B3104" w:rsidP="00FF3C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 se v této lokalitě v nedávné době uskutečnilo několik prodejů pozemků, zjistil DPS na obecním úřadě obce Čížkrajice, že se cena v místě a čase obvyklá pohybuje v rozmezí 1 100-1 150 Kč/m</w:t>
      </w:r>
      <w:r w:rsidRPr="00187C3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pozemku. </w:t>
      </w:r>
    </w:p>
    <w:p w14:paraId="321DE8FE" w14:textId="227472B8" w:rsidR="003B3104" w:rsidRDefault="003B3104" w:rsidP="00FF3C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DPS oslovil vlastníka sousedních pozemků </w:t>
      </w:r>
      <w:r w:rsidRPr="003B3104">
        <w:rPr>
          <w:rStyle w:val="KUJKSkrytytext"/>
          <w:color w:val="auto"/>
        </w:rPr>
        <w:t>******</w:t>
      </w:r>
      <w:r w:rsidRPr="00B430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(</w:t>
      </w:r>
      <w:r w:rsidRPr="00B43035">
        <w:rPr>
          <w:rFonts w:ascii="Arial" w:hAnsi="Arial" w:cs="Arial"/>
          <w:sz w:val="20"/>
          <w:szCs w:val="20"/>
        </w:rPr>
        <w:t xml:space="preserve">dále jen </w:t>
      </w:r>
      <w:r>
        <w:rPr>
          <w:rFonts w:ascii="Arial" w:hAnsi="Arial" w:cs="Arial"/>
          <w:sz w:val="20"/>
          <w:szCs w:val="20"/>
        </w:rPr>
        <w:t>„</w:t>
      </w:r>
      <w:r w:rsidRPr="00B43035"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“), s žádostí o odprodej částí dvou pozemků v těsném sousedství areálu. Výstupem z jednání s FO je dohoda o kupní ceně ve výši 1 000 Kč/m</w:t>
      </w:r>
      <w:r w:rsidRPr="00BC4A7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81284">
        <w:rPr>
          <w:rFonts w:ascii="Arial" w:hAnsi="Arial" w:cs="Arial"/>
          <w:sz w:val="20"/>
          <w:szCs w:val="20"/>
        </w:rPr>
        <w:t>pozemku.</w:t>
      </w:r>
      <w:r>
        <w:rPr>
          <w:rFonts w:ascii="Arial" w:hAnsi="Arial" w:cs="Arial"/>
          <w:sz w:val="20"/>
          <w:szCs w:val="20"/>
        </w:rPr>
        <w:t xml:space="preserve"> Tuto nižší kupní cenu než je cena v místě a čase obvyklá FO nabídla z toho důvodu, že DPS provádí činnosti veřejného zájmu spočívající v poskytování sociální služby.</w:t>
      </w:r>
    </w:p>
    <w:p w14:paraId="408014F7" w14:textId="77777777" w:rsidR="003B3104" w:rsidRPr="0087063B" w:rsidRDefault="003B3104" w:rsidP="00FF3CCC">
      <w:pPr>
        <w:jc w:val="both"/>
        <w:rPr>
          <w:rFonts w:ascii="Arial" w:hAnsi="Arial" w:cs="Arial"/>
          <w:sz w:val="18"/>
          <w:szCs w:val="18"/>
        </w:rPr>
      </w:pPr>
    </w:p>
    <w:p w14:paraId="0CB12685" w14:textId="77777777" w:rsidR="003B3104" w:rsidRDefault="003B3104" w:rsidP="00FF3CCC">
      <w:pPr>
        <w:jc w:val="both"/>
        <w:rPr>
          <w:rFonts w:ascii="Arial" w:hAnsi="Arial" w:cs="Arial"/>
          <w:bCs/>
          <w:sz w:val="20"/>
          <w:szCs w:val="20"/>
        </w:rPr>
      </w:pPr>
      <w:r w:rsidRPr="008E035E">
        <w:rPr>
          <w:rFonts w:ascii="Arial" w:hAnsi="Arial" w:cs="Arial"/>
          <w:sz w:val="20"/>
          <w:szCs w:val="20"/>
        </w:rPr>
        <w:t xml:space="preserve">DPS objednal vyhotovení geometrického plánu na rozdělení předmětných pozemků. </w:t>
      </w:r>
      <w:r>
        <w:rPr>
          <w:rFonts w:ascii="Arial" w:hAnsi="Arial" w:cs="Arial"/>
          <w:sz w:val="20"/>
          <w:szCs w:val="20"/>
        </w:rPr>
        <w:t>D</w:t>
      </w:r>
      <w:r w:rsidRPr="008E035E">
        <w:rPr>
          <w:rFonts w:ascii="Arial" w:hAnsi="Arial" w:cs="Arial"/>
          <w:sz w:val="20"/>
          <w:szCs w:val="20"/>
        </w:rPr>
        <w:t>osud nezapsaným geometrickým plánem č.</w:t>
      </w:r>
      <w:r>
        <w:rPr>
          <w:rFonts w:ascii="Arial" w:hAnsi="Arial" w:cs="Arial"/>
          <w:sz w:val="20"/>
          <w:szCs w:val="20"/>
        </w:rPr>
        <w:t> </w:t>
      </w:r>
      <w:r w:rsidRPr="008E035E">
        <w:rPr>
          <w:rFonts w:ascii="Arial" w:hAnsi="Arial" w:cs="Arial"/>
          <w:sz w:val="20"/>
          <w:szCs w:val="20"/>
        </w:rPr>
        <w:t>525-50/2023 ze dne 11.10.2023</w:t>
      </w:r>
      <w:r>
        <w:rPr>
          <w:rFonts w:ascii="Arial" w:hAnsi="Arial" w:cs="Arial"/>
          <w:sz w:val="20"/>
          <w:szCs w:val="20"/>
        </w:rPr>
        <w:t xml:space="preserve"> byla z </w:t>
      </w:r>
      <w:r w:rsidRPr="00811630">
        <w:rPr>
          <w:rFonts w:ascii="Arial" w:hAnsi="Arial" w:cs="Arial"/>
          <w:sz w:val="20"/>
          <w:szCs w:val="20"/>
        </w:rPr>
        <w:t>pozemku poz. parcely KN p. č. </w:t>
      </w:r>
      <w:hyperlink r:id="rId7" w:history="1">
        <w:r w:rsidRPr="004C09E2">
          <w:rPr>
            <w:rStyle w:val="Hypertextovodkaz"/>
            <w:rFonts w:ascii="Arial" w:hAnsi="Arial" w:cs="Arial"/>
            <w:sz w:val="20"/>
            <w:szCs w:val="20"/>
          </w:rPr>
          <w:t>2301/17</w:t>
        </w:r>
      </w:hyperlink>
      <w:r>
        <w:rPr>
          <w:rFonts w:ascii="Arial" w:hAnsi="Arial" w:cs="Arial"/>
          <w:sz w:val="20"/>
          <w:szCs w:val="20"/>
        </w:rPr>
        <w:t xml:space="preserve"> oddělena část o výměře 227 m</w:t>
      </w:r>
      <w:r w:rsidRPr="00C07DAF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nově označená p. č. </w:t>
      </w:r>
      <w:r w:rsidRPr="00811630">
        <w:rPr>
          <w:rFonts w:ascii="Arial" w:hAnsi="Arial" w:cs="Arial"/>
          <w:bCs/>
          <w:sz w:val="20"/>
          <w:szCs w:val="20"/>
        </w:rPr>
        <w:t xml:space="preserve">2301/92 </w:t>
      </w:r>
      <w:r>
        <w:rPr>
          <w:rFonts w:ascii="Arial" w:hAnsi="Arial" w:cs="Arial"/>
          <w:bCs/>
          <w:sz w:val="20"/>
          <w:szCs w:val="20"/>
        </w:rPr>
        <w:t xml:space="preserve">a z </w:t>
      </w:r>
      <w:r w:rsidRPr="00811630">
        <w:rPr>
          <w:rFonts w:ascii="Arial" w:hAnsi="Arial" w:cs="Arial"/>
          <w:sz w:val="20"/>
          <w:szCs w:val="20"/>
        </w:rPr>
        <w:t>pozemku poz. parcely KN p. č. </w:t>
      </w:r>
      <w:hyperlink r:id="rId8" w:history="1">
        <w:r w:rsidRPr="00E0086B">
          <w:rPr>
            <w:rStyle w:val="Hypertextovodkaz"/>
            <w:rFonts w:ascii="Arial" w:hAnsi="Arial" w:cs="Arial"/>
            <w:sz w:val="20"/>
            <w:szCs w:val="20"/>
          </w:rPr>
          <w:t>2390/4</w:t>
        </w:r>
      </w:hyperlink>
      <w:r>
        <w:rPr>
          <w:rFonts w:ascii="Arial" w:hAnsi="Arial" w:cs="Arial"/>
          <w:sz w:val="20"/>
          <w:szCs w:val="20"/>
        </w:rPr>
        <w:t xml:space="preserve"> byla oddělena část o výměře </w:t>
      </w:r>
      <w:r w:rsidRPr="00811630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 </w:t>
      </w:r>
      <w:r w:rsidRPr="00811630">
        <w:rPr>
          <w:rFonts w:ascii="Arial" w:hAnsi="Arial" w:cs="Arial"/>
          <w:bCs/>
          <w:sz w:val="20"/>
          <w:szCs w:val="20"/>
        </w:rPr>
        <w:t>240 m</w:t>
      </w:r>
      <w:r w:rsidRPr="00811630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nově označená p. č. </w:t>
      </w:r>
      <w:r w:rsidRPr="00811630">
        <w:rPr>
          <w:rFonts w:ascii="Arial" w:hAnsi="Arial" w:cs="Arial"/>
          <w:bCs/>
          <w:sz w:val="20"/>
          <w:szCs w:val="20"/>
        </w:rPr>
        <w:t>2390/22</w:t>
      </w:r>
      <w:r>
        <w:rPr>
          <w:rFonts w:ascii="Arial" w:hAnsi="Arial" w:cs="Arial"/>
          <w:bCs/>
          <w:sz w:val="20"/>
          <w:szCs w:val="20"/>
        </w:rPr>
        <w:t>. Tyto nově vzniklé pozemky jsou předmětem koupě.</w:t>
      </w:r>
      <w:r w:rsidRPr="00043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Kupní cena pozemků o celkové výměře 1 467 m</w:t>
      </w:r>
      <w:r w:rsidRPr="00B03184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činí 1 467 000 Kč. </w:t>
      </w:r>
    </w:p>
    <w:p w14:paraId="031F672E" w14:textId="77777777" w:rsidR="003B3104" w:rsidRPr="0087063B" w:rsidRDefault="003B3104" w:rsidP="00FF3CCC">
      <w:pPr>
        <w:jc w:val="both"/>
        <w:rPr>
          <w:rFonts w:ascii="Arial" w:hAnsi="Arial" w:cs="Arial"/>
          <w:bCs/>
          <w:sz w:val="18"/>
          <w:szCs w:val="18"/>
        </w:rPr>
      </w:pPr>
    </w:p>
    <w:p w14:paraId="66C5FF4A" w14:textId="77777777" w:rsidR="003B3104" w:rsidRDefault="003B3104" w:rsidP="00FF3CCC">
      <w:pPr>
        <w:jc w:val="both"/>
        <w:rPr>
          <w:rFonts w:ascii="Arial" w:hAnsi="Arial" w:cs="Arial"/>
          <w:sz w:val="20"/>
          <w:szCs w:val="20"/>
        </w:rPr>
      </w:pPr>
      <w:r w:rsidRPr="00C93A5D">
        <w:rPr>
          <w:rFonts w:ascii="Arial" w:hAnsi="Arial" w:cs="Arial"/>
          <w:sz w:val="20"/>
          <w:szCs w:val="20"/>
        </w:rPr>
        <w:t>Za účelem přístupu k</w:t>
      </w:r>
      <w:r>
        <w:rPr>
          <w:rFonts w:ascii="Arial" w:hAnsi="Arial" w:cs="Arial"/>
          <w:sz w:val="20"/>
          <w:szCs w:val="20"/>
        </w:rPr>
        <w:t xml:space="preserve"> dalším </w:t>
      </w:r>
      <w:r w:rsidRPr="00C93A5D">
        <w:rPr>
          <w:rFonts w:ascii="Arial" w:hAnsi="Arial" w:cs="Arial"/>
          <w:sz w:val="20"/>
          <w:szCs w:val="20"/>
        </w:rPr>
        <w:t>svým nemovitostem požádala FO o bezúplatné zřízení věcných břemen chůze a jízdy přes pozemek v</w:t>
      </w:r>
      <w:r>
        <w:rPr>
          <w:rFonts w:ascii="Arial" w:hAnsi="Arial" w:cs="Arial"/>
          <w:sz w:val="20"/>
          <w:szCs w:val="20"/>
        </w:rPr>
        <w:t xml:space="preserve"> </w:t>
      </w:r>
      <w:r w:rsidRPr="00C93A5D">
        <w:rPr>
          <w:rFonts w:ascii="Arial" w:hAnsi="Arial" w:cs="Arial"/>
          <w:sz w:val="20"/>
          <w:szCs w:val="20"/>
        </w:rPr>
        <w:t>budoucím vlastnictví Jihočeského kraje p. č.</w:t>
      </w:r>
      <w:r>
        <w:rPr>
          <w:rFonts w:ascii="Arial" w:hAnsi="Arial" w:cs="Arial"/>
          <w:sz w:val="20"/>
          <w:szCs w:val="20"/>
        </w:rPr>
        <w:t> </w:t>
      </w:r>
      <w:r w:rsidRPr="00C93A5D">
        <w:rPr>
          <w:rFonts w:ascii="Arial" w:hAnsi="Arial" w:cs="Arial"/>
          <w:sz w:val="20"/>
          <w:szCs w:val="20"/>
        </w:rPr>
        <w:t>2301/92 a přes pozemek ve vlastnictví Jihočeského kraje p. č. 2390/1</w:t>
      </w:r>
      <w:r>
        <w:rPr>
          <w:rFonts w:ascii="Arial" w:hAnsi="Arial" w:cs="Arial"/>
          <w:sz w:val="20"/>
          <w:szCs w:val="20"/>
        </w:rPr>
        <w:t>,</w:t>
      </w:r>
      <w:r w:rsidRPr="00C93A5D">
        <w:rPr>
          <w:rFonts w:ascii="Arial" w:hAnsi="Arial" w:cs="Arial"/>
          <w:sz w:val="20"/>
          <w:szCs w:val="20"/>
        </w:rPr>
        <w:t xml:space="preserve"> v rozsahu dle geometrického plánu č. 528-70/2023 ze dne 13.12.2023</w:t>
      </w:r>
      <w:r>
        <w:rPr>
          <w:rFonts w:ascii="Arial" w:hAnsi="Arial" w:cs="Arial"/>
          <w:sz w:val="20"/>
          <w:szCs w:val="20"/>
        </w:rPr>
        <w:t>, na dobu neurčitou</w:t>
      </w:r>
      <w:r w:rsidRPr="00C93A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DPS se zřízením věcných břemen souhlasil.</w:t>
      </w:r>
    </w:p>
    <w:p w14:paraId="54DFA0D6" w14:textId="77777777" w:rsidR="003B3104" w:rsidRPr="0087063B" w:rsidRDefault="003B3104" w:rsidP="00FF3CCC">
      <w:pPr>
        <w:jc w:val="both"/>
        <w:rPr>
          <w:rFonts w:ascii="Arial" w:hAnsi="Arial" w:cs="Arial"/>
          <w:sz w:val="18"/>
          <w:szCs w:val="18"/>
        </w:rPr>
      </w:pPr>
    </w:p>
    <w:p w14:paraId="222A1241" w14:textId="77777777" w:rsidR="003B3104" w:rsidRPr="001E4BE8" w:rsidRDefault="003B3104" w:rsidP="00FF3CCC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E4BE8">
        <w:rPr>
          <w:rFonts w:ascii="Arial" w:hAnsi="Arial" w:cs="Arial"/>
          <w:sz w:val="20"/>
          <w:szCs w:val="20"/>
        </w:rPr>
        <w:t xml:space="preserve">Rada kraje usnesením </w:t>
      </w:r>
      <w:r w:rsidRPr="00033D77">
        <w:rPr>
          <w:rFonts w:ascii="Arial" w:hAnsi="Arial" w:cs="Arial"/>
          <w:sz w:val="20"/>
          <w:szCs w:val="20"/>
        </w:rPr>
        <w:t>č. 181/2024/RK-83 ze dne</w:t>
      </w:r>
      <w:r w:rsidRPr="001E4BE8">
        <w:rPr>
          <w:rFonts w:ascii="Arial" w:hAnsi="Arial" w:cs="Arial"/>
          <w:sz w:val="20"/>
          <w:szCs w:val="20"/>
        </w:rPr>
        <w:t xml:space="preserve"> 08.02.2024 uzavření věcn</w:t>
      </w:r>
      <w:r>
        <w:rPr>
          <w:rFonts w:ascii="Arial" w:hAnsi="Arial" w:cs="Arial"/>
          <w:sz w:val="20"/>
          <w:szCs w:val="20"/>
        </w:rPr>
        <w:t>ých</w:t>
      </w:r>
      <w:r w:rsidRPr="001E4BE8">
        <w:rPr>
          <w:rFonts w:ascii="Arial" w:hAnsi="Arial" w:cs="Arial"/>
          <w:sz w:val="20"/>
          <w:szCs w:val="20"/>
        </w:rPr>
        <w:t xml:space="preserve"> břemen schválila a</w:t>
      </w:r>
      <w:r>
        <w:rPr>
          <w:rFonts w:ascii="Arial" w:hAnsi="Arial" w:cs="Arial"/>
          <w:sz w:val="20"/>
          <w:szCs w:val="20"/>
        </w:rPr>
        <w:t> </w:t>
      </w:r>
      <w:r w:rsidRPr="001E4BE8">
        <w:rPr>
          <w:rFonts w:ascii="Arial" w:hAnsi="Arial" w:cs="Arial"/>
          <w:sz w:val="20"/>
          <w:szCs w:val="20"/>
        </w:rPr>
        <w:t>doporučila zastupitelstvu kraje koupi předmětných pozemků a jejich předání k hospodaření DPS schválit a</w:t>
      </w:r>
      <w:r>
        <w:rPr>
          <w:rFonts w:ascii="Arial" w:hAnsi="Arial" w:cs="Arial"/>
          <w:sz w:val="20"/>
          <w:szCs w:val="20"/>
        </w:rPr>
        <w:t> </w:t>
      </w:r>
      <w:r w:rsidRPr="001E4BE8">
        <w:rPr>
          <w:rFonts w:ascii="Arial" w:hAnsi="Arial" w:cs="Arial"/>
          <w:sz w:val="20"/>
          <w:szCs w:val="20"/>
        </w:rPr>
        <w:t>vzít na vědomí informaci</w:t>
      </w:r>
      <w:r>
        <w:rPr>
          <w:rFonts w:ascii="Arial" w:hAnsi="Arial" w:cs="Arial"/>
          <w:sz w:val="20"/>
          <w:szCs w:val="20"/>
        </w:rPr>
        <w:t xml:space="preserve"> o nařízeném odvodu </w:t>
      </w:r>
      <w:r w:rsidRPr="001E4BE8">
        <w:rPr>
          <w:rFonts w:ascii="Arial" w:hAnsi="Arial" w:cs="Arial"/>
          <w:bCs/>
          <w:sz w:val="20"/>
          <w:szCs w:val="20"/>
        </w:rPr>
        <w:t xml:space="preserve">z fondu investic </w:t>
      </w:r>
      <w:r w:rsidRPr="001E4BE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PS</w:t>
      </w:r>
      <w:r w:rsidRPr="001E4BE8">
        <w:rPr>
          <w:rFonts w:ascii="Arial" w:hAnsi="Arial" w:cs="Arial"/>
          <w:bCs/>
          <w:sz w:val="20"/>
          <w:szCs w:val="20"/>
        </w:rPr>
        <w:t xml:space="preserve"> do rozpočtu kraje k úhradě kupní ceny.</w:t>
      </w:r>
    </w:p>
    <w:p w14:paraId="430AF94A" w14:textId="77777777" w:rsidR="003B3104" w:rsidRDefault="003B3104" w:rsidP="00FF3CCC">
      <w:pPr>
        <w:jc w:val="both"/>
        <w:rPr>
          <w:rFonts w:ascii="Arial" w:hAnsi="Arial" w:cs="Arial"/>
          <w:sz w:val="20"/>
          <w:szCs w:val="20"/>
        </w:rPr>
      </w:pPr>
    </w:p>
    <w:p w14:paraId="170A7622" w14:textId="77777777" w:rsidR="003B3104" w:rsidRPr="00226762" w:rsidRDefault="003B3104" w:rsidP="00FF3CCC">
      <w:pPr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Oboustranně odsouhlasená </w:t>
      </w:r>
      <w:r w:rsidRPr="00886238">
        <w:rPr>
          <w:rFonts w:ascii="Arial" w:hAnsi="Arial" w:cs="Arial"/>
          <w:sz w:val="20"/>
          <w:szCs w:val="20"/>
        </w:rPr>
        <w:t>kupní smlouva o převodu pozemků a o zřízení věcného břemene č. SK/OHMS/007/24 tvoří přílohu č. 6 tohoto materiálu.</w:t>
      </w:r>
    </w:p>
    <w:p w14:paraId="0762BF8F" w14:textId="77777777" w:rsidR="003B3104" w:rsidRDefault="003B3104" w:rsidP="00FF3CCC">
      <w:pPr>
        <w:pStyle w:val="KUJKnormal"/>
        <w:rPr>
          <w:highlight w:val="yellow"/>
        </w:rPr>
      </w:pPr>
    </w:p>
    <w:p w14:paraId="725B962E" w14:textId="77777777" w:rsidR="003B3104" w:rsidRDefault="003B3104" w:rsidP="00FF3CC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D5CCB">
        <w:rPr>
          <w:rFonts w:ascii="Arial" w:eastAsia="Times New Roman" w:hAnsi="Arial" w:cs="Arial"/>
          <w:sz w:val="20"/>
          <w:szCs w:val="20"/>
          <w:lang w:eastAsia="cs-CZ"/>
        </w:rPr>
        <w:t xml:space="preserve">Zřizovatelský odbor OSOV současně </w:t>
      </w:r>
      <w:r>
        <w:rPr>
          <w:rFonts w:ascii="Arial" w:eastAsia="Times New Roman" w:hAnsi="Arial" w:cs="Arial"/>
          <w:sz w:val="20"/>
          <w:szCs w:val="20"/>
          <w:lang w:eastAsia="cs-CZ"/>
        </w:rPr>
        <w:t>navrhnul</w:t>
      </w:r>
      <w:r w:rsidRPr="009D5CCB">
        <w:rPr>
          <w:rFonts w:ascii="Arial" w:eastAsia="Times New Roman" w:hAnsi="Arial" w:cs="Arial"/>
          <w:sz w:val="20"/>
          <w:szCs w:val="20"/>
          <w:lang w:eastAsia="cs-CZ"/>
        </w:rPr>
        <w:t xml:space="preserve"> radě kraje uložit odvod z fondu investic DPS do rozpočtu kraje pro zabezpečení zdrojů k profinancování pořizovací ceny 1 467 000</w:t>
      </w:r>
      <w:r w:rsidRPr="009D5CCB">
        <w:rPr>
          <w:rFonts w:ascii="Arial" w:hAnsi="Arial" w:cs="Arial"/>
          <w:bCs/>
          <w:sz w:val="20"/>
          <w:szCs w:val="20"/>
        </w:rPr>
        <w:t xml:space="preserve"> </w:t>
      </w:r>
      <w:r w:rsidRPr="009D5CCB">
        <w:rPr>
          <w:rFonts w:ascii="Arial" w:eastAsia="Times New Roman" w:hAnsi="Arial" w:cs="Arial"/>
          <w:sz w:val="20"/>
          <w:szCs w:val="20"/>
          <w:lang w:eastAsia="cs-CZ"/>
        </w:rPr>
        <w:t>Kč a následně prostřednictvím OEKO předlo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žil </w:t>
      </w:r>
      <w:r w:rsidRPr="009D5CCB">
        <w:rPr>
          <w:rFonts w:ascii="Arial" w:eastAsia="Times New Roman" w:hAnsi="Arial" w:cs="Arial"/>
          <w:sz w:val="20"/>
          <w:szCs w:val="20"/>
          <w:lang w:eastAsia="cs-CZ"/>
        </w:rPr>
        <w:t>ke schválení rozpočtové opatření k převodu nařízeného odvodu. Příjmy budou rozpočtovány do</w:t>
      </w:r>
      <w:r w:rsidRPr="00BD1CFA">
        <w:rPr>
          <w:rFonts w:ascii="Arial" w:eastAsia="Times New Roman" w:hAnsi="Arial" w:cs="Arial"/>
          <w:sz w:val="20"/>
          <w:szCs w:val="20"/>
          <w:lang w:eastAsia="cs-CZ"/>
        </w:rPr>
        <w:t xml:space="preserve"> rozpočtu </w:t>
      </w:r>
      <w:r w:rsidRPr="0075573B">
        <w:rPr>
          <w:rFonts w:ascii="Arial" w:eastAsia="Times New Roman" w:hAnsi="Arial" w:cs="Arial"/>
          <w:sz w:val="20"/>
          <w:szCs w:val="20"/>
          <w:lang w:eastAsia="cs-CZ"/>
        </w:rPr>
        <w:t>ORJ 30 - OSOV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D1CFA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D1CFA">
        <w:rPr>
          <w:rFonts w:ascii="Arial" w:eastAsia="Times New Roman" w:hAnsi="Arial" w:cs="Arial"/>
          <w:sz w:val="20"/>
          <w:szCs w:val="20"/>
          <w:lang w:eastAsia="cs-CZ"/>
        </w:rPr>
        <w:t>výdaje do rozpočtu ORJ 4 - OHMS.</w:t>
      </w:r>
    </w:p>
    <w:p w14:paraId="3E9D5C9F" w14:textId="77777777" w:rsidR="003B3104" w:rsidRPr="0087063B" w:rsidRDefault="003B3104" w:rsidP="00AA566D">
      <w:pPr>
        <w:pStyle w:val="KUJKnormal"/>
        <w:rPr>
          <w:sz w:val="18"/>
          <w:szCs w:val="18"/>
        </w:rPr>
      </w:pPr>
    </w:p>
    <w:p w14:paraId="35F7079E" w14:textId="77777777" w:rsidR="003B3104" w:rsidRDefault="003B3104" w:rsidP="00AA566D">
      <w:pPr>
        <w:pStyle w:val="KUJKnormal"/>
      </w:pPr>
      <w:r>
        <w:t>Finanční nároky a krytí:</w:t>
      </w:r>
    </w:p>
    <w:p w14:paraId="60EC19A7" w14:textId="77777777" w:rsidR="003B3104" w:rsidRPr="00775F3D" w:rsidRDefault="003B3104" w:rsidP="00FF3CCC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 w:rsidRPr="00775F3D">
        <w:rPr>
          <w:rFonts w:ascii="Arial" w:hAnsi="Arial" w:cs="Arial"/>
          <w:sz w:val="20"/>
          <w:szCs w:val="20"/>
        </w:rPr>
        <w:t xml:space="preserve">prostředky na úhradu kupní ceny ve výši </w:t>
      </w:r>
      <w:r w:rsidRPr="00775F3D">
        <w:rPr>
          <w:rFonts w:ascii="Arial" w:hAnsi="Arial" w:cs="Arial"/>
          <w:bCs/>
          <w:sz w:val="20"/>
          <w:szCs w:val="20"/>
        </w:rPr>
        <w:t xml:space="preserve">1 467 000 </w:t>
      </w:r>
      <w:r w:rsidRPr="00775F3D">
        <w:rPr>
          <w:rFonts w:ascii="Arial" w:eastAsia="Times New Roman" w:hAnsi="Arial" w:cs="Arial"/>
          <w:sz w:val="20"/>
          <w:szCs w:val="20"/>
          <w:lang w:eastAsia="cs-CZ"/>
        </w:rPr>
        <w:t xml:space="preserve">Kč </w:t>
      </w:r>
      <w:r w:rsidRPr="00775F3D">
        <w:rPr>
          <w:rFonts w:ascii="Arial" w:hAnsi="Arial" w:cs="Arial"/>
          <w:sz w:val="20"/>
          <w:szCs w:val="20"/>
        </w:rPr>
        <w:t>- § 6172, pol. 6130, ORJ 0451, ORG 9125089000000</w:t>
      </w:r>
    </w:p>
    <w:p w14:paraId="5CA11307" w14:textId="77777777" w:rsidR="003B3104" w:rsidRPr="00021198" w:rsidRDefault="003B3104" w:rsidP="00FF3CCC">
      <w:pPr>
        <w:pStyle w:val="KUJKnormal"/>
        <w:numPr>
          <w:ilvl w:val="0"/>
          <w:numId w:val="13"/>
        </w:numPr>
        <w:ind w:left="284" w:hanging="284"/>
        <w:rPr>
          <w:rFonts w:cs="Arial"/>
          <w:szCs w:val="20"/>
        </w:rPr>
      </w:pPr>
      <w:r w:rsidRPr="00775F3D">
        <w:rPr>
          <w:rFonts w:cs="Arial"/>
          <w:szCs w:val="20"/>
        </w:rPr>
        <w:t>náklady na vyhotovení geometrických plánů v celkové výši 17 545</w:t>
      </w:r>
      <w:r w:rsidRPr="00021198">
        <w:rPr>
          <w:rFonts w:cs="Arial"/>
          <w:szCs w:val="20"/>
        </w:rPr>
        <w:t xml:space="preserve"> Kč uhradil DPS </w:t>
      </w:r>
    </w:p>
    <w:p w14:paraId="2A63DAF2" w14:textId="77777777" w:rsidR="003B3104" w:rsidRPr="00785FBD" w:rsidRDefault="003B3104" w:rsidP="00FF3CCC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 w:rsidRPr="00785FBD">
        <w:rPr>
          <w:rFonts w:ascii="Arial" w:hAnsi="Arial" w:cs="Arial"/>
          <w:sz w:val="20"/>
          <w:szCs w:val="20"/>
        </w:rPr>
        <w:t>správní poplatek za návrh na vklad ve výši 2 000 Kč uhradí OHMS - § 6172, pol. 6130, ORJ 0451, ORG 9125089000000</w:t>
      </w:r>
    </w:p>
    <w:p w14:paraId="53D342DD" w14:textId="77777777" w:rsidR="003B3104" w:rsidRPr="0087063B" w:rsidRDefault="003B3104" w:rsidP="00AA566D">
      <w:pPr>
        <w:pStyle w:val="KUJKnormal"/>
        <w:rPr>
          <w:sz w:val="18"/>
          <w:szCs w:val="18"/>
        </w:rPr>
      </w:pPr>
    </w:p>
    <w:p w14:paraId="6AB90707" w14:textId="77777777" w:rsidR="003B3104" w:rsidRDefault="003B3104" w:rsidP="00AA566D">
      <w:pPr>
        <w:pStyle w:val="KUJKnormal"/>
      </w:pPr>
      <w:r>
        <w:t>Vyjádření správce rozpočtu:</w:t>
      </w:r>
    </w:p>
    <w:p w14:paraId="574F8337" w14:textId="77777777" w:rsidR="003B3104" w:rsidRDefault="003B3104" w:rsidP="00EC6241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 s tím, že je potřeba předložit rozpočtové opatření na pokrytí kupní ceny.</w:t>
      </w:r>
    </w:p>
    <w:p w14:paraId="2069AF7F" w14:textId="77777777" w:rsidR="003B3104" w:rsidRDefault="003B3104" w:rsidP="00EC6241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Na krytí nákladů kupní ceny bude připraveno rozpočtové opaření na zapojení odvodu od PO do rozpočtu kraje. </w:t>
      </w:r>
    </w:p>
    <w:p w14:paraId="117E5ECD" w14:textId="77777777" w:rsidR="003B3104" w:rsidRDefault="003B3104" w:rsidP="00AA566D">
      <w:pPr>
        <w:pStyle w:val="KUJKnormal"/>
      </w:pPr>
    </w:p>
    <w:p w14:paraId="380792C6" w14:textId="77777777" w:rsidR="003B3104" w:rsidRDefault="003B3104" w:rsidP="00AA566D">
      <w:pPr>
        <w:pStyle w:val="KUJKnormal"/>
      </w:pPr>
      <w:r>
        <w:t>Návrh projednán (stanoviska):</w:t>
      </w:r>
    </w:p>
    <w:p w14:paraId="15968788" w14:textId="77777777" w:rsidR="003B3104" w:rsidRPr="00852C6E" w:rsidRDefault="003B3104" w:rsidP="00FF3CCC">
      <w:pPr>
        <w:pStyle w:val="KUJKnormal"/>
        <w:rPr>
          <w:i/>
          <w:iCs/>
        </w:rPr>
      </w:pPr>
      <w:r w:rsidRPr="00852C6E">
        <w:t>DPS: majetkovou dispozici inicioval</w:t>
      </w:r>
    </w:p>
    <w:p w14:paraId="4ADA1877" w14:textId="77777777" w:rsidR="003B3104" w:rsidRPr="006B3D8B" w:rsidRDefault="003B3104" w:rsidP="00FF3CCC">
      <w:pPr>
        <w:pStyle w:val="KUJKnormal"/>
      </w:pPr>
      <w:r>
        <w:t>Mgr. Pavla Doubková (OSOV): Souhlasím.</w:t>
      </w:r>
    </w:p>
    <w:p w14:paraId="2BE95F94" w14:textId="77777777" w:rsidR="003B3104" w:rsidRDefault="003B3104" w:rsidP="00AA566D">
      <w:pPr>
        <w:pStyle w:val="KUJKnormal"/>
      </w:pPr>
    </w:p>
    <w:p w14:paraId="33047C25" w14:textId="77777777" w:rsidR="003B3104" w:rsidRPr="00E4029A" w:rsidRDefault="003B3104" w:rsidP="00FF3CCC">
      <w:pPr>
        <w:pStyle w:val="KUJKnormal"/>
      </w:pPr>
      <w:r w:rsidRPr="00E4029A">
        <w:t xml:space="preserve">Rada kraje usnesením </w:t>
      </w:r>
      <w:r w:rsidRPr="00033D77">
        <w:t>č. 181/2024/RK-83 ze dne 08.02.2024 doporučila zastupitelstvu kraje přijmout usnesení v navrhovaném znění.</w:t>
      </w:r>
    </w:p>
    <w:p w14:paraId="4E1B66F1" w14:textId="77777777" w:rsidR="003B3104" w:rsidRDefault="003B3104" w:rsidP="00AA566D">
      <w:pPr>
        <w:pStyle w:val="KUJKnormal"/>
      </w:pPr>
    </w:p>
    <w:p w14:paraId="0C48FAAE" w14:textId="77777777" w:rsidR="003B3104" w:rsidRPr="007939A8" w:rsidRDefault="003B3104" w:rsidP="00AA566D">
      <w:pPr>
        <w:pStyle w:val="KUJKtucny"/>
      </w:pPr>
      <w:r w:rsidRPr="007939A8">
        <w:t>PŘÍLOHY:</w:t>
      </w:r>
    </w:p>
    <w:p w14:paraId="66C5917E" w14:textId="77777777" w:rsidR="003B3104" w:rsidRPr="00B52AA9" w:rsidRDefault="003B3104" w:rsidP="0045066A">
      <w:pPr>
        <w:pStyle w:val="KUJKcislovany"/>
      </w:pPr>
      <w:r>
        <w:t xml:space="preserve">mapy se zákresy </w:t>
      </w:r>
      <w:r w:rsidRPr="0081756D">
        <w:t>(</w:t>
      </w:r>
      <w:r>
        <w:t>ZK220224_13_př.1.pdf</w:t>
      </w:r>
      <w:r w:rsidRPr="0081756D">
        <w:t>)</w:t>
      </w:r>
    </w:p>
    <w:p w14:paraId="446B7606" w14:textId="77777777" w:rsidR="003B3104" w:rsidRPr="00B52AA9" w:rsidRDefault="003B3104" w:rsidP="0045066A">
      <w:pPr>
        <w:pStyle w:val="KUJKcislovany"/>
      </w:pPr>
      <w:r>
        <w:t>geometrický plán č. 525-50/2023</w:t>
      </w:r>
      <w:r w:rsidRPr="0081756D">
        <w:t xml:space="preserve"> (</w:t>
      </w:r>
      <w:r>
        <w:t>ZK220224_13_př.2.pdf</w:t>
      </w:r>
      <w:r w:rsidRPr="0081756D">
        <w:t>)</w:t>
      </w:r>
    </w:p>
    <w:p w14:paraId="699BA98E" w14:textId="77777777" w:rsidR="003B3104" w:rsidRPr="00B52AA9" w:rsidRDefault="003B3104" w:rsidP="0045066A">
      <w:pPr>
        <w:pStyle w:val="KUJKcislovany"/>
      </w:pPr>
      <w:r>
        <w:t xml:space="preserve">část. výpis z LV č. 10 </w:t>
      </w:r>
      <w:r w:rsidRPr="0081756D">
        <w:t>(</w:t>
      </w:r>
      <w:r>
        <w:t>ZK220224_13_př.3.pdf</w:t>
      </w:r>
      <w:r w:rsidRPr="0081756D">
        <w:t>)</w:t>
      </w:r>
    </w:p>
    <w:p w14:paraId="13C4A393" w14:textId="77777777" w:rsidR="003B3104" w:rsidRPr="00B52AA9" w:rsidRDefault="003B3104" w:rsidP="0045066A">
      <w:pPr>
        <w:pStyle w:val="KUJKcislovany"/>
      </w:pPr>
      <w:r>
        <w:t>podklady z DPS</w:t>
      </w:r>
      <w:r w:rsidRPr="0081756D">
        <w:t xml:space="preserve"> (</w:t>
      </w:r>
      <w:r>
        <w:t>ZK220224_13_př.4.pdf</w:t>
      </w:r>
      <w:r w:rsidRPr="0081756D">
        <w:t>)</w:t>
      </w:r>
    </w:p>
    <w:p w14:paraId="79C402F5" w14:textId="77777777" w:rsidR="003B3104" w:rsidRPr="00B52AA9" w:rsidRDefault="003B3104" w:rsidP="0045066A">
      <w:pPr>
        <w:pStyle w:val="KUJKcislovany"/>
      </w:pPr>
      <w:r>
        <w:t>geometrický plán č. 528-70/2023</w:t>
      </w:r>
      <w:r w:rsidRPr="0081756D">
        <w:t xml:space="preserve"> (</w:t>
      </w:r>
      <w:r>
        <w:t>ZK220224_13_př.5.pdf</w:t>
      </w:r>
      <w:r w:rsidRPr="0081756D">
        <w:t>)</w:t>
      </w:r>
    </w:p>
    <w:p w14:paraId="6FB278EC" w14:textId="77777777" w:rsidR="003B3104" w:rsidRPr="00B52AA9" w:rsidRDefault="003B3104" w:rsidP="0045066A">
      <w:pPr>
        <w:pStyle w:val="KUJKcislovany"/>
      </w:pPr>
      <w:r>
        <w:t xml:space="preserve">návrh kupní smlouvy </w:t>
      </w:r>
      <w:r w:rsidRPr="0081756D">
        <w:t>(</w:t>
      </w:r>
      <w:r>
        <w:t>ZK220224_13_př.6.pdf</w:t>
      </w:r>
      <w:r w:rsidRPr="0081756D">
        <w:t>)</w:t>
      </w:r>
    </w:p>
    <w:p w14:paraId="2CD5E2C2" w14:textId="77777777" w:rsidR="003B3104" w:rsidRDefault="003B3104" w:rsidP="00AA566D">
      <w:pPr>
        <w:pStyle w:val="KUJKnormal"/>
      </w:pPr>
    </w:p>
    <w:p w14:paraId="2468EB0B" w14:textId="77777777" w:rsidR="003B3104" w:rsidRPr="007C1EE7" w:rsidRDefault="003B3104" w:rsidP="00AA566D">
      <w:pPr>
        <w:pStyle w:val="KUJKtucny"/>
      </w:pPr>
      <w:r w:rsidRPr="007C1EE7">
        <w:t>Zodpovídá:</w:t>
      </w:r>
      <w:r>
        <w:t xml:space="preserve"> </w:t>
      </w:r>
      <w:r w:rsidRPr="00FF3CCC">
        <w:rPr>
          <w:b w:val="0"/>
          <w:bCs/>
        </w:rPr>
        <w:t>vedoucí OHMS – Ing. František Dědič, vedoucí OSOV – Mgr. Pavla Doubková</w:t>
      </w:r>
    </w:p>
    <w:p w14:paraId="680DD22C" w14:textId="77777777" w:rsidR="003B3104" w:rsidRDefault="003B3104" w:rsidP="00AA566D">
      <w:pPr>
        <w:pStyle w:val="KUJKnormal"/>
      </w:pPr>
    </w:p>
    <w:p w14:paraId="7544BF44" w14:textId="77777777" w:rsidR="003B3104" w:rsidRDefault="003B3104" w:rsidP="00FF3CCC">
      <w:pPr>
        <w:pStyle w:val="KUJKnormal"/>
      </w:pPr>
      <w:r>
        <w:t>Termín kontroly: 01.03.2024</w:t>
      </w:r>
    </w:p>
    <w:p w14:paraId="696A995F" w14:textId="77777777" w:rsidR="003B3104" w:rsidRDefault="003B3104" w:rsidP="0027044E">
      <w:pPr>
        <w:pStyle w:val="KUJKnormal"/>
      </w:pPr>
      <w:r>
        <w:t>Termín splnění: 31.03.2024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D58" w14:textId="77777777" w:rsidR="003B3104" w:rsidRDefault="003B3104" w:rsidP="003B3104">
    <w:r>
      <w:rPr>
        <w:noProof/>
      </w:rPr>
      <w:pict w14:anchorId="6A1D32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B21940" w14:textId="77777777" w:rsidR="003B3104" w:rsidRPr="005F485E" w:rsidRDefault="003B3104" w:rsidP="003B310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A7F736F" w14:textId="77777777" w:rsidR="003B3104" w:rsidRPr="005F485E" w:rsidRDefault="003B3104" w:rsidP="003B310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27F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61BDB6" w14:textId="77777777" w:rsidR="003B3104" w:rsidRDefault="003B3104" w:rsidP="003B3104">
    <w:r>
      <w:pict w14:anchorId="013C91CD">
        <v:rect id="_x0000_i1026" style="width:481.9pt;height:2pt" o:hralign="center" o:hrstd="t" o:hrnoshade="t" o:hr="t" fillcolor="black" stroked="f"/>
      </w:pict>
    </w:r>
  </w:p>
  <w:p w14:paraId="2C85619F" w14:textId="77777777" w:rsidR="003B3104" w:rsidRPr="003B3104" w:rsidRDefault="003B3104" w:rsidP="003B3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15B72"/>
    <w:multiLevelType w:val="hybridMultilevel"/>
    <w:tmpl w:val="6AB412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6535">
    <w:abstractNumId w:val="1"/>
  </w:num>
  <w:num w:numId="2" w16cid:durableId="1360162636">
    <w:abstractNumId w:val="2"/>
  </w:num>
  <w:num w:numId="3" w16cid:durableId="991566839">
    <w:abstractNumId w:val="10"/>
  </w:num>
  <w:num w:numId="4" w16cid:durableId="1399747650">
    <w:abstractNumId w:val="8"/>
  </w:num>
  <w:num w:numId="5" w16cid:durableId="746002566">
    <w:abstractNumId w:val="0"/>
  </w:num>
  <w:num w:numId="6" w16cid:durableId="1083183110">
    <w:abstractNumId w:val="3"/>
  </w:num>
  <w:num w:numId="7" w16cid:durableId="890656316">
    <w:abstractNumId w:val="7"/>
  </w:num>
  <w:num w:numId="8" w16cid:durableId="1705475770">
    <w:abstractNumId w:val="4"/>
  </w:num>
  <w:num w:numId="9" w16cid:durableId="1029911533">
    <w:abstractNumId w:val="5"/>
  </w:num>
  <w:num w:numId="10" w16cid:durableId="1561356786">
    <w:abstractNumId w:val="9"/>
  </w:num>
  <w:num w:numId="11" w16cid:durableId="153492703">
    <w:abstractNumId w:val="4"/>
    <w:lvlOverride w:ilvl="0">
      <w:startOverride w:val="1"/>
    </w:lvlOverride>
    <w:lvlOverride w:ilvl="1">
      <w:startOverride w:val="2"/>
    </w:lvlOverride>
  </w:num>
  <w:num w:numId="12" w16cid:durableId="2512687">
    <w:abstractNumId w:val="4"/>
    <w:lvlOverride w:ilvl="0">
      <w:startOverride w:val="1"/>
    </w:lvlOverride>
    <w:lvlOverride w:ilvl="1">
      <w:startOverride w:val="3"/>
    </w:lvlOverride>
  </w:num>
  <w:num w:numId="13" w16cid:durableId="1118723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104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3B3104"/>
    <w:rPr>
      <w:color w:val="0563C1"/>
      <w:u w:val="single"/>
    </w:rPr>
  </w:style>
  <w:style w:type="paragraph" w:customStyle="1" w:styleId="Default">
    <w:name w:val="Default"/>
    <w:rsid w:val="003B3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46698&amp;y=-11868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46731&amp;y=-11868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2024-02-23T13:13:00Z</dcterms:created>
  <dcterms:modified xsi:type="dcterms:W3CDTF">2024-02-23T13:13:00Z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6477084</vt:i4>
  </property>
  <property fmtid="{D5CDD505-2E9C-101B-9397-08002B2CF9AE}" pid="5" name="UlozitJako">
    <vt:lpwstr>C:\Users\mrazkova\AppData\Local\Temp\iU04719181\Zastupitelstvo\2024-02-22\Navrhy\13-ZK-24.</vt:lpwstr>
  </property>
  <property fmtid="{D5CDD505-2E9C-101B-9397-08002B2CF9AE}" pid="6" name="Zpracovat">
    <vt:bool>false</vt:bool>
  </property>
</Properties>
</file>