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43D7A" w14:paraId="411E042C" w14:textId="77777777" w:rsidTr="00D80DA2">
        <w:trPr>
          <w:trHeight w:hRule="exact" w:val="397"/>
        </w:trPr>
        <w:tc>
          <w:tcPr>
            <w:tcW w:w="2376" w:type="dxa"/>
            <w:hideMark/>
          </w:tcPr>
          <w:p w14:paraId="079CB41B" w14:textId="77777777" w:rsidR="00B43D7A" w:rsidRDefault="00B43D7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1B6119A" w14:textId="77777777" w:rsidR="00B43D7A" w:rsidRDefault="00B43D7A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0CE17B6" w14:textId="77777777" w:rsidR="00B43D7A" w:rsidRDefault="00B43D7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7087FE" w14:textId="77777777" w:rsidR="00B43D7A" w:rsidRDefault="00B43D7A" w:rsidP="00970720">
            <w:pPr>
              <w:pStyle w:val="KUJKnormal"/>
            </w:pPr>
          </w:p>
        </w:tc>
      </w:tr>
      <w:tr w:rsidR="00B43D7A" w14:paraId="7D13A5EB" w14:textId="77777777" w:rsidTr="00D80DA2">
        <w:trPr>
          <w:cantSplit/>
          <w:trHeight w:hRule="exact" w:val="397"/>
        </w:trPr>
        <w:tc>
          <w:tcPr>
            <w:tcW w:w="2376" w:type="dxa"/>
            <w:hideMark/>
          </w:tcPr>
          <w:p w14:paraId="3792F137" w14:textId="77777777" w:rsidR="00B43D7A" w:rsidRDefault="00B43D7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B3C8DAB" w14:textId="77777777" w:rsidR="00B43D7A" w:rsidRDefault="00B43D7A" w:rsidP="00970720">
            <w:pPr>
              <w:pStyle w:val="KUJKnormal"/>
            </w:pPr>
            <w:r>
              <w:t>485/ZK/23</w:t>
            </w:r>
          </w:p>
        </w:tc>
      </w:tr>
      <w:tr w:rsidR="00B43D7A" w14:paraId="72011ADC" w14:textId="77777777" w:rsidTr="00D80DA2">
        <w:trPr>
          <w:trHeight w:val="397"/>
        </w:trPr>
        <w:tc>
          <w:tcPr>
            <w:tcW w:w="2376" w:type="dxa"/>
          </w:tcPr>
          <w:p w14:paraId="75D12F8A" w14:textId="77777777" w:rsidR="00B43D7A" w:rsidRDefault="00B43D7A" w:rsidP="00970720"/>
          <w:p w14:paraId="7519B50B" w14:textId="77777777" w:rsidR="00B43D7A" w:rsidRDefault="00B43D7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436732" w14:textId="77777777" w:rsidR="00B43D7A" w:rsidRDefault="00B43D7A" w:rsidP="00970720"/>
          <w:p w14:paraId="12DAE147" w14:textId="77777777" w:rsidR="00B43D7A" w:rsidRDefault="00B43D7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DSO Mikroregion Dačicko o poskytnutí návratné finanční výpomoci na předfinancování způsobilých stavebních výdajů na realizaci přeshraniční cyklotrasy Vysočina – jižní Čechy – Dolní Rakousko v rámci programu Interreg VI-A Rakousko – Česko 2021-2027</w:t>
            </w:r>
          </w:p>
        </w:tc>
      </w:tr>
    </w:tbl>
    <w:p w14:paraId="2F70615C" w14:textId="77777777" w:rsidR="00B43D7A" w:rsidRDefault="00B43D7A" w:rsidP="00D80DA2">
      <w:pPr>
        <w:pStyle w:val="KUJKnormal"/>
        <w:rPr>
          <w:b/>
          <w:bCs/>
        </w:rPr>
      </w:pPr>
      <w:r>
        <w:rPr>
          <w:b/>
          <w:bCs/>
        </w:rPr>
        <w:pict w14:anchorId="6AD850B2">
          <v:rect id="_x0000_i1029" style="width:453.6pt;height:1.5pt" o:hralign="center" o:hrstd="t" o:hrnoshade="t" o:hr="t" fillcolor="black" stroked="f"/>
        </w:pict>
      </w:r>
    </w:p>
    <w:p w14:paraId="0553CE95" w14:textId="77777777" w:rsidR="00B43D7A" w:rsidRDefault="00B43D7A" w:rsidP="00D80DA2">
      <w:pPr>
        <w:pStyle w:val="KUJKnormal"/>
      </w:pPr>
    </w:p>
    <w:p w14:paraId="7B28DA88" w14:textId="77777777" w:rsidR="00B43D7A" w:rsidRDefault="00B43D7A" w:rsidP="00D80DA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43D7A" w14:paraId="053E8302" w14:textId="77777777" w:rsidTr="002559B8">
        <w:trPr>
          <w:trHeight w:val="397"/>
        </w:trPr>
        <w:tc>
          <w:tcPr>
            <w:tcW w:w="2350" w:type="dxa"/>
            <w:hideMark/>
          </w:tcPr>
          <w:p w14:paraId="69547A48" w14:textId="77777777" w:rsidR="00B43D7A" w:rsidRDefault="00B43D7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E40521" w14:textId="77777777" w:rsidR="00B43D7A" w:rsidRDefault="00B43D7A" w:rsidP="002559B8">
            <w:pPr>
              <w:pStyle w:val="KUJKnormal"/>
            </w:pPr>
            <w:r>
              <w:t>Mgr. Bc. Antonín Krák</w:t>
            </w:r>
          </w:p>
          <w:p w14:paraId="0EA5AF30" w14:textId="77777777" w:rsidR="00B43D7A" w:rsidRDefault="00B43D7A" w:rsidP="002559B8"/>
        </w:tc>
      </w:tr>
      <w:tr w:rsidR="00B43D7A" w14:paraId="41CFDD59" w14:textId="77777777" w:rsidTr="002559B8">
        <w:trPr>
          <w:trHeight w:val="397"/>
        </w:trPr>
        <w:tc>
          <w:tcPr>
            <w:tcW w:w="2350" w:type="dxa"/>
          </w:tcPr>
          <w:p w14:paraId="4A348A8A" w14:textId="77777777" w:rsidR="00B43D7A" w:rsidRDefault="00B43D7A" w:rsidP="002559B8">
            <w:pPr>
              <w:pStyle w:val="KUJKtucny"/>
            </w:pPr>
            <w:r>
              <w:t>Zpracoval:</w:t>
            </w:r>
          </w:p>
          <w:p w14:paraId="5CB3AD6B" w14:textId="77777777" w:rsidR="00B43D7A" w:rsidRDefault="00B43D7A" w:rsidP="002559B8"/>
        </w:tc>
        <w:tc>
          <w:tcPr>
            <w:tcW w:w="6862" w:type="dxa"/>
            <w:hideMark/>
          </w:tcPr>
          <w:p w14:paraId="7410C12D" w14:textId="77777777" w:rsidR="00B43D7A" w:rsidRDefault="00B43D7A" w:rsidP="002559B8">
            <w:pPr>
              <w:pStyle w:val="KUJKnormal"/>
            </w:pPr>
            <w:r>
              <w:t>ODSH</w:t>
            </w:r>
          </w:p>
        </w:tc>
      </w:tr>
      <w:tr w:rsidR="00B43D7A" w14:paraId="0EDCC8E0" w14:textId="77777777" w:rsidTr="002559B8">
        <w:trPr>
          <w:trHeight w:val="397"/>
        </w:trPr>
        <w:tc>
          <w:tcPr>
            <w:tcW w:w="2350" w:type="dxa"/>
          </w:tcPr>
          <w:p w14:paraId="5E6B7EDD" w14:textId="77777777" w:rsidR="00B43D7A" w:rsidRPr="009715F9" w:rsidRDefault="00B43D7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EED4D3" w14:textId="77777777" w:rsidR="00B43D7A" w:rsidRDefault="00B43D7A" w:rsidP="002559B8"/>
        </w:tc>
        <w:tc>
          <w:tcPr>
            <w:tcW w:w="6862" w:type="dxa"/>
            <w:hideMark/>
          </w:tcPr>
          <w:p w14:paraId="51679C1C" w14:textId="77777777" w:rsidR="00B43D7A" w:rsidRDefault="00B43D7A" w:rsidP="002559B8">
            <w:pPr>
              <w:pStyle w:val="KUJKnormal"/>
            </w:pPr>
            <w:r>
              <w:t>JUDr. Andrea Tetourová</w:t>
            </w:r>
          </w:p>
        </w:tc>
      </w:tr>
    </w:tbl>
    <w:p w14:paraId="4712DFAA" w14:textId="77777777" w:rsidR="00B43D7A" w:rsidRDefault="00B43D7A" w:rsidP="00D80DA2">
      <w:pPr>
        <w:pStyle w:val="KUJKnormal"/>
      </w:pPr>
    </w:p>
    <w:p w14:paraId="3A1B4FA1" w14:textId="77777777" w:rsidR="00B43D7A" w:rsidRPr="0052161F" w:rsidRDefault="00B43D7A" w:rsidP="00D80DA2">
      <w:pPr>
        <w:pStyle w:val="KUJKtucny"/>
      </w:pPr>
      <w:r w:rsidRPr="0052161F">
        <w:t>NÁVRH USNESENÍ</w:t>
      </w:r>
    </w:p>
    <w:p w14:paraId="44CAA948" w14:textId="77777777" w:rsidR="00B43D7A" w:rsidRDefault="00B43D7A" w:rsidP="00D80DA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CD082C" w14:textId="77777777" w:rsidR="00B43D7A" w:rsidRPr="00841DFC" w:rsidRDefault="00B43D7A" w:rsidP="00D80DA2">
      <w:pPr>
        <w:pStyle w:val="KUJKPolozka"/>
      </w:pPr>
      <w:r w:rsidRPr="00841DFC">
        <w:t>Zastupitelstvo Jihočeského kraje</w:t>
      </w:r>
    </w:p>
    <w:p w14:paraId="2DBF51BC" w14:textId="77777777" w:rsidR="00B43D7A" w:rsidRDefault="00B43D7A" w:rsidP="004A1255">
      <w:pPr>
        <w:pStyle w:val="KUJKdoplnek2"/>
        <w:ind w:left="357" w:hanging="357"/>
      </w:pPr>
      <w:r w:rsidRPr="00730306">
        <w:t>bere na vědomí</w:t>
      </w:r>
    </w:p>
    <w:p w14:paraId="1FAF534B" w14:textId="77777777" w:rsidR="00B43D7A" w:rsidRDefault="00B43D7A" w:rsidP="00D80DA2">
      <w:pPr>
        <w:pStyle w:val="KUJKnormal"/>
      </w:pPr>
      <w:r w:rsidRPr="004A1255">
        <w:t xml:space="preserve">žádost dobrovolného svazku obcí Mikroregion Dačicko o poskytnutí návratné finanční výpomoci z rozpočtu Jihočeského kraje na předfinancování způsobilých stavebních výdajů projektu „Přeshraniční cyklotrasa Vysočina – jižní Čechy – Dolní Rakousko“ v rámci programu Interreg VI-A Rakousko-Česko 2021-2027, a to ve výši 85 % způsobilých stavebních výdajů, tj. 74 800 000,- Kč, dle přílohy č. 1 návrhu č. </w:t>
      </w:r>
      <w:r>
        <w:t>485</w:t>
      </w:r>
      <w:r w:rsidRPr="004A1255">
        <w:t>/ZK/23;</w:t>
      </w:r>
    </w:p>
    <w:p w14:paraId="241B2E5A" w14:textId="77777777" w:rsidR="00B43D7A" w:rsidRPr="00E10FE7" w:rsidRDefault="00B43D7A" w:rsidP="004A1255">
      <w:pPr>
        <w:pStyle w:val="KUJKdoplnek2"/>
      </w:pPr>
      <w:r w:rsidRPr="00AF7BAE">
        <w:t>schvaluje</w:t>
      </w:r>
    </w:p>
    <w:p w14:paraId="41CDFED3" w14:textId="77777777" w:rsidR="00B43D7A" w:rsidRDefault="00B43D7A" w:rsidP="00D80DA2">
      <w:pPr>
        <w:pStyle w:val="KUJKnormal"/>
      </w:pPr>
      <w:r w:rsidRPr="004A1255">
        <w:t xml:space="preserve">poskytnutí návratné finanční výpomoci dobrovolnému svazku obcí Mikroregion Dačicko na předfinancování způsobilých stavebních výdajů projektu „Přeshraniční cyklotrasa Vysočina – jižní Čechy – Dolní Rakousko“ v rámci programu Interreg VI-A Rakousko-Česko 2021-2027 s podmínkou přidělení dotace z tohoto programu, a to ve výši 85 % způsobilých stavebních výdajů, tj. 74 800 000,- Kč, s čerpáním na základě Formuláře evropského projektu dle přílohy č. 2 k návrhu č. </w:t>
      </w:r>
      <w:r>
        <w:t>485</w:t>
      </w:r>
      <w:r w:rsidRPr="004A1255">
        <w:t>/ZK/23;</w:t>
      </w:r>
    </w:p>
    <w:p w14:paraId="16B5AD1C" w14:textId="77777777" w:rsidR="00B43D7A" w:rsidRDefault="00B43D7A" w:rsidP="00C546A5">
      <w:pPr>
        <w:pStyle w:val="KUJKdoplnek2"/>
      </w:pPr>
      <w:r w:rsidRPr="0021676C">
        <w:t>ukládá</w:t>
      </w:r>
    </w:p>
    <w:p w14:paraId="52BED773" w14:textId="77777777" w:rsidR="00B43D7A" w:rsidRDefault="00B43D7A" w:rsidP="004A1255">
      <w:pPr>
        <w:pStyle w:val="KUJKnormal"/>
      </w:pPr>
      <w:r>
        <w:t xml:space="preserve">JUDr. Lukáši Glaserovi, řediteli krajského úřadu, zajistit realizaci části II. usnesení. </w:t>
      </w:r>
    </w:p>
    <w:p w14:paraId="7E5C2D2B" w14:textId="77777777" w:rsidR="00B43D7A" w:rsidRDefault="00B43D7A" w:rsidP="004A1255">
      <w:pPr>
        <w:pStyle w:val="KUJKnormal"/>
      </w:pPr>
      <w:r>
        <w:t>T: 31. 8. 2029</w:t>
      </w:r>
    </w:p>
    <w:p w14:paraId="313DB505" w14:textId="77777777" w:rsidR="00B43D7A" w:rsidRDefault="00B43D7A" w:rsidP="004A1255">
      <w:pPr>
        <w:pStyle w:val="KUJKnormal"/>
        <w:rPr>
          <w:b/>
        </w:rPr>
      </w:pPr>
    </w:p>
    <w:p w14:paraId="275657F6" w14:textId="77777777" w:rsidR="00B43D7A" w:rsidRDefault="00B43D7A" w:rsidP="004A1255">
      <w:pPr>
        <w:pStyle w:val="KUJKnormal"/>
        <w:rPr>
          <w:b/>
        </w:rPr>
      </w:pPr>
    </w:p>
    <w:p w14:paraId="3679355C" w14:textId="77777777" w:rsidR="00B43D7A" w:rsidRDefault="00B43D7A" w:rsidP="00AB2B4B">
      <w:pPr>
        <w:pStyle w:val="KUJKmezeraDZ"/>
      </w:pPr>
      <w:bookmarkStart w:id="1" w:name="US_DuvodZprava"/>
      <w:bookmarkEnd w:id="1"/>
    </w:p>
    <w:p w14:paraId="6300DEB7" w14:textId="77777777" w:rsidR="00B43D7A" w:rsidRDefault="00B43D7A" w:rsidP="00AB2B4B">
      <w:pPr>
        <w:pStyle w:val="KUJKnadpisDZ"/>
      </w:pPr>
      <w:r>
        <w:t>DŮVODOVÁ ZPRÁVA</w:t>
      </w:r>
    </w:p>
    <w:p w14:paraId="336CF995" w14:textId="77777777" w:rsidR="00B43D7A" w:rsidRPr="009B7B0B" w:rsidRDefault="00B43D7A" w:rsidP="00AB2B4B">
      <w:pPr>
        <w:pStyle w:val="KUJKmezeraDZ"/>
      </w:pPr>
    </w:p>
    <w:p w14:paraId="76AFA091" w14:textId="77777777" w:rsidR="00B43D7A" w:rsidRDefault="00B43D7A" w:rsidP="004A1255">
      <w:pPr>
        <w:pStyle w:val="KUJKnormal"/>
      </w:pPr>
    </w:p>
    <w:p w14:paraId="4AAFD9E7" w14:textId="77777777" w:rsidR="00B43D7A" w:rsidRDefault="00B43D7A" w:rsidP="004A1255">
      <w:pPr>
        <w:pStyle w:val="KUJKnormal"/>
      </w:pPr>
      <w:r>
        <w:t xml:space="preserve">Dobrovolný svazek obcí Mikroregion Dačicko (dále mikroregion) připravuje ve spolupráci s Jihočeskou centrálou cestovního ruchu, Krajem Vysočina, Spolkovou zemí Dolní Rakousko a organizací Waldviertel Tourismus projekt v rámci programu Interreg VI-A Rakousko – Česko 2021-2027 (dále program) zaměřený na vytvoření páteřní přeshraniční cyklotrasy propojující Kraj Vysočina a jeho turistická centra s podobnými lokalitami v Jihočeském kraji a v Dolním Rakousku. </w:t>
      </w:r>
    </w:p>
    <w:p w14:paraId="57475D3D" w14:textId="77777777" w:rsidR="00B43D7A" w:rsidRDefault="00B43D7A" w:rsidP="004A1255">
      <w:pPr>
        <w:pStyle w:val="KUJKnormal"/>
      </w:pPr>
    </w:p>
    <w:p w14:paraId="67D0E3B2" w14:textId="77777777" w:rsidR="00B43D7A" w:rsidRDefault="00B43D7A" w:rsidP="004A1255">
      <w:pPr>
        <w:pStyle w:val="KUJKnormal"/>
      </w:pPr>
      <w:r>
        <w:t xml:space="preserve">V rámci připravovaného projektu dojde k revitalizaci části stávající cyklotrasy č. 16, která vede z Kraje Vysočina od Hlinska přes Jihlavu, Telč a dále přes Dačice a Slavonice. V rámci projektu by trasa navázala na cyklostezku Thayarunde v Dolním Rakousku a další dolnorakouské cyklotrasy až po město Ybbs an der Donau. Stávající cyklotrasa č. 16 je v řešené části z dnešního bezpečnostně dopravního hlediska nevyhovující, neboť v řadě úseků vede po silnicích II. a III. třídy. Díky nové linii se trasa dostane do bezpečného koridoru (většinově stávající polní/lesní cesty). Trasa má významný charakter i z hlediska dopravní mobility, neboť umožní bezpečnou dojížďku do lokálních center. Současně dojde k propojení tří </w:t>
      </w:r>
      <w:r>
        <w:lastRenderedPageBreak/>
        <w:t>mezinárodních dálkových cyklotras – EuroVelo 13 – Stezka železné opony, EuroVelo 6 – Dunajská cyklostezka a EuroVelo 4 – Trasa Střední Evropou a k napojení na již existující cyklookruh Thayarunde.</w:t>
      </w:r>
    </w:p>
    <w:p w14:paraId="53BC0B24" w14:textId="77777777" w:rsidR="00B43D7A" w:rsidRDefault="00B43D7A" w:rsidP="004A1255">
      <w:pPr>
        <w:pStyle w:val="KUJKnormal"/>
      </w:pPr>
      <w:r>
        <w:t>Celková délka řešené cyklotrasy v Jihočeském kraji činí cca 23,2 km. Na území jižních Čech bude trasa z části kopírovat stávající vedení, z části se jedná o nové vedení trasy, které dosud není v území vyznačeno. Vedení cyklotrasy v Jihočeském kraji vyplynulo z vyhledávací studie zpracované Nadací Jihočeské cyklostezky v srpnu 2023 a bylo stanoveno na základě jednání s jednotlivými dotčenými obcemi a vlastníky pozemků tak, aby byla cyklotrasa realizovatelná. Téměř v celé délce je návrh vedení jednovariantní. Výjimkou je propojení mezi obcí Mutišov a městem Slavonicemi, kde je zvažováno několik variant v závislosti na vypořádání majetkoprávních vztahů, které jsou aktuálně intenzivně řešeny.</w:t>
      </w:r>
    </w:p>
    <w:p w14:paraId="700437FF" w14:textId="77777777" w:rsidR="00B43D7A" w:rsidRDefault="00B43D7A" w:rsidP="004A1255">
      <w:pPr>
        <w:pStyle w:val="KUJKnormal"/>
      </w:pPr>
    </w:p>
    <w:p w14:paraId="6CE51C42" w14:textId="77777777" w:rsidR="00B43D7A" w:rsidRDefault="00B43D7A" w:rsidP="004A1255">
      <w:pPr>
        <w:pStyle w:val="KUJKnormal"/>
      </w:pPr>
      <w:r>
        <w:t xml:space="preserve">V rámci vyhledávací studie byly jednotlivé úseky posouzeny a bylo definováno, kde bude provedeno pouze proznačení a které úseky si vyžádají opravu či zpevnění, resp. odvodnění povrchu. Nově vybudován by byl pouze jeden úsek (polní cesta) mezi Mutišovem a Slavonicemi v délce 300 m. Protože se jedná o velmi komplexní záměr, budou do projektu případně vybrány pouze úseky, které bude možné z formálního hlediska (především povolovací řízení, ochrana životního prostředí) do projektu v akceptovatelném časovém horizontu zahrnout tak, aby u jihočeské části nedošlo k významnému časovému zdržení (realizaci projektu je nutné stihnout nejpozději do 31. 12. 2028) a zároveň byl v době podání žádosti v programu dostatek finančních prostředků. I v případě, že nebude realizována celá linie najednou, bude trasa funkční a průjezdná, byť s některými úseky, které nemusejí být zcela komfortní. Úseky s náročnější realizací nebo složitým povolovacím řízením by byly případně pouze proznačeny a realizovány později s využitím jiných zdrojů (např. SFDI). </w:t>
      </w:r>
    </w:p>
    <w:p w14:paraId="2C79FC1A" w14:textId="77777777" w:rsidR="00B43D7A" w:rsidRDefault="00B43D7A" w:rsidP="004A1255">
      <w:pPr>
        <w:pStyle w:val="KUJKnormal"/>
      </w:pPr>
    </w:p>
    <w:p w14:paraId="5EC9291E" w14:textId="77777777" w:rsidR="00B43D7A" w:rsidRDefault="00B43D7A" w:rsidP="004A1255">
      <w:pPr>
        <w:pStyle w:val="KUJKnormal"/>
      </w:pPr>
      <w:r>
        <w:t>Z pohledu majetkoprávních vztahů jsou pozemky z převážné většiny ve vlastnictví obcí či státu, u malé části pak jde o soukromé pozemky, což ale podání a realizaci projektu nebrání, bude-li k projektové žádosti doložen souhlas vlastníků na dobu realizace projektu a jeho povinné udržitelnosti, která činí 5 let (platí pro všechny typy vlastníků).</w:t>
      </w:r>
    </w:p>
    <w:p w14:paraId="663B3C29" w14:textId="77777777" w:rsidR="00B43D7A" w:rsidRDefault="00B43D7A" w:rsidP="004A1255">
      <w:pPr>
        <w:pStyle w:val="KUJKnormal"/>
      </w:pPr>
    </w:p>
    <w:p w14:paraId="097FF00D" w14:textId="77777777" w:rsidR="00B43D7A" w:rsidRDefault="00B43D7A" w:rsidP="004A1255">
      <w:pPr>
        <w:pStyle w:val="KUJKnormal"/>
      </w:pPr>
      <w:r>
        <w:t xml:space="preserve">Náklady na realizaci jihočeské části projektu byly stanoveny na cca 88 mil. Kč a vycházejí z typů opatření, která jsou pro jednotlivé úseky v rámci studie navržena. Předpokládá se, že řešeny budou lesní a polní cesty s parametry pro místní a účelové komunikace (v šířce 3 m). </w:t>
      </w:r>
    </w:p>
    <w:p w14:paraId="0C28DF91" w14:textId="77777777" w:rsidR="00B43D7A" w:rsidRDefault="00B43D7A" w:rsidP="004A1255">
      <w:pPr>
        <w:pStyle w:val="KUJKnormal"/>
      </w:pPr>
    </w:p>
    <w:p w14:paraId="17158409" w14:textId="77777777" w:rsidR="00B43D7A" w:rsidRDefault="00B43D7A" w:rsidP="004A1255">
      <w:pPr>
        <w:pStyle w:val="KUJKnormal"/>
      </w:pPr>
      <w:r>
        <w:t>Z celkové délky trasy je cca 2,3 kilometru vedeno po stávajících asfaltových komunikacích, jejichž povrch by bylo vhodné opravit. Celkové náklady na tyto úseky jsou odhadovány ve výši 10,5 mil. Kč.</w:t>
      </w:r>
    </w:p>
    <w:p w14:paraId="2F771640" w14:textId="77777777" w:rsidR="00B43D7A" w:rsidRDefault="00B43D7A" w:rsidP="004A1255">
      <w:pPr>
        <w:pStyle w:val="KUJKnormal"/>
      </w:pPr>
    </w:p>
    <w:p w14:paraId="069D6BF2" w14:textId="77777777" w:rsidR="00B43D7A" w:rsidRDefault="00B43D7A" w:rsidP="004A1255">
      <w:pPr>
        <w:pStyle w:val="KUJKnormal"/>
      </w:pPr>
      <w:r>
        <w:t>Dalším typem navrhovaných opatření je zpevnění povrchu stávajících polních a lesních cest, optimálně v podobě povrchu ze štěrku/mlatu, případně štěrkodrtě. Celková délka těchto úseků dosahuje 7,8 km. Celkové náklady na tyto úseky jsou odhadovány na cca 30 mil. Kč.</w:t>
      </w:r>
    </w:p>
    <w:p w14:paraId="6042DC75" w14:textId="77777777" w:rsidR="00B43D7A" w:rsidRDefault="00B43D7A" w:rsidP="004A1255">
      <w:pPr>
        <w:pStyle w:val="KUJKnormal"/>
      </w:pPr>
    </w:p>
    <w:p w14:paraId="00106187" w14:textId="77777777" w:rsidR="00B43D7A" w:rsidRDefault="00B43D7A" w:rsidP="004A1255">
      <w:pPr>
        <w:pStyle w:val="KUJKnormal"/>
      </w:pPr>
      <w:r>
        <w:t xml:space="preserve">Nejnákladnější bude řešení úseků tras, u kterých je potřeba kromě vlastního povrchu a tělesa cesty řešit </w:t>
      </w:r>
    </w:p>
    <w:p w14:paraId="0F7A3689" w14:textId="77777777" w:rsidR="00B43D7A" w:rsidRDefault="00B43D7A" w:rsidP="004A1255">
      <w:pPr>
        <w:pStyle w:val="KUJKnormal"/>
      </w:pPr>
      <w:r>
        <w:t>i odvodnění, které by mělo zabránit erozi způsobené přívalovými dešti. Celková délka těchto úseků je předpokládána v délce 1,8 km. Celkové náklady na tyto úseky jsou proto odhadovány ve výši cca 32 mil. Kč.</w:t>
      </w:r>
    </w:p>
    <w:p w14:paraId="5E8AEBFA" w14:textId="77777777" w:rsidR="00B43D7A" w:rsidRDefault="00B43D7A" w:rsidP="004A1255">
      <w:pPr>
        <w:pStyle w:val="KUJKnormal"/>
      </w:pPr>
    </w:p>
    <w:p w14:paraId="128BC4E3" w14:textId="77777777" w:rsidR="00B43D7A" w:rsidRDefault="00B43D7A" w:rsidP="004A1255">
      <w:pPr>
        <w:pStyle w:val="KUJKnormal"/>
      </w:pPr>
      <w:r>
        <w:t>Posledním typem úseku je pak úsek mezi obcí Mutišov a městem Slavonice, kde je navrhováno vybudování nové polní cesty v celkové délce cca 300 m. Celkové náklady na vybudování nové polní cesty v tomto úseku by tak měly dosáhnout cca 5 – 5,5 mil. Kč.</w:t>
      </w:r>
    </w:p>
    <w:p w14:paraId="170CEB6B" w14:textId="77777777" w:rsidR="00B43D7A" w:rsidRDefault="00B43D7A" w:rsidP="004A1255">
      <w:pPr>
        <w:pStyle w:val="KUJKnormal"/>
      </w:pPr>
    </w:p>
    <w:p w14:paraId="65B02F20" w14:textId="77777777" w:rsidR="00B43D7A" w:rsidRDefault="00B43D7A" w:rsidP="004A1255">
      <w:pPr>
        <w:pStyle w:val="KUJKnormal"/>
      </w:pPr>
      <w:r>
        <w:t xml:space="preserve">K celkovým nákladům je potřeba přičíst odhadované náklady na přípravu projektové dokumentace </w:t>
      </w:r>
    </w:p>
    <w:p w14:paraId="330CD4DD" w14:textId="77777777" w:rsidR="00B43D7A" w:rsidRDefault="00B43D7A" w:rsidP="004A1255">
      <w:pPr>
        <w:pStyle w:val="KUJKnormal"/>
      </w:pPr>
      <w:r>
        <w:t>a související náklady, které jsou předpokládány ve výši cca 10 % celkových investičních nákladů.</w:t>
      </w:r>
    </w:p>
    <w:p w14:paraId="0E4EEDE4" w14:textId="77777777" w:rsidR="00B43D7A" w:rsidRDefault="00B43D7A" w:rsidP="004A1255">
      <w:pPr>
        <w:pStyle w:val="KUJKnormal"/>
      </w:pPr>
    </w:p>
    <w:p w14:paraId="050901DF" w14:textId="77777777" w:rsidR="00B43D7A" w:rsidRDefault="00B43D7A" w:rsidP="004A1255">
      <w:pPr>
        <w:pStyle w:val="KUJKnormal"/>
      </w:pPr>
      <w:r>
        <w:t>Součástí realizace budou rovněž náklady na vyznačení trasy v území, které jsou na základě zkušenosti Nadace Jihočeské cyklostezky odhadovány ve výši 5 000 Kč za km. V celkové délce cca 23,2 km tak budou náklady na vyznačení trasy v terénu činit cca 120 000,- Kč.</w:t>
      </w:r>
    </w:p>
    <w:p w14:paraId="45998AC6" w14:textId="77777777" w:rsidR="00B43D7A" w:rsidRDefault="00B43D7A" w:rsidP="004A1255">
      <w:pPr>
        <w:pStyle w:val="KUJKnormal"/>
      </w:pPr>
    </w:p>
    <w:p w14:paraId="2E6DA1B3" w14:textId="77777777" w:rsidR="00B43D7A" w:rsidRDefault="00B43D7A" w:rsidP="004A1255">
      <w:pPr>
        <w:pStyle w:val="KUJKnormal"/>
      </w:pPr>
      <w:r>
        <w:t xml:space="preserve">Z finančního hlediska se tedy jedná o rozsáhlý investiční záměr, který musejí projektoví partneři z důvodu neflexibilního a zdlouhavého proplácení žádostí o platbu v programu relativně dlouhou dobu předfinancovat (minimálně 1,5 roku). Protože ale obce sdružené v mikroregionu nedisponují dostatečnými finančními prostředky pro dlouhodobé předfinancování, požádal mikroregion Jihočeský kraj o poskytnutí návratné finanční výpomoci v maximální výši 85 % způsobilých stavebních výdajů (dotace z EFRR ve výši 80 % + dotace ze státního rozpočtu ve výši 5 %), tj. max. 74 800 000 Kč, tak, aby bylo možné zajistit plynulé financování projektu bez ohledu na rychlost proplácení dotace ze strany programu (viz příloha č. 1 tohoto </w:t>
      </w:r>
      <w:r>
        <w:lastRenderedPageBreak/>
        <w:t xml:space="preserve">návrhu). Částka by byla z rozpočtu kraje vyplacena ve splátkách na základě uzavřené smlouvy o poskytnutí návratné finanční výpomoci (dále NFV) dle směrnice SM/115/ZK, přičemž do rozpočtu kraje by byla průběžně vracena, jakmile by mikroregion obdržel dotační prostředky na základě podaných žádostí o platbu (monitorovací období je standardně 1 rok, minimálně však 6 měsíců). Mikroregion by měl po ukončení projektu povinnost vrátit NFV do rozpočtu kraje v celkové poskytnuté výši bez ohledu na skutečné konečné náklady projektu (v případě vícenákladů) a na případné kurzové ztráty. V případě, že bude projekt podán, resp. schválen s nižšími stavebními výdaji, bude vyplacena částka NFV dle schváleného projektu. </w:t>
      </w:r>
    </w:p>
    <w:p w14:paraId="3EE12CB7" w14:textId="77777777" w:rsidR="00B43D7A" w:rsidRDefault="00B43D7A" w:rsidP="004A1255">
      <w:pPr>
        <w:pStyle w:val="KUJKnormal"/>
      </w:pPr>
      <w:r>
        <w:t>Včasné rozhodnutí o poskytnutí návratné finanční výpomoci z rozpočtu kraje je nezbytné proto, aby bylo možné ostatním projektovým partnerům sdělit, zda bude možné jihočeskou část projektu realizovat z přeshraničního programu a v plánovaném časovém horizontu.</w:t>
      </w:r>
    </w:p>
    <w:p w14:paraId="5F7D3668" w14:textId="77777777" w:rsidR="00B43D7A" w:rsidRDefault="00B43D7A" w:rsidP="004A1255">
      <w:pPr>
        <w:pStyle w:val="KUJKnormal"/>
      </w:pPr>
    </w:p>
    <w:p w14:paraId="619D0A06" w14:textId="77777777" w:rsidR="00B43D7A" w:rsidRDefault="00B43D7A" w:rsidP="004A1255">
      <w:pPr>
        <w:pStyle w:val="KUJKnormal"/>
      </w:pPr>
      <w:r>
        <w:t xml:space="preserve">S ohledem na fázi přípravy záměru v jednotlivých regionech by byl projekt podán pravděpodobně nejdříve v termínu do 30. 9. 2024 s tím, že samotná realizace by začala v I. čtvrtletí roku 2025 poté, co bude známo rozhodnutí monitorovacího výboru ohledně schválení dotace (o projektech podaných do 30. 9. 2024 bude monitorovací výbor rozhodovat v polovině února 2025). Realizace projektu musí být ukončena nejpozději </w:t>
      </w:r>
    </w:p>
    <w:p w14:paraId="609664A4" w14:textId="77777777" w:rsidR="00B43D7A" w:rsidRDefault="00B43D7A" w:rsidP="004A1255">
      <w:pPr>
        <w:pStyle w:val="KUJKnormal"/>
      </w:pPr>
      <w:r>
        <w:t xml:space="preserve">31. 12. 2028, případný dřívější termín ukončení bude stanoven až na základě skutečného termínu podání žádosti do programu. </w:t>
      </w:r>
    </w:p>
    <w:p w14:paraId="049FC6F7" w14:textId="77777777" w:rsidR="00B43D7A" w:rsidRDefault="00B43D7A" w:rsidP="004A1255">
      <w:pPr>
        <w:pStyle w:val="KUJKnormal"/>
      </w:pPr>
      <w:r>
        <w:t>Včasné rozhodnutí o poskytnutí návratné finanční výpomoci je nezbytné proto, aby bylo možné ostatním projektovým partnerům sdělit, zda bude možné jihočeskou část projektu realizovat z přeshraničního programu a v plánovaném časovém horizontu.</w:t>
      </w:r>
    </w:p>
    <w:p w14:paraId="00A0ADFA" w14:textId="77777777" w:rsidR="00B43D7A" w:rsidRDefault="00B43D7A" w:rsidP="004A1255">
      <w:pPr>
        <w:pStyle w:val="KUJKnormal"/>
      </w:pPr>
    </w:p>
    <w:p w14:paraId="2F3F04CC" w14:textId="77777777" w:rsidR="00B43D7A" w:rsidRDefault="00B43D7A" w:rsidP="004A1255">
      <w:pPr>
        <w:pStyle w:val="KUJKnormal"/>
      </w:pPr>
      <w:r>
        <w:t>Publicitu projektu by pro jihočeskou část nové cyklotrasy zajistila jako projektový partner Jihočeská centrála cestovního ruchu ve spolupráci s Krajem Vysočina a Waldviertel Tourismus. Rozpočet na propagační opatření, která jsou v projektu nutná vzhledem k prokázání dopadu projektu na zvýšení návštěvnosti a podporu cestovního ruchu dle podmínek programu, je momentálně diskutován, přičemž v rámci projektu budou hledány synergie mezi jednotlivými projektovými partnery tak, aby měkká části projektu byla co nejekonomičtější (při splnění požadavků programu na publicitu a naplnění indikátorů). JCCR by pak požádala o případné spolufinancování z rozpočtu kraje až v pozdějším termínu.</w:t>
      </w:r>
    </w:p>
    <w:p w14:paraId="1FA7C9B3" w14:textId="77777777" w:rsidR="00B43D7A" w:rsidRDefault="00B43D7A" w:rsidP="004A1255">
      <w:pPr>
        <w:pStyle w:val="KUJKnormal"/>
      </w:pPr>
    </w:p>
    <w:p w14:paraId="02F190DD" w14:textId="77777777" w:rsidR="00B43D7A" w:rsidRDefault="00B43D7A" w:rsidP="004A1255">
      <w:pPr>
        <w:pStyle w:val="KUJKnormal"/>
      </w:pPr>
      <w:r>
        <w:t xml:space="preserve">Projekt má jak v Kraji Vysočina, tak i v Dolním Rakousku vysokou prioritu a podporu a bez jihočeské části nebude jeho financování z přeshraničního programu možné, protože vzhledem k absenci státní hranice v Kraji Vysočina by nedošlo k přeshraničnímu propojení. V případě realizace projektu by zároveň Jihočeský kraj získal v konkurenčním prostředí ostatních regionů pro své území významnou částku na investici, která umožní vytvoření nového, udržitelného produktu cestovního ruchu, přiláká do strukturálně slabé části kraje nové návštěvníky, a napomůže tak jejímu celkovému oživení. </w:t>
      </w:r>
    </w:p>
    <w:p w14:paraId="084F2C4B" w14:textId="77777777" w:rsidR="00B43D7A" w:rsidRDefault="00B43D7A" w:rsidP="004A1255">
      <w:pPr>
        <w:pStyle w:val="KUJKnormal"/>
      </w:pPr>
    </w:p>
    <w:p w14:paraId="6062E558" w14:textId="77777777" w:rsidR="00B43D7A" w:rsidRDefault="00B43D7A" w:rsidP="004A1255">
      <w:pPr>
        <w:pStyle w:val="KUJKnormal"/>
      </w:pPr>
      <w:r>
        <w:t>Žádost DSO Mikroregion Dačicko projednala dne 27. 11. 2023 porada vedení Jihočeského kraje, která doporučila poskytnutí návratné finanční výpomoci na realizaci přeshraniční cyklotrasy schválit.</w:t>
      </w:r>
    </w:p>
    <w:p w14:paraId="4D053A9C" w14:textId="77777777" w:rsidR="00B43D7A" w:rsidRDefault="00B43D7A" w:rsidP="004A1255">
      <w:pPr>
        <w:pStyle w:val="KUJKnormal"/>
      </w:pPr>
    </w:p>
    <w:p w14:paraId="5CA65D38" w14:textId="77777777" w:rsidR="00B43D7A" w:rsidRDefault="00B43D7A" w:rsidP="004A1255">
      <w:pPr>
        <w:pStyle w:val="KUJKnormal"/>
      </w:pPr>
      <w:r>
        <w:t>Vzhledem k vyhlášeným pravidlům programu Interreg VI-A Rakousko – Česko 2021-2027 je používanou měnovou jednotkou euro. Kurzové riziko nese žadatel.</w:t>
      </w:r>
    </w:p>
    <w:p w14:paraId="7553126B" w14:textId="77777777" w:rsidR="00B43D7A" w:rsidRDefault="00B43D7A" w:rsidP="004A1255">
      <w:pPr>
        <w:pStyle w:val="KUJKnormal"/>
      </w:pPr>
    </w:p>
    <w:p w14:paraId="0EF6945A" w14:textId="77777777" w:rsidR="00B43D7A" w:rsidRDefault="00B43D7A" w:rsidP="004A1255">
      <w:pPr>
        <w:pStyle w:val="KUJKnormal"/>
      </w:pPr>
      <w:r>
        <w:t>Finanční nároky a krytí: Celkové výdaje z rozpočtu JčK činí na předfinancování způsobilých stavebních výdajů činí 74 800 000,- Kč. Finanční částka bude poskytnuta z ORJ 20 – Strukturální fondy EU.</w:t>
      </w:r>
    </w:p>
    <w:p w14:paraId="24A5EF61" w14:textId="77777777" w:rsidR="00B43D7A" w:rsidRDefault="00B43D7A" w:rsidP="00D80DA2">
      <w:pPr>
        <w:pStyle w:val="KUJKnormal"/>
      </w:pPr>
    </w:p>
    <w:p w14:paraId="0CDD15F0" w14:textId="77777777" w:rsidR="00B43D7A" w:rsidRDefault="00B43D7A" w:rsidP="001E6C7B">
      <w:pPr>
        <w:pStyle w:val="KUJKnormal"/>
      </w:pPr>
      <w:r>
        <w:t>Vyjádření správce rozpočtu:</w:t>
      </w:r>
      <w:r w:rsidRPr="001E6C7B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 není součástí návrhu SVR 2025-26. V případě schválení bude nutné projekt zahrnout do návrhu rozpočtu na rok 2025 a návrhu SVR 2026-27. </w:t>
      </w:r>
    </w:p>
    <w:p w14:paraId="189F466C" w14:textId="77777777" w:rsidR="00B43D7A" w:rsidRDefault="00B43D7A" w:rsidP="00D80DA2">
      <w:pPr>
        <w:pStyle w:val="KUJKnormal"/>
      </w:pPr>
    </w:p>
    <w:p w14:paraId="315D537C" w14:textId="77777777" w:rsidR="00B43D7A" w:rsidRPr="00AE15B4" w:rsidRDefault="00B43D7A" w:rsidP="00C74172">
      <w:pPr>
        <w:pStyle w:val="KUJKnormal"/>
      </w:pPr>
      <w:r>
        <w:t>Návrh projednán (stanoviska):</w:t>
      </w:r>
      <w:r w:rsidRPr="00C74172">
        <w:t xml:space="preserve"> </w:t>
      </w:r>
      <w:r>
        <w:t xml:space="preserve">Ing. Jan Návara (OEZI): Souhlasím - Projekt svým obsahem odpovídá tematickému zaměření programu Interreg VI-A Rakousko – Česko 2021-2027 v Prioritě 3, specifický cíl 3.2, která zahrnuje přeshraniční spolupráci v oblasti kultury a cestovního ruchu. Kraj Vysočina i Spolková země </w:t>
      </w:r>
      <w:r w:rsidRPr="00934C6A">
        <w:t>Dolní Rakousko deklarovaly na dosavadních přípravných jednáních jednoznačný zájem o podání společného projektu.</w:t>
      </w:r>
    </w:p>
    <w:p w14:paraId="64588301" w14:textId="77777777" w:rsidR="00B43D7A" w:rsidRDefault="00B43D7A" w:rsidP="00D80DA2">
      <w:pPr>
        <w:pStyle w:val="KUJKnormal"/>
      </w:pPr>
    </w:p>
    <w:p w14:paraId="32A697BA" w14:textId="77777777" w:rsidR="00B43D7A" w:rsidRDefault="00B43D7A" w:rsidP="00D80DA2">
      <w:pPr>
        <w:pStyle w:val="KUJKnormal"/>
      </w:pPr>
    </w:p>
    <w:p w14:paraId="3C1796A8" w14:textId="77777777" w:rsidR="00B43D7A" w:rsidRDefault="00B43D7A" w:rsidP="00D80DA2">
      <w:pPr>
        <w:pStyle w:val="KUJKnormal"/>
      </w:pPr>
    </w:p>
    <w:p w14:paraId="6FFB8DEF" w14:textId="77777777" w:rsidR="00B43D7A" w:rsidRPr="007939A8" w:rsidRDefault="00B43D7A" w:rsidP="00D80DA2">
      <w:pPr>
        <w:pStyle w:val="KUJKtucny"/>
      </w:pPr>
      <w:r w:rsidRPr="007939A8">
        <w:t>PŘÍLOHY:</w:t>
      </w:r>
    </w:p>
    <w:p w14:paraId="2081010A" w14:textId="77777777" w:rsidR="00B43D7A" w:rsidRPr="00B52AA9" w:rsidRDefault="00B43D7A" w:rsidP="00651E85">
      <w:pPr>
        <w:pStyle w:val="KUJKcislovany"/>
      </w:pPr>
      <w:r>
        <w:t>Žádost Mikroregionu Dačicko o NFV</w:t>
      </w:r>
      <w:r w:rsidRPr="0081756D">
        <w:t xml:space="preserve"> (</w:t>
      </w:r>
      <w:r>
        <w:t>Příloha č. 1_Žádost Mikroregionu Dačicko o NFV.pdf</w:t>
      </w:r>
      <w:r w:rsidRPr="0081756D">
        <w:t>)</w:t>
      </w:r>
    </w:p>
    <w:p w14:paraId="10118FD0" w14:textId="77777777" w:rsidR="00B43D7A" w:rsidRPr="00B52AA9" w:rsidRDefault="00B43D7A" w:rsidP="00651E85">
      <w:pPr>
        <w:pStyle w:val="KUJKcislovany"/>
      </w:pPr>
      <w:r>
        <w:t>Formulář evropského projektu</w:t>
      </w:r>
      <w:r w:rsidRPr="0081756D">
        <w:t xml:space="preserve"> (</w:t>
      </w:r>
      <w:r>
        <w:t>Příloha č. 2_Formulář evropského projektu.xls</w:t>
      </w:r>
      <w:r w:rsidRPr="0081756D">
        <w:t>)</w:t>
      </w:r>
    </w:p>
    <w:p w14:paraId="0CC6D45D" w14:textId="77777777" w:rsidR="00B43D7A" w:rsidRPr="00B52AA9" w:rsidRDefault="00B43D7A" w:rsidP="00651E85">
      <w:pPr>
        <w:pStyle w:val="KUJKcislovany"/>
      </w:pPr>
      <w:r>
        <w:lastRenderedPageBreak/>
        <w:t>Mapové podklady</w:t>
      </w:r>
      <w:r w:rsidRPr="0081756D">
        <w:t xml:space="preserve"> (</w:t>
      </w:r>
      <w:r>
        <w:t>Příloha č. 3_Mapové podklady.doc</w:t>
      </w:r>
      <w:r w:rsidRPr="0081756D">
        <w:t>)</w:t>
      </w:r>
    </w:p>
    <w:p w14:paraId="42CDB74C" w14:textId="77777777" w:rsidR="00B43D7A" w:rsidRDefault="00B43D7A" w:rsidP="00D80DA2">
      <w:pPr>
        <w:pStyle w:val="KUJKnormal"/>
      </w:pPr>
    </w:p>
    <w:p w14:paraId="68FDAB55" w14:textId="77777777" w:rsidR="00B43D7A" w:rsidRPr="004A1255" w:rsidRDefault="00B43D7A" w:rsidP="004A1255">
      <w:pPr>
        <w:pStyle w:val="KUJKnormal"/>
        <w:rPr>
          <w:bCs/>
        </w:rPr>
      </w:pPr>
      <w:r w:rsidRPr="004A1255">
        <w:rPr>
          <w:b/>
        </w:rPr>
        <w:t xml:space="preserve">Zodpovídá: </w:t>
      </w:r>
      <w:r w:rsidRPr="004A1255">
        <w:rPr>
          <w:bCs/>
        </w:rPr>
        <w:t>vedoucí OEZI – Ing. Jan Návara</w:t>
      </w:r>
    </w:p>
    <w:p w14:paraId="66A2DC14" w14:textId="77777777" w:rsidR="00B43D7A" w:rsidRPr="004A1255" w:rsidRDefault="00B43D7A" w:rsidP="004A1255">
      <w:pPr>
        <w:pStyle w:val="KUJKnormal"/>
        <w:rPr>
          <w:b/>
        </w:rPr>
      </w:pPr>
    </w:p>
    <w:p w14:paraId="10E1E34E" w14:textId="77777777" w:rsidR="00B43D7A" w:rsidRPr="004A1255" w:rsidRDefault="00B43D7A" w:rsidP="004A1255">
      <w:pPr>
        <w:pStyle w:val="KUJKnormal"/>
        <w:rPr>
          <w:bCs/>
        </w:rPr>
      </w:pPr>
      <w:r w:rsidRPr="004A1255">
        <w:rPr>
          <w:b/>
        </w:rPr>
        <w:t xml:space="preserve">Termín kontroly: </w:t>
      </w:r>
      <w:r w:rsidRPr="004A1255">
        <w:rPr>
          <w:bCs/>
        </w:rPr>
        <w:t>31. 8. 2029</w:t>
      </w:r>
    </w:p>
    <w:p w14:paraId="44D9DA5D" w14:textId="77777777" w:rsidR="00B43D7A" w:rsidRPr="004A1255" w:rsidRDefault="00B43D7A" w:rsidP="004A1255">
      <w:pPr>
        <w:pStyle w:val="KUJKnormal"/>
        <w:rPr>
          <w:bCs/>
        </w:rPr>
      </w:pPr>
      <w:r w:rsidRPr="004A1255">
        <w:rPr>
          <w:b/>
        </w:rPr>
        <w:t xml:space="preserve">Termín splnění: </w:t>
      </w:r>
      <w:r w:rsidRPr="004A1255">
        <w:rPr>
          <w:bCs/>
        </w:rPr>
        <w:t>31. 8. 2028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ACA54" w14:textId="77777777" w:rsidR="00B43D7A" w:rsidRDefault="00B43D7A" w:rsidP="00B43D7A">
    <w:r>
      <w:rPr>
        <w:noProof/>
      </w:rPr>
      <w:pict w14:anchorId="2FBD28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17BB2F3" w14:textId="77777777" w:rsidR="00B43D7A" w:rsidRPr="005F485E" w:rsidRDefault="00B43D7A" w:rsidP="00B43D7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18CBF96" w14:textId="77777777" w:rsidR="00B43D7A" w:rsidRPr="005F485E" w:rsidRDefault="00B43D7A" w:rsidP="00B43D7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6D10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290C445" w14:textId="77777777" w:rsidR="00B43D7A" w:rsidRDefault="00B43D7A" w:rsidP="00B43D7A">
    <w:r>
      <w:pict w14:anchorId="1B3D15D8">
        <v:rect id="_x0000_i1026" style="width:481.9pt;height:2pt" o:hralign="center" o:hrstd="t" o:hrnoshade="t" o:hr="t" fillcolor="black" stroked="f"/>
      </w:pict>
    </w:r>
  </w:p>
  <w:p w14:paraId="2EAF3DD9" w14:textId="77777777" w:rsidR="00B43D7A" w:rsidRPr="00B43D7A" w:rsidRDefault="00B43D7A" w:rsidP="00B43D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103242">
    <w:abstractNumId w:val="1"/>
  </w:num>
  <w:num w:numId="2" w16cid:durableId="869145856">
    <w:abstractNumId w:val="2"/>
  </w:num>
  <w:num w:numId="3" w16cid:durableId="1137259472">
    <w:abstractNumId w:val="9"/>
  </w:num>
  <w:num w:numId="4" w16cid:durableId="488057593">
    <w:abstractNumId w:val="7"/>
  </w:num>
  <w:num w:numId="5" w16cid:durableId="379478901">
    <w:abstractNumId w:val="0"/>
  </w:num>
  <w:num w:numId="6" w16cid:durableId="757868098">
    <w:abstractNumId w:val="3"/>
  </w:num>
  <w:num w:numId="7" w16cid:durableId="435175867">
    <w:abstractNumId w:val="6"/>
  </w:num>
  <w:num w:numId="8" w16cid:durableId="1372262560">
    <w:abstractNumId w:val="4"/>
  </w:num>
  <w:num w:numId="9" w16cid:durableId="1117524743">
    <w:abstractNumId w:val="5"/>
  </w:num>
  <w:num w:numId="10" w16cid:durableId="829324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092D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C48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3D7A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1743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2024-06-27T10:49:00Z</dcterms:created>
  <dcterms:modified xsi:type="dcterms:W3CDTF">2024-06-27T10:49:00Z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6455046</vt:i4>
  </property>
  <property fmtid="{D5CDD505-2E9C-101B-9397-08002B2CF9AE}" pid="5" name="UlozitJako">
    <vt:lpwstr>C:\Users\mrazkova\AppData\Local\Temp\iU22599428\Zastupitelstvo\2023-12-14\Navrhy\485-ZK-23.</vt:lpwstr>
  </property>
  <property fmtid="{D5CDD505-2E9C-101B-9397-08002B2CF9AE}" pid="6" name="Zpracovat">
    <vt:bool>false</vt:bool>
  </property>
</Properties>
</file>