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013EF" w14:paraId="00A78FA9" w14:textId="77777777" w:rsidTr="00811123">
        <w:trPr>
          <w:trHeight w:hRule="exact" w:val="397"/>
        </w:trPr>
        <w:tc>
          <w:tcPr>
            <w:tcW w:w="2376" w:type="dxa"/>
            <w:hideMark/>
          </w:tcPr>
          <w:p w14:paraId="43C13F9C" w14:textId="77777777" w:rsidR="00C013EF" w:rsidRDefault="00C013E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B21ABD" w14:textId="77777777" w:rsidR="00C013EF" w:rsidRDefault="00C013EF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36B8A10C" w14:textId="77777777" w:rsidR="00C013EF" w:rsidRDefault="00C013E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0721C6" w14:textId="77777777" w:rsidR="00C013EF" w:rsidRDefault="00C013EF" w:rsidP="00970720">
            <w:pPr>
              <w:pStyle w:val="KUJKnormal"/>
            </w:pPr>
          </w:p>
        </w:tc>
      </w:tr>
      <w:tr w:rsidR="00C013EF" w14:paraId="73419FC9" w14:textId="77777777" w:rsidTr="00811123">
        <w:trPr>
          <w:cantSplit/>
          <w:trHeight w:hRule="exact" w:val="397"/>
        </w:trPr>
        <w:tc>
          <w:tcPr>
            <w:tcW w:w="2376" w:type="dxa"/>
            <w:hideMark/>
          </w:tcPr>
          <w:p w14:paraId="373EFAFF" w14:textId="77777777" w:rsidR="00C013EF" w:rsidRDefault="00C013E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2FCFC0" w14:textId="77777777" w:rsidR="00C013EF" w:rsidRDefault="00C013EF" w:rsidP="00970720">
            <w:pPr>
              <w:pStyle w:val="KUJKnormal"/>
            </w:pPr>
            <w:r>
              <w:t>454/ZK/23</w:t>
            </w:r>
          </w:p>
        </w:tc>
      </w:tr>
      <w:tr w:rsidR="00C013EF" w14:paraId="22C55C0D" w14:textId="77777777" w:rsidTr="00811123">
        <w:trPr>
          <w:trHeight w:val="397"/>
        </w:trPr>
        <w:tc>
          <w:tcPr>
            <w:tcW w:w="2376" w:type="dxa"/>
          </w:tcPr>
          <w:p w14:paraId="379BD436" w14:textId="77777777" w:rsidR="00C013EF" w:rsidRDefault="00C013EF" w:rsidP="00970720"/>
          <w:p w14:paraId="7028EE8F" w14:textId="77777777" w:rsidR="00C013EF" w:rsidRDefault="00C013E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54E712" w14:textId="77777777" w:rsidR="00C013EF" w:rsidRDefault="00C013EF" w:rsidP="00970720"/>
          <w:p w14:paraId="6D3198F2" w14:textId="77777777" w:rsidR="00C013EF" w:rsidRDefault="00C013E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prodej části pozemku v k. ú. Prachatice společnosti EG.D, a.s.</w:t>
            </w:r>
          </w:p>
        </w:tc>
      </w:tr>
    </w:tbl>
    <w:p w14:paraId="08691400" w14:textId="77777777" w:rsidR="00C013EF" w:rsidRDefault="00C013EF" w:rsidP="00811123">
      <w:pPr>
        <w:pStyle w:val="KUJKnormal"/>
        <w:rPr>
          <w:b/>
          <w:bCs/>
        </w:rPr>
      </w:pPr>
      <w:r>
        <w:rPr>
          <w:b/>
          <w:bCs/>
        </w:rPr>
        <w:pict w14:anchorId="657139BF">
          <v:rect id="_x0000_i1029" style="width:453.6pt;height:1.5pt" o:hralign="center" o:hrstd="t" o:hrnoshade="t" o:hr="t" fillcolor="black" stroked="f"/>
        </w:pict>
      </w:r>
    </w:p>
    <w:p w14:paraId="4230FD18" w14:textId="77777777" w:rsidR="00C013EF" w:rsidRDefault="00C013EF" w:rsidP="00811123">
      <w:pPr>
        <w:pStyle w:val="KUJKnormal"/>
      </w:pPr>
    </w:p>
    <w:p w14:paraId="6C6A6B4A" w14:textId="77777777" w:rsidR="00C013EF" w:rsidRDefault="00C013EF" w:rsidP="0081112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013EF" w14:paraId="7F5042EE" w14:textId="77777777" w:rsidTr="002559B8">
        <w:trPr>
          <w:trHeight w:val="397"/>
        </w:trPr>
        <w:tc>
          <w:tcPr>
            <w:tcW w:w="2350" w:type="dxa"/>
            <w:hideMark/>
          </w:tcPr>
          <w:p w14:paraId="49A2F376" w14:textId="77777777" w:rsidR="00C013EF" w:rsidRDefault="00C013E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62E032" w14:textId="77777777" w:rsidR="00C013EF" w:rsidRDefault="00C013EF" w:rsidP="002559B8">
            <w:pPr>
              <w:pStyle w:val="KUJKnormal"/>
            </w:pPr>
            <w:r>
              <w:t>Mgr. Bc. Antonín Krák</w:t>
            </w:r>
          </w:p>
          <w:p w14:paraId="6B3F87F9" w14:textId="77777777" w:rsidR="00C013EF" w:rsidRDefault="00C013EF" w:rsidP="002559B8"/>
        </w:tc>
      </w:tr>
      <w:tr w:rsidR="00C013EF" w14:paraId="6DAD3CFE" w14:textId="77777777" w:rsidTr="002559B8">
        <w:trPr>
          <w:trHeight w:val="397"/>
        </w:trPr>
        <w:tc>
          <w:tcPr>
            <w:tcW w:w="2350" w:type="dxa"/>
          </w:tcPr>
          <w:p w14:paraId="45249ED2" w14:textId="77777777" w:rsidR="00C013EF" w:rsidRDefault="00C013EF" w:rsidP="002559B8">
            <w:pPr>
              <w:pStyle w:val="KUJKtucny"/>
            </w:pPr>
            <w:r>
              <w:t>Zpracoval:</w:t>
            </w:r>
          </w:p>
          <w:p w14:paraId="28EDA998" w14:textId="77777777" w:rsidR="00C013EF" w:rsidRDefault="00C013EF" w:rsidP="002559B8"/>
        </w:tc>
        <w:tc>
          <w:tcPr>
            <w:tcW w:w="6862" w:type="dxa"/>
            <w:hideMark/>
          </w:tcPr>
          <w:p w14:paraId="408FF4C0" w14:textId="77777777" w:rsidR="00C013EF" w:rsidRDefault="00C013EF" w:rsidP="002559B8">
            <w:pPr>
              <w:pStyle w:val="KUJKnormal"/>
            </w:pPr>
            <w:r>
              <w:t>OHMS</w:t>
            </w:r>
          </w:p>
        </w:tc>
      </w:tr>
      <w:tr w:rsidR="00C013EF" w14:paraId="5C9D0949" w14:textId="77777777" w:rsidTr="002559B8">
        <w:trPr>
          <w:trHeight w:val="397"/>
        </w:trPr>
        <w:tc>
          <w:tcPr>
            <w:tcW w:w="2350" w:type="dxa"/>
          </w:tcPr>
          <w:p w14:paraId="2A09D4E9" w14:textId="77777777" w:rsidR="00C013EF" w:rsidRPr="009715F9" w:rsidRDefault="00C013E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639B334" w14:textId="77777777" w:rsidR="00C013EF" w:rsidRDefault="00C013EF" w:rsidP="002559B8"/>
        </w:tc>
        <w:tc>
          <w:tcPr>
            <w:tcW w:w="6862" w:type="dxa"/>
            <w:hideMark/>
          </w:tcPr>
          <w:p w14:paraId="7E9CB372" w14:textId="77777777" w:rsidR="00C013EF" w:rsidRDefault="00C013EF" w:rsidP="002559B8">
            <w:pPr>
              <w:pStyle w:val="KUJKnormal"/>
            </w:pPr>
            <w:r>
              <w:t>Ing. František Dědič</w:t>
            </w:r>
          </w:p>
        </w:tc>
      </w:tr>
    </w:tbl>
    <w:p w14:paraId="0F7A0C84" w14:textId="77777777" w:rsidR="00C013EF" w:rsidRDefault="00C013EF" w:rsidP="00811123">
      <w:pPr>
        <w:pStyle w:val="KUJKnormal"/>
      </w:pPr>
    </w:p>
    <w:p w14:paraId="583ED302" w14:textId="77777777" w:rsidR="00C013EF" w:rsidRPr="0052161F" w:rsidRDefault="00C013EF" w:rsidP="00811123">
      <w:pPr>
        <w:pStyle w:val="KUJKtucny"/>
      </w:pPr>
      <w:r w:rsidRPr="0052161F">
        <w:t>NÁVRH USNESENÍ</w:t>
      </w:r>
    </w:p>
    <w:p w14:paraId="7D31D042" w14:textId="77777777" w:rsidR="00C013EF" w:rsidRDefault="00C013EF" w:rsidP="0081112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0F80B0" w14:textId="77777777" w:rsidR="00C013EF" w:rsidRPr="00841DFC" w:rsidRDefault="00C013EF" w:rsidP="00811123">
      <w:pPr>
        <w:pStyle w:val="KUJKPolozka"/>
      </w:pPr>
      <w:r w:rsidRPr="00841DFC">
        <w:t>Zastupitelstvo Jihočeského kraje</w:t>
      </w:r>
    </w:p>
    <w:p w14:paraId="1CC8E4F0" w14:textId="77777777" w:rsidR="00C013EF" w:rsidRPr="00E10FE7" w:rsidRDefault="00C013EF" w:rsidP="0027281B">
      <w:pPr>
        <w:pStyle w:val="KUJKdoplnek2"/>
      </w:pPr>
      <w:r w:rsidRPr="00AF7BAE">
        <w:t>schvaluje</w:t>
      </w:r>
    </w:p>
    <w:p w14:paraId="62038E8C" w14:textId="77777777" w:rsidR="00C013EF" w:rsidRDefault="00C013EF" w:rsidP="00386BA4">
      <w:pPr>
        <w:pStyle w:val="KUJKnormal"/>
      </w:pPr>
      <w:r>
        <w:t xml:space="preserve">budoucí prodej části pozemku poz. parcely KN č. 943/12 v k. ú. Prachatice o výměře cca 30 </w:t>
      </w:r>
      <w:r w:rsidRPr="004464A1">
        <w:t>m</w:t>
      </w:r>
      <w:r>
        <w:rPr>
          <w:vertAlign w:val="superscript"/>
        </w:rPr>
        <w:t>2</w:t>
      </w:r>
      <w:r>
        <w:t>, která bude upřesněna na základě geometrického plánu, společnosti EG.D, a.s., IČO 28085400, za cenu stanovenou znaleckým posudkem + náklady spojené s prodejem, dle návrhu smlouvy o budoucí kupní smlouvě č. SSB/OHMS/202/23 v příloze č. 1 návrhu č. 454/ZK/23;</w:t>
      </w:r>
    </w:p>
    <w:p w14:paraId="3D807603" w14:textId="77777777" w:rsidR="00C013EF" w:rsidRDefault="00C013EF" w:rsidP="00C546A5">
      <w:pPr>
        <w:pStyle w:val="KUJKdoplnek2"/>
      </w:pPr>
      <w:r w:rsidRPr="0021676C">
        <w:t>ukládá</w:t>
      </w:r>
    </w:p>
    <w:p w14:paraId="043C332D" w14:textId="77777777" w:rsidR="00C013EF" w:rsidRPr="00AD1521" w:rsidRDefault="00C013EF" w:rsidP="0027281B">
      <w:pPr>
        <w:pStyle w:val="Textvbloku"/>
        <w:tabs>
          <w:tab w:val="left" w:pos="0"/>
        </w:tabs>
        <w:ind w:left="0" w:right="-2" w:firstLine="0"/>
        <w:rPr>
          <w:b/>
        </w:rPr>
      </w:pPr>
      <w:r w:rsidRPr="00AD1521">
        <w:rPr>
          <w:rFonts w:ascii="Arial" w:hAnsi="Arial" w:cs="Arial"/>
          <w:sz w:val="20"/>
          <w:szCs w:val="20"/>
        </w:rPr>
        <w:t xml:space="preserve">JUDr. </w:t>
      </w:r>
      <w:r>
        <w:rPr>
          <w:rFonts w:ascii="Arial" w:hAnsi="Arial" w:cs="Arial"/>
          <w:sz w:val="20"/>
          <w:szCs w:val="20"/>
        </w:rPr>
        <w:t>Lukáši Glaserovi</w:t>
      </w:r>
      <w:r w:rsidRPr="00AD1521">
        <w:rPr>
          <w:rFonts w:ascii="Arial" w:hAnsi="Arial" w:cs="Arial"/>
          <w:sz w:val="20"/>
          <w:szCs w:val="20"/>
        </w:rPr>
        <w:t>, řediteli krajského úřadu</w:t>
      </w:r>
      <w:r>
        <w:rPr>
          <w:rFonts w:ascii="Arial" w:hAnsi="Arial" w:cs="Arial"/>
          <w:sz w:val="20"/>
          <w:szCs w:val="20"/>
        </w:rPr>
        <w:t xml:space="preserve">, </w:t>
      </w:r>
      <w:r w:rsidRPr="0027281B">
        <w:rPr>
          <w:rFonts w:ascii="Arial" w:hAnsi="Arial" w:cs="Arial"/>
          <w:sz w:val="20"/>
          <w:szCs w:val="20"/>
        </w:rPr>
        <w:t>zabezpečit provedení potřebných úkonů vedoucích k realizaci části I. tohoto usnesení</w:t>
      </w:r>
      <w:r>
        <w:rPr>
          <w:rFonts w:ascii="Arial" w:hAnsi="Arial" w:cs="Arial"/>
          <w:sz w:val="20"/>
          <w:szCs w:val="20"/>
        </w:rPr>
        <w:t>.</w:t>
      </w:r>
    </w:p>
    <w:p w14:paraId="1483EFE9" w14:textId="77777777" w:rsidR="00C013EF" w:rsidRDefault="00C013EF" w:rsidP="0027281B">
      <w:pPr>
        <w:pStyle w:val="KUJKnormal"/>
      </w:pPr>
    </w:p>
    <w:p w14:paraId="249777B7" w14:textId="77777777" w:rsidR="00C013EF" w:rsidRDefault="00C013EF" w:rsidP="00811123">
      <w:pPr>
        <w:pStyle w:val="KUJKnormal"/>
      </w:pPr>
    </w:p>
    <w:p w14:paraId="61D8788D" w14:textId="77777777" w:rsidR="00C013EF" w:rsidRDefault="00C013EF" w:rsidP="001230B8">
      <w:pPr>
        <w:pStyle w:val="KUJKmezeraDZ"/>
      </w:pPr>
      <w:bookmarkStart w:id="1" w:name="US_DuvodZprava"/>
      <w:bookmarkEnd w:id="1"/>
    </w:p>
    <w:p w14:paraId="4895A798" w14:textId="77777777" w:rsidR="00C013EF" w:rsidRDefault="00C013EF" w:rsidP="001230B8">
      <w:pPr>
        <w:pStyle w:val="KUJKnadpisDZ"/>
      </w:pPr>
      <w:r>
        <w:t>DŮVODOVÁ ZPRÁVA</w:t>
      </w:r>
    </w:p>
    <w:p w14:paraId="304B3B0D" w14:textId="77777777" w:rsidR="00C013EF" w:rsidRDefault="00C013EF" w:rsidP="00386BA4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51252A7A" w14:textId="77777777" w:rsidR="00C013EF" w:rsidRPr="0036027E" w:rsidRDefault="00C013EF" w:rsidP="00386BA4">
      <w:pPr>
        <w:pStyle w:val="KUJKnormal"/>
        <w:rPr>
          <w:sz w:val="16"/>
          <w:szCs w:val="16"/>
        </w:rPr>
      </w:pPr>
    </w:p>
    <w:p w14:paraId="19DB7279" w14:textId="77777777" w:rsidR="00C013EF" w:rsidRDefault="00C013EF" w:rsidP="00386BA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46205240"/>
      <w:r>
        <w:rPr>
          <w:rFonts w:ascii="Arial" w:eastAsia="Times New Roman" w:hAnsi="Arial" w:cs="Arial"/>
          <w:sz w:val="20"/>
          <w:szCs w:val="20"/>
          <w:lang w:eastAsia="cs-CZ"/>
        </w:rPr>
        <w:t>Zástupce společnosti EG.D, a.s., Jaromír Bžoch, Správa sítě Čechy západ, středisko Prachatice</w:t>
      </w:r>
      <w:r w:rsidRPr="003F1F98">
        <w:rPr>
          <w:rFonts w:ascii="Arial" w:eastAsia="Times New Roman" w:hAnsi="Arial" w:cs="Arial"/>
          <w:sz w:val="20"/>
          <w:szCs w:val="20"/>
          <w:lang w:eastAsia="cs-CZ"/>
        </w:rPr>
        <w:t xml:space="preserve">, se sídlem </w:t>
      </w:r>
      <w:r>
        <w:rPr>
          <w:rFonts w:ascii="Arial" w:eastAsia="Times New Roman" w:hAnsi="Arial" w:cs="Arial"/>
          <w:sz w:val="20"/>
          <w:szCs w:val="20"/>
          <w:lang w:eastAsia="cs-CZ"/>
        </w:rPr>
        <w:t>Krumlovská 1376, 383 01 Prachatice</w:t>
      </w:r>
      <w:r w:rsidRPr="003F1F98">
        <w:rPr>
          <w:rFonts w:ascii="Arial" w:eastAsia="Times New Roman" w:hAnsi="Arial" w:cs="Arial"/>
          <w:sz w:val="20"/>
          <w:szCs w:val="20"/>
          <w:lang w:eastAsia="cs-CZ"/>
        </w:rPr>
        <w:t xml:space="preserve">, IČO </w:t>
      </w:r>
      <w:r>
        <w:rPr>
          <w:rFonts w:ascii="Arial" w:eastAsia="Times New Roman" w:hAnsi="Arial" w:cs="Arial"/>
          <w:sz w:val="20"/>
          <w:szCs w:val="20"/>
          <w:lang w:eastAsia="cs-CZ"/>
        </w:rPr>
        <w:t>28085400</w:t>
      </w:r>
      <w:r w:rsidRPr="003F1F98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>
        <w:rPr>
          <w:rFonts w:ascii="Arial" w:eastAsia="Times New Roman" w:hAnsi="Arial" w:cs="Arial"/>
          <w:sz w:val="20"/>
          <w:szCs w:val="20"/>
          <w:lang w:eastAsia="cs-CZ"/>
        </w:rPr>
        <w:t>EG.D</w:t>
      </w:r>
      <w:r w:rsidRPr="003F1F98">
        <w:rPr>
          <w:rFonts w:ascii="Arial" w:eastAsia="Times New Roman" w:hAnsi="Arial" w:cs="Arial"/>
          <w:sz w:val="20"/>
          <w:szCs w:val="20"/>
          <w:lang w:eastAsia="cs-CZ"/>
        </w:rPr>
        <w:t>“)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F1F98">
        <w:rPr>
          <w:rFonts w:ascii="Arial" w:eastAsia="Times New Roman" w:hAnsi="Arial" w:cs="Arial"/>
          <w:sz w:val="20"/>
          <w:szCs w:val="20"/>
          <w:lang w:eastAsia="cs-CZ"/>
        </w:rPr>
        <w:t xml:space="preserve"> požádal 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 souvislosti s plánovanou výstavbou nové trafostanice  UF2536 o prodej části pozemku </w:t>
      </w:r>
      <w:r w:rsidRPr="0075143B">
        <w:rPr>
          <w:rFonts w:ascii="Arial" w:eastAsia="Times New Roman" w:hAnsi="Arial" w:cs="Arial"/>
          <w:sz w:val="20"/>
          <w:szCs w:val="20"/>
          <w:lang w:eastAsia="cs-CZ"/>
        </w:rPr>
        <w:t>poz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75143B">
        <w:rPr>
          <w:rFonts w:ascii="Arial" w:eastAsia="Times New Roman" w:hAnsi="Arial" w:cs="Arial"/>
          <w:sz w:val="20"/>
          <w:szCs w:val="20"/>
          <w:lang w:eastAsia="cs-CZ"/>
        </w:rPr>
        <w:t>parcely KN č. </w:t>
      </w:r>
      <w:hyperlink r:id="rId7" w:history="1">
        <w:r w:rsidRPr="00AC3AD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943/12</w:t>
        </w:r>
      </w:hyperlink>
      <w:r w:rsidRPr="0075143B">
        <w:rPr>
          <w:rFonts w:ascii="Arial" w:eastAsia="Times New Roman" w:hAnsi="Arial" w:cs="Arial"/>
          <w:sz w:val="20"/>
          <w:szCs w:val="20"/>
          <w:lang w:eastAsia="cs-CZ"/>
        </w:rPr>
        <w:t xml:space="preserve"> v k. ú. </w:t>
      </w:r>
      <w:r>
        <w:rPr>
          <w:rFonts w:ascii="Arial" w:eastAsia="Times New Roman" w:hAnsi="Arial" w:cs="Arial"/>
          <w:sz w:val="20"/>
          <w:szCs w:val="20"/>
          <w:lang w:eastAsia="cs-CZ"/>
        </w:rPr>
        <w:t>Prachatice o výměře cca 30 m</w:t>
      </w:r>
      <w:r w:rsidRPr="004C1CB1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 její vybudování  a dále o uzavření smlouvy o smlouvě budoucí kupní.</w:t>
      </w:r>
    </w:p>
    <w:p w14:paraId="12C351DE" w14:textId="77777777" w:rsidR="00C013EF" w:rsidRDefault="00C013EF" w:rsidP="00386BA4">
      <w:pPr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A28772E" w14:textId="77777777" w:rsidR="00C013EF" w:rsidRPr="003F1F98" w:rsidRDefault="00C013EF" w:rsidP="00386BA4">
      <w:pPr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1F98">
        <w:rPr>
          <w:rFonts w:ascii="Arial" w:eastAsia="Times New Roman" w:hAnsi="Arial" w:cs="Arial"/>
          <w:sz w:val="20"/>
          <w:szCs w:val="20"/>
          <w:lang w:eastAsia="cs-CZ"/>
        </w:rPr>
        <w:t>Předmětný pozemek ve vlastnictví Jihočeského kraj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3F1F98">
        <w:rPr>
          <w:rFonts w:ascii="Arial" w:eastAsia="Times New Roman" w:hAnsi="Arial" w:cs="Arial"/>
          <w:sz w:val="20"/>
          <w:szCs w:val="20"/>
          <w:lang w:eastAsia="cs-CZ"/>
        </w:rPr>
        <w:t xml:space="preserve"> byl svěřen 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F1F98">
        <w:rPr>
          <w:rFonts w:ascii="Arial" w:eastAsia="Times New Roman" w:hAnsi="Arial" w:cs="Arial"/>
          <w:sz w:val="20"/>
          <w:szCs w:val="20"/>
          <w:lang w:eastAsia="cs-CZ"/>
        </w:rPr>
        <w:t xml:space="preserve">hospodaření </w:t>
      </w:r>
      <w:r>
        <w:rPr>
          <w:rFonts w:ascii="Arial" w:eastAsia="Times New Roman" w:hAnsi="Arial" w:cs="Arial"/>
          <w:sz w:val="20"/>
          <w:szCs w:val="20"/>
          <w:lang w:eastAsia="cs-CZ"/>
        </w:rPr>
        <w:t>Vyšší odborné škole sociální a Střední pedagogické škole, Prachatice, Zahradní 249</w:t>
      </w:r>
      <w:r w:rsidRPr="003F1F98">
        <w:rPr>
          <w:rFonts w:ascii="Arial" w:hAnsi="Arial" w:cs="Arial"/>
          <w:bCs/>
          <w:sz w:val="20"/>
          <w:szCs w:val="20"/>
        </w:rPr>
        <w:t>, IČO </w:t>
      </w:r>
      <w:r>
        <w:rPr>
          <w:rFonts w:ascii="Arial" w:hAnsi="Arial" w:cs="Arial"/>
          <w:bCs/>
          <w:sz w:val="20"/>
          <w:szCs w:val="20"/>
        </w:rPr>
        <w:t>00072818 (dále jen „škola“).</w:t>
      </w:r>
    </w:p>
    <w:p w14:paraId="2D710F21" w14:textId="77777777" w:rsidR="00C013EF" w:rsidRDefault="00C013EF" w:rsidP="00386BA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5E42A6" w14:textId="77777777" w:rsidR="00C013EF" w:rsidRDefault="00C013EF" w:rsidP="00386BA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EG.D plánuje v lokalitě Prachatice u domova mládeže kabelizaci vysokého napětí tzn. přeložení stávajícího venkovního vedení VN do země s čímž souvisí vybudování nové kioskové trafostanice, která nahradí stávající již technicky nevyhovující sloupovou trafostanici. </w:t>
      </w:r>
    </w:p>
    <w:p w14:paraId="6C2FB617" w14:textId="77777777" w:rsidR="00C013EF" w:rsidRDefault="00C013EF" w:rsidP="00386BA4">
      <w:pPr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Vedení školy tento záměr uvítalo, protože bude odstraněna stávající sloupová trafostanice spolu se vzdušným vedení VN a </w:t>
      </w:r>
      <w:r>
        <w:rPr>
          <w:rFonts w:ascii="Arial" w:hAnsi="Arial"/>
          <w:sz w:val="20"/>
          <w:szCs w:val="28"/>
        </w:rPr>
        <w:t>rovněž bude přínosem zrušení ochranných pásem.</w:t>
      </w:r>
    </w:p>
    <w:p w14:paraId="7D697DBF" w14:textId="77777777" w:rsidR="00C013EF" w:rsidRDefault="00C013EF" w:rsidP="00386BA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30A1015" w14:textId="77777777" w:rsidR="00C013EF" w:rsidRDefault="00C013EF" w:rsidP="00386BA4">
      <w:pPr>
        <w:jc w:val="both"/>
        <w:rPr>
          <w:rFonts w:ascii="Arial" w:hAnsi="Arial"/>
          <w:sz w:val="20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Budoucí </w:t>
      </w:r>
      <w:r w:rsidRPr="00341DF2">
        <w:rPr>
          <w:rFonts w:ascii="Arial" w:eastAsia="Times New Roman" w:hAnsi="Arial" w:cs="Arial"/>
          <w:sz w:val="20"/>
          <w:szCs w:val="20"/>
          <w:lang w:eastAsia="cs-CZ"/>
        </w:rPr>
        <w:t>kioskov</w:t>
      </w:r>
      <w:r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341DF2">
        <w:rPr>
          <w:rFonts w:ascii="Arial" w:eastAsia="Times New Roman" w:hAnsi="Arial" w:cs="Arial"/>
          <w:sz w:val="20"/>
          <w:szCs w:val="20"/>
          <w:lang w:eastAsia="cs-CZ"/>
        </w:rPr>
        <w:t xml:space="preserve"> trafostanice typu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UF2536 bude po dohodě se školou umístěna na okraj pozemku </w:t>
      </w:r>
      <w:r w:rsidRPr="00341DF2">
        <w:rPr>
          <w:rFonts w:ascii="Arial" w:hAnsi="Arial"/>
          <w:sz w:val="20"/>
          <w:szCs w:val="28"/>
        </w:rPr>
        <w:t>poz. parcely KN č. </w:t>
      </w:r>
      <w:r>
        <w:rPr>
          <w:rFonts w:ascii="Arial" w:hAnsi="Arial"/>
          <w:sz w:val="20"/>
          <w:szCs w:val="28"/>
        </w:rPr>
        <w:t>943/12. Pro její výstavbu p</w:t>
      </w:r>
      <w:r>
        <w:rPr>
          <w:rFonts w:ascii="Arial" w:eastAsia="Times New Roman" w:hAnsi="Arial" w:cs="Arial"/>
          <w:sz w:val="20"/>
          <w:szCs w:val="20"/>
          <w:lang w:eastAsia="cs-CZ"/>
        </w:rPr>
        <w:t>otřebuje</w:t>
      </w:r>
      <w:r w:rsidRPr="00341DF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1DF2">
        <w:rPr>
          <w:rFonts w:ascii="Arial" w:hAnsi="Arial"/>
          <w:sz w:val="20"/>
          <w:szCs w:val="28"/>
        </w:rPr>
        <w:t xml:space="preserve">EG.D </w:t>
      </w:r>
      <w:r>
        <w:rPr>
          <w:rFonts w:ascii="Arial" w:hAnsi="Arial"/>
          <w:sz w:val="20"/>
          <w:szCs w:val="28"/>
        </w:rPr>
        <w:t xml:space="preserve">odkoupit od Jihočeského kraje tuto </w:t>
      </w:r>
      <w:r w:rsidRPr="00341DF2">
        <w:rPr>
          <w:rFonts w:ascii="Arial" w:hAnsi="Arial"/>
          <w:sz w:val="20"/>
          <w:szCs w:val="28"/>
        </w:rPr>
        <w:t>část pozemku o</w:t>
      </w:r>
      <w:r>
        <w:rPr>
          <w:rFonts w:ascii="Arial" w:hAnsi="Arial"/>
          <w:sz w:val="20"/>
          <w:szCs w:val="28"/>
        </w:rPr>
        <w:t> </w:t>
      </w:r>
      <w:r w:rsidRPr="00341DF2">
        <w:rPr>
          <w:rFonts w:ascii="Arial" w:hAnsi="Arial"/>
          <w:sz w:val="20"/>
          <w:szCs w:val="28"/>
        </w:rPr>
        <w:t xml:space="preserve">výměře cca </w:t>
      </w:r>
      <w:r>
        <w:rPr>
          <w:rFonts w:ascii="Arial" w:hAnsi="Arial"/>
          <w:sz w:val="20"/>
          <w:szCs w:val="28"/>
        </w:rPr>
        <w:t>3</w:t>
      </w:r>
      <w:r w:rsidRPr="00341DF2">
        <w:rPr>
          <w:rFonts w:ascii="Arial" w:hAnsi="Arial"/>
          <w:sz w:val="20"/>
          <w:szCs w:val="28"/>
        </w:rPr>
        <w:t>0 m</w:t>
      </w:r>
      <w:r w:rsidRPr="00341DF2"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>, která bude upřesněna geometrickým plánem po dokončení stavby.</w:t>
      </w:r>
    </w:p>
    <w:p w14:paraId="4417CDAB" w14:textId="77777777" w:rsidR="00C013EF" w:rsidRDefault="00C013EF" w:rsidP="00386BA4">
      <w:pPr>
        <w:jc w:val="both"/>
        <w:rPr>
          <w:rFonts w:ascii="Arial" w:hAnsi="Arial"/>
          <w:sz w:val="20"/>
          <w:szCs w:val="28"/>
        </w:rPr>
      </w:pPr>
    </w:p>
    <w:p w14:paraId="603A035E" w14:textId="77777777" w:rsidR="00C013EF" w:rsidRDefault="00C013EF" w:rsidP="00386BA4">
      <w:pPr>
        <w:pStyle w:val="KUJKnormal"/>
      </w:pPr>
      <w:r w:rsidRPr="003772FC">
        <w:lastRenderedPageBreak/>
        <w:t>Kupní cena bude určena jako cena v</w:t>
      </w:r>
      <w:r>
        <w:t xml:space="preserve"> </w:t>
      </w:r>
      <w:r w:rsidRPr="003772FC">
        <w:t xml:space="preserve">místě a čase obvyklá stanovená na základě znaleckého posudku. Vlastní kupní smlouva má být uzavřena do 4 měsíců od právní moci územního rozhodnutí, případně </w:t>
      </w:r>
      <w:r>
        <w:t xml:space="preserve">od </w:t>
      </w:r>
      <w:r w:rsidRPr="003772FC">
        <w:t xml:space="preserve">vydání územního souhlasu. </w:t>
      </w:r>
    </w:p>
    <w:p w14:paraId="2CA01CB8" w14:textId="77777777" w:rsidR="00C013EF" w:rsidRDefault="00C013EF" w:rsidP="00386BA4">
      <w:pPr>
        <w:pStyle w:val="KUJKnormal"/>
      </w:pPr>
      <w:r>
        <w:t>Dodání pozemku dle budoucí kupní smlouvy bude podléhat DPH. Platná sazba DPH bude Jihočeským krajem jakožto budoucím prodávajícím připočtena ke kupní ceně a EG.D se jí zavázala uhradit. EG.D se zavazuje jako budoucí kupující rovněž uhradit veškeré náklady spojené s prodejem (vyhotovení znaleckého posudku, geometrického plánu, správní poplatek za podání návrhu na vklad).</w:t>
      </w:r>
    </w:p>
    <w:p w14:paraId="157A8415" w14:textId="77777777" w:rsidR="00C013EF" w:rsidRDefault="00C013EF" w:rsidP="00386BA4">
      <w:pPr>
        <w:pStyle w:val="KUJKnormal"/>
      </w:pPr>
    </w:p>
    <w:p w14:paraId="1829C6D0" w14:textId="77777777" w:rsidR="00C013EF" w:rsidRDefault="00C013EF" w:rsidP="00386BA4">
      <w:pPr>
        <w:pStyle w:val="KUJKnormal"/>
      </w:pPr>
      <w:r>
        <w:t>Rada kraje usnesením č. 1104/2023/RK-76 ze dne 5. 10. 2023 doporučila zastupitelstvu kraje záměr budoucího prodeje předmětné části pozemku poz. parc. KN č. 943/12 schválit.</w:t>
      </w:r>
    </w:p>
    <w:p w14:paraId="15BCE159" w14:textId="77777777" w:rsidR="00C013EF" w:rsidRPr="00CF4B2D" w:rsidRDefault="00C013EF" w:rsidP="00386BA4">
      <w:pPr>
        <w:pStyle w:val="KUJKnormal"/>
      </w:pPr>
      <w:r>
        <w:t>Zastupitelstvo kraje záměr schválilo dne 19. 10. 2023 usnesením č. 354/2023/ZK-29. Záměr byl zveřejněn na úřední desce krajského úřadu po dobu zákonné lhůty (24. 10. - 24. 11. 2023) a nebyly k němu vzneseny žádné připomínky. Proto je nyní možné předložit orgánům kraje ke schválení návrh smlouvy o budoucí kupní smlouvě č. SSB/OHMS/202/23 v příloze č. 1 tohoto návrhu.</w:t>
      </w:r>
    </w:p>
    <w:bookmarkEnd w:id="2"/>
    <w:p w14:paraId="0A1DC743" w14:textId="77777777" w:rsidR="00C013EF" w:rsidRDefault="00C013EF" w:rsidP="00811123">
      <w:pPr>
        <w:pStyle w:val="KUJKnormal"/>
      </w:pPr>
    </w:p>
    <w:p w14:paraId="33720419" w14:textId="77777777" w:rsidR="00C013EF" w:rsidRDefault="00C013EF" w:rsidP="00811123">
      <w:pPr>
        <w:pStyle w:val="KUJKnormal"/>
      </w:pPr>
    </w:p>
    <w:p w14:paraId="3813F3BF" w14:textId="77777777" w:rsidR="00C013EF" w:rsidRDefault="00C013EF" w:rsidP="00811123">
      <w:pPr>
        <w:pStyle w:val="KUJKnormal"/>
      </w:pPr>
    </w:p>
    <w:p w14:paraId="707AB6DB" w14:textId="77777777" w:rsidR="00C013EF" w:rsidRDefault="00C013EF" w:rsidP="00811123">
      <w:pPr>
        <w:pStyle w:val="KUJKnormal"/>
      </w:pPr>
      <w:r>
        <w:t>Finanční nároky a krytí: bez dopadu na rozpočet.</w:t>
      </w:r>
    </w:p>
    <w:p w14:paraId="2EC5F2E9" w14:textId="77777777" w:rsidR="00C013EF" w:rsidRDefault="00C013EF" w:rsidP="00811123">
      <w:pPr>
        <w:pStyle w:val="KUJKnormal"/>
      </w:pPr>
    </w:p>
    <w:p w14:paraId="7B049827" w14:textId="77777777" w:rsidR="00C013EF" w:rsidRDefault="00C013EF" w:rsidP="00811123">
      <w:pPr>
        <w:pStyle w:val="KUJKnormal"/>
      </w:pPr>
      <w:r>
        <w:t>Vyjádření správce rozpočtu: nevyžádáno.</w:t>
      </w:r>
    </w:p>
    <w:p w14:paraId="7A4E0341" w14:textId="77777777" w:rsidR="00C013EF" w:rsidRDefault="00C013EF" w:rsidP="00811123">
      <w:pPr>
        <w:pStyle w:val="KUJKnormal"/>
      </w:pPr>
    </w:p>
    <w:p w14:paraId="1DDFD4D1" w14:textId="77777777" w:rsidR="00C013EF" w:rsidRDefault="00C013EF" w:rsidP="00811123">
      <w:pPr>
        <w:pStyle w:val="KUJKnormal"/>
      </w:pPr>
      <w:r>
        <w:t>Návrh projednán (stanoviska): OŠMT souhlasí.</w:t>
      </w:r>
    </w:p>
    <w:p w14:paraId="2EF427AD" w14:textId="77777777" w:rsidR="00C013EF" w:rsidRDefault="00C013EF" w:rsidP="00811123">
      <w:pPr>
        <w:pStyle w:val="KUJKnormal"/>
      </w:pPr>
    </w:p>
    <w:p w14:paraId="67A2D1D7" w14:textId="77777777" w:rsidR="00C013EF" w:rsidRDefault="00C013EF" w:rsidP="00386BA4">
      <w:pPr>
        <w:pStyle w:val="KUJKnormal"/>
      </w:pPr>
      <w:r>
        <w:t xml:space="preserve">Rada kraje usnesením </w:t>
      </w:r>
      <w:r w:rsidRPr="0027281B">
        <w:t>č. 1373/2023/RK-80</w:t>
      </w:r>
      <w:r>
        <w:t xml:space="preserve"> ze dne 30. 11. 2023 doporučila zastupitelstvu kraje přijmout usnesení v navrhovaném znění.</w:t>
      </w:r>
    </w:p>
    <w:p w14:paraId="6C591592" w14:textId="77777777" w:rsidR="00C013EF" w:rsidRDefault="00C013EF" w:rsidP="00811123">
      <w:pPr>
        <w:pStyle w:val="KUJKnormal"/>
      </w:pPr>
    </w:p>
    <w:p w14:paraId="309D7488" w14:textId="77777777" w:rsidR="00C013EF" w:rsidRDefault="00C013EF" w:rsidP="00811123">
      <w:pPr>
        <w:pStyle w:val="KUJKnormal"/>
      </w:pPr>
    </w:p>
    <w:p w14:paraId="238C4DDD" w14:textId="77777777" w:rsidR="00C013EF" w:rsidRDefault="00C013EF" w:rsidP="00811123">
      <w:pPr>
        <w:pStyle w:val="KUJKnormal"/>
      </w:pPr>
    </w:p>
    <w:p w14:paraId="5893E390" w14:textId="77777777" w:rsidR="00C013EF" w:rsidRPr="007939A8" w:rsidRDefault="00C013EF" w:rsidP="00811123">
      <w:pPr>
        <w:pStyle w:val="KUJKtucny"/>
      </w:pPr>
      <w:r w:rsidRPr="007939A8">
        <w:t>PŘÍLOHY:</w:t>
      </w:r>
    </w:p>
    <w:p w14:paraId="3C8DE1B5" w14:textId="77777777" w:rsidR="00C013EF" w:rsidRPr="00B52AA9" w:rsidRDefault="00C013EF" w:rsidP="00D8021E">
      <w:pPr>
        <w:pStyle w:val="KUJKcislovany"/>
      </w:pPr>
      <w:r>
        <w:t>návrh smlouvy č. SSB/OHMS/202/23</w:t>
      </w:r>
      <w:r w:rsidRPr="0081756D">
        <w:t xml:space="preserve"> (</w:t>
      </w:r>
      <w:r>
        <w:t>ZK141223_454_př.1.pdf</w:t>
      </w:r>
      <w:r w:rsidRPr="0081756D">
        <w:t>)</w:t>
      </w:r>
    </w:p>
    <w:p w14:paraId="2A18A0CA" w14:textId="77777777" w:rsidR="00C013EF" w:rsidRPr="00B52AA9" w:rsidRDefault="00C013EF" w:rsidP="00D8021E">
      <w:pPr>
        <w:pStyle w:val="KUJKcislovany"/>
      </w:pPr>
      <w:r>
        <w:t>kopie katastrální mapy se zákresem</w:t>
      </w:r>
      <w:r w:rsidRPr="0081756D">
        <w:t xml:space="preserve"> (</w:t>
      </w:r>
      <w:r>
        <w:t>ZK141223_454_př.2.pdf</w:t>
      </w:r>
      <w:r w:rsidRPr="0081756D">
        <w:t>)</w:t>
      </w:r>
    </w:p>
    <w:p w14:paraId="0DDD3C87" w14:textId="77777777" w:rsidR="00C013EF" w:rsidRPr="00B52AA9" w:rsidRDefault="00C013EF" w:rsidP="00D8021E">
      <w:pPr>
        <w:pStyle w:val="KUJKcislovany"/>
      </w:pPr>
      <w:r>
        <w:t>částečný výpis LV č. 41</w:t>
      </w:r>
      <w:r w:rsidRPr="0081756D">
        <w:t xml:space="preserve"> (</w:t>
      </w:r>
      <w:r>
        <w:t>ZK141223_454_př.3.pdf</w:t>
      </w:r>
      <w:r w:rsidRPr="0081756D">
        <w:t>)</w:t>
      </w:r>
    </w:p>
    <w:p w14:paraId="7B67C408" w14:textId="77777777" w:rsidR="00C013EF" w:rsidRDefault="00C013EF" w:rsidP="00811123">
      <w:pPr>
        <w:pStyle w:val="KUJKnormal"/>
      </w:pPr>
    </w:p>
    <w:p w14:paraId="56D86190" w14:textId="77777777" w:rsidR="00C013EF" w:rsidRDefault="00C013EF" w:rsidP="00811123">
      <w:pPr>
        <w:pStyle w:val="KUJKnormal"/>
      </w:pPr>
    </w:p>
    <w:p w14:paraId="4623B87D" w14:textId="77777777" w:rsidR="00C013EF" w:rsidRPr="00386BA4" w:rsidRDefault="00C013EF" w:rsidP="0081112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86BA4">
        <w:rPr>
          <w:b w:val="0"/>
          <w:bCs/>
        </w:rPr>
        <w:t>vedoucí OHMS – Ing. František Dědič</w:t>
      </w:r>
    </w:p>
    <w:p w14:paraId="636971D1" w14:textId="77777777" w:rsidR="00C013EF" w:rsidRDefault="00C013EF" w:rsidP="00811123">
      <w:pPr>
        <w:pStyle w:val="KUJKnormal"/>
      </w:pPr>
    </w:p>
    <w:p w14:paraId="5F405A08" w14:textId="77777777" w:rsidR="00C013EF" w:rsidRDefault="00C013EF" w:rsidP="00811123">
      <w:pPr>
        <w:pStyle w:val="KUJKnormal"/>
      </w:pPr>
      <w:r>
        <w:t>Termín kontroly: 4. 12. 2023</w:t>
      </w:r>
    </w:p>
    <w:p w14:paraId="42CACF74" w14:textId="77777777" w:rsidR="00C013EF" w:rsidRDefault="00C013EF" w:rsidP="00811123">
      <w:pPr>
        <w:pStyle w:val="KUJKnormal"/>
      </w:pPr>
      <w:r>
        <w:t>Termín splnění: 14. 12. 2023</w:t>
      </w:r>
    </w:p>
    <w:p w14:paraId="79857A37" w14:textId="77777777" w:rsidR="00C013EF" w:rsidRDefault="00C013E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5D39" w14:textId="77777777" w:rsidR="00C013EF" w:rsidRDefault="00C013EF" w:rsidP="00C013EF">
    <w:r>
      <w:rPr>
        <w:noProof/>
      </w:rPr>
      <w:pict w14:anchorId="623A15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C0468A" w14:textId="77777777" w:rsidR="00C013EF" w:rsidRPr="005F485E" w:rsidRDefault="00C013EF" w:rsidP="00C013E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5F0A0D" w14:textId="77777777" w:rsidR="00C013EF" w:rsidRPr="005F485E" w:rsidRDefault="00C013EF" w:rsidP="00C013E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9563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57478C" w14:textId="77777777" w:rsidR="00C013EF" w:rsidRDefault="00C013EF" w:rsidP="00C013EF">
    <w:r>
      <w:pict w14:anchorId="2BA45E3E">
        <v:rect id="_x0000_i1026" style="width:481.9pt;height:2pt" o:hralign="center" o:hrstd="t" o:hrnoshade="t" o:hr="t" fillcolor="black" stroked="f"/>
      </w:pict>
    </w:r>
  </w:p>
  <w:p w14:paraId="4BA0F96F" w14:textId="77777777" w:rsidR="00C013EF" w:rsidRPr="00C013EF" w:rsidRDefault="00C013EF" w:rsidP="00C01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45803">
    <w:abstractNumId w:val="1"/>
  </w:num>
  <w:num w:numId="2" w16cid:durableId="1413307831">
    <w:abstractNumId w:val="2"/>
  </w:num>
  <w:num w:numId="3" w16cid:durableId="307782358">
    <w:abstractNumId w:val="9"/>
  </w:num>
  <w:num w:numId="4" w16cid:durableId="1930114160">
    <w:abstractNumId w:val="7"/>
  </w:num>
  <w:num w:numId="5" w16cid:durableId="1681154865">
    <w:abstractNumId w:val="0"/>
  </w:num>
  <w:num w:numId="6" w16cid:durableId="1830948416">
    <w:abstractNumId w:val="3"/>
  </w:num>
  <w:num w:numId="7" w16cid:durableId="849296781">
    <w:abstractNumId w:val="6"/>
  </w:num>
  <w:num w:numId="8" w16cid:durableId="381751453">
    <w:abstractNumId w:val="4"/>
  </w:num>
  <w:num w:numId="9" w16cid:durableId="2107847609">
    <w:abstractNumId w:val="5"/>
  </w:num>
  <w:num w:numId="10" w16cid:durableId="1458640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0BB5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CB5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3EF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C013EF"/>
    <w:rPr>
      <w:color w:val="0000FF"/>
      <w:u w:val="single"/>
    </w:rPr>
  </w:style>
  <w:style w:type="paragraph" w:styleId="Textvbloku">
    <w:name w:val="Block Text"/>
    <w:basedOn w:val="Normln"/>
    <w:unhideWhenUsed/>
    <w:rsid w:val="00C013EF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90237&amp;y=-11577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2024-06-27T10:52:00Z</dcterms:created>
  <dcterms:modified xsi:type="dcterms:W3CDTF">2024-06-27T10:52:00Z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6444058</vt:i4>
  </property>
  <property fmtid="{D5CDD505-2E9C-101B-9397-08002B2CF9AE}" pid="5" name="UlozitJako">
    <vt:lpwstr>C:\Users\mrazkova\AppData\Local\Temp\iU22599428\Zastupitelstvo\2023-12-14\Navrhy\454-ZK-23.</vt:lpwstr>
  </property>
  <property fmtid="{D5CDD505-2E9C-101B-9397-08002B2CF9AE}" pid="6" name="Zpracovat">
    <vt:bool>false</vt:bool>
  </property>
</Properties>
</file>