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4240" w14:textId="0482EED7" w:rsidR="00D3617C" w:rsidRPr="008F7272" w:rsidRDefault="00A8164C" w:rsidP="000918DB">
      <w:pPr>
        <w:ind w:left="-426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8F7272">
        <w:rPr>
          <w:rFonts w:ascii="Arial Narrow" w:hAnsi="Arial Narrow"/>
          <w:b/>
          <w:bCs/>
          <w:color w:val="000000" w:themeColor="text1"/>
          <w:sz w:val="28"/>
          <w:szCs w:val="28"/>
        </w:rPr>
        <w:t>Záměry řešené ve 4</w:t>
      </w:r>
      <w:r w:rsidR="00C95381" w:rsidRPr="008F7272">
        <w:rPr>
          <w:rFonts w:ascii="Arial Narrow" w:hAnsi="Arial Narrow"/>
          <w:b/>
          <w:bCs/>
          <w:color w:val="000000" w:themeColor="text1"/>
          <w:sz w:val="28"/>
          <w:szCs w:val="28"/>
        </w:rPr>
        <w:t>b</w:t>
      </w:r>
      <w:r w:rsidRPr="008F7272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. </w:t>
      </w:r>
      <w:r w:rsidR="00C95381" w:rsidRPr="008F7272">
        <w:rPr>
          <w:rFonts w:ascii="Arial Narrow" w:hAnsi="Arial Narrow"/>
          <w:b/>
          <w:bCs/>
          <w:color w:val="000000" w:themeColor="text1"/>
          <w:sz w:val="28"/>
          <w:szCs w:val="28"/>
        </w:rPr>
        <w:t>aktualizaci Zásad územního rozvoje Jihočeského kraje</w:t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636"/>
        <w:gridCol w:w="9146"/>
      </w:tblGrid>
      <w:tr w:rsidR="008F7272" w:rsidRPr="008F7272" w14:paraId="063DDB70" w14:textId="77777777" w:rsidTr="000918DB">
        <w:tc>
          <w:tcPr>
            <w:tcW w:w="9782" w:type="dxa"/>
            <w:gridSpan w:val="2"/>
            <w:shd w:val="clear" w:color="auto" w:fill="B4C6E7" w:themeFill="accent1" w:themeFillTint="66"/>
          </w:tcPr>
          <w:p w14:paraId="699B4576" w14:textId="77777777" w:rsidR="000918DB" w:rsidRPr="008F7272" w:rsidRDefault="000918DB" w:rsidP="003E55E3">
            <w:pPr>
              <w:pStyle w:val="Nadpis2"/>
              <w:spacing w:before="120" w:after="120"/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bookmarkStart w:id="0" w:name="_Toc389724145"/>
            <w:bookmarkStart w:id="1" w:name="_Toc407611912"/>
            <w:bookmarkStart w:id="2" w:name="_Toc407622797"/>
            <w:r w:rsidRPr="008F727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Vymezení rozvojových ploch</w:t>
            </w:r>
            <w:bookmarkEnd w:id="0"/>
            <w:bookmarkEnd w:id="1"/>
            <w:bookmarkEnd w:id="2"/>
            <w:r w:rsidRPr="008F727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a koridorů</w:t>
            </w:r>
          </w:p>
        </w:tc>
      </w:tr>
      <w:tr w:rsidR="008F7272" w:rsidRPr="008F7272" w14:paraId="0EF9AA53" w14:textId="77777777" w:rsidTr="00EE501D">
        <w:tc>
          <w:tcPr>
            <w:tcW w:w="568" w:type="dxa"/>
          </w:tcPr>
          <w:p w14:paraId="5DA6B55C" w14:textId="125F7AEB" w:rsidR="00C95381" w:rsidRPr="008F7272" w:rsidRDefault="00C95381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SPV1</w:t>
            </w:r>
          </w:p>
        </w:tc>
        <w:tc>
          <w:tcPr>
            <w:tcW w:w="9214" w:type="dxa"/>
          </w:tcPr>
          <w:p w14:paraId="5F88678E" w14:textId="3FACD9AA" w:rsidR="00C95381" w:rsidRPr="008F7272" w:rsidRDefault="00C95381" w:rsidP="003E55E3">
            <w:pPr>
              <w:jc w:val="both"/>
              <w:rPr>
                <w:rFonts w:ascii="Arial Narrow" w:eastAsia="Calibri" w:hAnsi="Arial Narrow" w:cs="Times New Roman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Věznice </w:t>
            </w:r>
            <w:proofErr w:type="spellStart"/>
            <w:proofErr w:type="gramStart"/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Všechov</w:t>
            </w:r>
            <w:proofErr w:type="spellEnd"/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- plocha</w:t>
            </w:r>
            <w:proofErr w:type="gramEnd"/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pro výstavbu nové věznice</w:t>
            </w:r>
          </w:p>
        </w:tc>
      </w:tr>
      <w:tr w:rsidR="008F7272" w:rsidRPr="008F7272" w14:paraId="54E2BE77" w14:textId="77777777" w:rsidTr="00EE501D">
        <w:tc>
          <w:tcPr>
            <w:tcW w:w="568" w:type="dxa"/>
          </w:tcPr>
          <w:p w14:paraId="54D5E80D" w14:textId="55BF58CC" w:rsidR="000918DB" w:rsidRPr="008F7272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PT</w:t>
            </w:r>
            <w:r w:rsidR="00C95381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214" w:type="dxa"/>
          </w:tcPr>
          <w:p w14:paraId="2D340EB8" w14:textId="4F8BB167" w:rsidR="000918DB" w:rsidRPr="008F7272" w:rsidRDefault="00C95381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eastAsia="Calibri" w:hAnsi="Arial Narrow" w:cs="Times New Roman"/>
                <w:color w:val="000000" w:themeColor="text1"/>
                <w:sz w:val="20"/>
                <w:szCs w:val="20"/>
              </w:rPr>
              <w:t xml:space="preserve">Veselí nad Lužnicí, </w:t>
            </w:r>
            <w:proofErr w:type="spellStart"/>
            <w:r w:rsidRPr="008F7272">
              <w:rPr>
                <w:rFonts w:ascii="Arial Narrow" w:eastAsia="Calibri" w:hAnsi="Arial Narrow" w:cs="Times New Roman"/>
                <w:color w:val="000000" w:themeColor="text1"/>
                <w:sz w:val="20"/>
                <w:szCs w:val="20"/>
              </w:rPr>
              <w:t>Horusice</w:t>
            </w:r>
            <w:proofErr w:type="spellEnd"/>
            <w:r w:rsidRPr="008F7272">
              <w:rPr>
                <w:rFonts w:ascii="Arial Narrow" w:eastAsia="Calibri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F7272">
              <w:rPr>
                <w:rFonts w:ascii="Arial Narrow" w:eastAsia="Calibri" w:hAnsi="Arial Narrow" w:cs="Times New Roman"/>
                <w:color w:val="000000" w:themeColor="text1"/>
                <w:sz w:val="20"/>
                <w:szCs w:val="20"/>
              </w:rPr>
              <w:t>Vlkov - plocha</w:t>
            </w:r>
            <w:proofErr w:type="gramEnd"/>
            <w:r w:rsidRPr="008F7272">
              <w:rPr>
                <w:rFonts w:ascii="Arial Narrow" w:eastAsia="Calibri" w:hAnsi="Arial Narrow" w:cs="Times New Roman"/>
                <w:color w:val="000000" w:themeColor="text1"/>
                <w:sz w:val="20"/>
                <w:szCs w:val="20"/>
              </w:rPr>
              <w:t xml:space="preserve"> pro těžbu štěrkopísku a komplexní dotěžení zbytkových zásob na výhradních ložiskách Veselí nad Lužnicí a </w:t>
            </w:r>
            <w:proofErr w:type="spellStart"/>
            <w:r w:rsidRPr="008F7272">
              <w:rPr>
                <w:rFonts w:ascii="Arial Narrow" w:eastAsia="Calibri" w:hAnsi="Arial Narrow" w:cs="Times New Roman"/>
                <w:color w:val="000000" w:themeColor="text1"/>
                <w:sz w:val="20"/>
                <w:szCs w:val="20"/>
              </w:rPr>
              <w:t>Horusice</w:t>
            </w:r>
            <w:proofErr w:type="spellEnd"/>
          </w:p>
        </w:tc>
      </w:tr>
      <w:tr w:rsidR="008F7272" w:rsidRPr="008F7272" w14:paraId="551B7E42" w14:textId="77777777" w:rsidTr="00EE501D">
        <w:tc>
          <w:tcPr>
            <w:tcW w:w="568" w:type="dxa"/>
          </w:tcPr>
          <w:p w14:paraId="19B1B299" w14:textId="7F6E0F2A" w:rsidR="000918DB" w:rsidRPr="008F7272" w:rsidRDefault="000918DB" w:rsidP="001F64C6">
            <w:pPr>
              <w:tabs>
                <w:tab w:val="left" w:pos="651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PT</w:t>
            </w:r>
            <w:r w:rsidR="00C95381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14" w:type="dxa"/>
          </w:tcPr>
          <w:p w14:paraId="511D697A" w14:textId="31D5018C" w:rsidR="000918DB" w:rsidRPr="008F7272" w:rsidRDefault="00C95381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8F7272">
              <w:rPr>
                <w:rFonts w:ascii="Arial Narrow" w:eastAsia="Calibri" w:hAnsi="Arial Narrow" w:cs="Times New Roman"/>
                <w:color w:val="000000" w:themeColor="text1"/>
                <w:sz w:val="20"/>
                <w:szCs w:val="20"/>
              </w:rPr>
              <w:t>Krabonoš</w:t>
            </w:r>
            <w:proofErr w:type="spellEnd"/>
            <w:r w:rsidRPr="008F7272">
              <w:rPr>
                <w:rFonts w:ascii="Arial Narrow" w:eastAsia="Calibri" w:hAnsi="Arial Narrow" w:cs="Times New Roman"/>
                <w:color w:val="000000" w:themeColor="text1"/>
                <w:sz w:val="20"/>
                <w:szCs w:val="20"/>
              </w:rPr>
              <w:t xml:space="preserve"> 2 – plocha pro těžbu živce, doprovodná surovina písek</w:t>
            </w:r>
          </w:p>
        </w:tc>
      </w:tr>
      <w:tr w:rsidR="008F7272" w:rsidRPr="008F7272" w14:paraId="36EDFDED" w14:textId="77777777" w:rsidTr="00EE501D">
        <w:tc>
          <w:tcPr>
            <w:tcW w:w="568" w:type="dxa"/>
          </w:tcPr>
          <w:p w14:paraId="0B80ECA9" w14:textId="77777777" w:rsidR="000918DB" w:rsidRPr="008F7272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D1</w:t>
            </w:r>
          </w:p>
        </w:tc>
        <w:tc>
          <w:tcPr>
            <w:tcW w:w="9214" w:type="dxa"/>
          </w:tcPr>
          <w:p w14:paraId="6C03BF92" w14:textId="605BBB56" w:rsidR="000918DB" w:rsidRPr="008F7272" w:rsidRDefault="000918DB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Dálnice D3 </w:t>
            </w:r>
            <w:r w:rsidR="00C95381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– úsek </w:t>
            </w: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D1/8 – </w:t>
            </w:r>
            <w:r w:rsidR="00C95381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obchvat Dolního Dvořiště, doplnění polovičního profilu na plnohodnotnou dálnici, včetně umístění odpočívky Suchdol</w:t>
            </w:r>
          </w:p>
        </w:tc>
      </w:tr>
      <w:tr w:rsidR="008F7272" w:rsidRPr="008F7272" w14:paraId="1E11E7F8" w14:textId="77777777" w:rsidTr="00EE501D">
        <w:tc>
          <w:tcPr>
            <w:tcW w:w="568" w:type="dxa"/>
          </w:tcPr>
          <w:p w14:paraId="633338C6" w14:textId="77777777" w:rsidR="000918DB" w:rsidRPr="008F7272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D2</w:t>
            </w:r>
          </w:p>
        </w:tc>
        <w:tc>
          <w:tcPr>
            <w:tcW w:w="9214" w:type="dxa"/>
          </w:tcPr>
          <w:p w14:paraId="3F15EF4D" w14:textId="063A08A1" w:rsidR="000918DB" w:rsidRPr="008F7272" w:rsidRDefault="000918DB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Rychlostní silnice </w:t>
            </w:r>
            <w:proofErr w:type="gramStart"/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R3</w:t>
            </w:r>
            <w:r w:rsidR="00C95381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- </w:t>
            </w: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úsek</w:t>
            </w:r>
            <w:proofErr w:type="gramEnd"/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D2/2 – </w:t>
            </w:r>
            <w:r w:rsidR="00C95381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obchvat Dolního Dvořiště</w:t>
            </w:r>
          </w:p>
        </w:tc>
      </w:tr>
      <w:tr w:rsidR="008F7272" w:rsidRPr="008F7272" w14:paraId="50B7ABCB" w14:textId="77777777" w:rsidTr="00EE501D">
        <w:tc>
          <w:tcPr>
            <w:tcW w:w="568" w:type="dxa"/>
          </w:tcPr>
          <w:p w14:paraId="291B7C6B" w14:textId="7409661C" w:rsidR="00C95381" w:rsidRPr="008F7272" w:rsidRDefault="00C95381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9214" w:type="dxa"/>
          </w:tcPr>
          <w:p w14:paraId="1E80DD54" w14:textId="661F2C03" w:rsidR="00C95381" w:rsidRPr="008F7272" w:rsidRDefault="004B3F4C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Silnice I/19 - úsek D6/7 – úsek </w:t>
            </w:r>
            <w:proofErr w:type="spellStart"/>
            <w:proofErr w:type="gramStart"/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Oltyně</w:t>
            </w:r>
            <w:proofErr w:type="spellEnd"/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- Tábor</w:t>
            </w:r>
            <w:proofErr w:type="gramEnd"/>
          </w:p>
        </w:tc>
      </w:tr>
      <w:tr w:rsidR="008F7272" w:rsidRPr="008F7272" w14:paraId="4D7664A0" w14:textId="77777777" w:rsidTr="00EE501D">
        <w:tc>
          <w:tcPr>
            <w:tcW w:w="568" w:type="dxa"/>
          </w:tcPr>
          <w:p w14:paraId="2FFCC7E5" w14:textId="3B0BC2D8" w:rsidR="000918DB" w:rsidRPr="008F7272" w:rsidRDefault="00C95381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D20</w:t>
            </w:r>
          </w:p>
        </w:tc>
        <w:tc>
          <w:tcPr>
            <w:tcW w:w="9214" w:type="dxa"/>
          </w:tcPr>
          <w:p w14:paraId="0F8D7BE1" w14:textId="3E8D4473" w:rsidR="000918DB" w:rsidRPr="008F7272" w:rsidRDefault="00C95381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Letiště České Budějovice</w:t>
            </w:r>
          </w:p>
        </w:tc>
      </w:tr>
      <w:tr w:rsidR="008F7272" w:rsidRPr="008F7272" w14:paraId="304D07E0" w14:textId="77777777" w:rsidTr="00EE501D">
        <w:tc>
          <w:tcPr>
            <w:tcW w:w="568" w:type="dxa"/>
          </w:tcPr>
          <w:p w14:paraId="424BA545" w14:textId="77777777" w:rsidR="000918DB" w:rsidRPr="008F7272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D89</w:t>
            </w:r>
          </w:p>
        </w:tc>
        <w:tc>
          <w:tcPr>
            <w:tcW w:w="9214" w:type="dxa"/>
          </w:tcPr>
          <w:p w14:paraId="6B10262D" w14:textId="58A3342A" w:rsidR="000918DB" w:rsidRPr="008F7272" w:rsidRDefault="000918DB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Převedení dopravního zatížení mezi Plzeňským krajem, Jihočeským krajem a Krajem Vysočina </w:t>
            </w:r>
            <w:r w:rsidR="004B3F4C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– úsek D89/15 – úsek </w:t>
            </w:r>
            <w:proofErr w:type="spellStart"/>
            <w:proofErr w:type="gramStart"/>
            <w:r w:rsidR="004B3F4C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Oltyně</w:t>
            </w:r>
            <w:proofErr w:type="spellEnd"/>
            <w:r w:rsidR="004B3F4C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- Tábor</w:t>
            </w:r>
            <w:proofErr w:type="gramEnd"/>
          </w:p>
        </w:tc>
      </w:tr>
      <w:tr w:rsidR="008F7272" w:rsidRPr="008F7272" w14:paraId="16FFE17C" w14:textId="77777777" w:rsidTr="00EE501D">
        <w:tc>
          <w:tcPr>
            <w:tcW w:w="568" w:type="dxa"/>
          </w:tcPr>
          <w:p w14:paraId="7DB69970" w14:textId="77777777" w:rsidR="000918DB" w:rsidRPr="008F7272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V23</w:t>
            </w:r>
          </w:p>
        </w:tc>
        <w:tc>
          <w:tcPr>
            <w:tcW w:w="9214" w:type="dxa"/>
          </w:tcPr>
          <w:p w14:paraId="61296023" w14:textId="5F2882CB" w:rsidR="000918DB" w:rsidRPr="008F7272" w:rsidRDefault="000918DB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Vodovod Neplachov – Nová Ves nad Lužnicí </w:t>
            </w:r>
            <w:r w:rsidR="004B3F4C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– </w:t>
            </w:r>
            <w:proofErr w:type="gramStart"/>
            <w:r w:rsidR="004B3F4C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úsek </w:t>
            </w: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V</w:t>
            </w:r>
            <w:proofErr w:type="gramEnd"/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23/1 </w:t>
            </w:r>
          </w:p>
        </w:tc>
      </w:tr>
      <w:tr w:rsidR="008F7272" w:rsidRPr="008F7272" w14:paraId="7174FADD" w14:textId="77777777" w:rsidTr="00EE501D">
        <w:tc>
          <w:tcPr>
            <w:tcW w:w="568" w:type="dxa"/>
          </w:tcPr>
          <w:p w14:paraId="717A0106" w14:textId="2CC8CEA1" w:rsidR="000918DB" w:rsidRPr="008F7272" w:rsidRDefault="000918DB" w:rsidP="001F64C6">
            <w:pPr>
              <w:tabs>
                <w:tab w:val="left" w:pos="589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Ee</w:t>
            </w:r>
            <w:r w:rsidR="004B3F4C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4" w:type="dxa"/>
          </w:tcPr>
          <w:p w14:paraId="70863F1C" w14:textId="2BD50D57" w:rsidR="000918DB" w:rsidRPr="008F7272" w:rsidRDefault="000918DB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VVN 110kV </w:t>
            </w:r>
            <w:r w:rsidR="004B3F4C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Tábor – Dolní Hořice</w:t>
            </w: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7272" w:rsidRPr="008F7272" w14:paraId="4E4BC5AC" w14:textId="77777777" w:rsidTr="00EE501D">
        <w:tc>
          <w:tcPr>
            <w:tcW w:w="568" w:type="dxa"/>
          </w:tcPr>
          <w:p w14:paraId="41E765A9" w14:textId="2E4F0A2E" w:rsidR="000918DB" w:rsidRPr="008F7272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Ep</w:t>
            </w:r>
            <w:r w:rsidR="004B3F4C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214" w:type="dxa"/>
          </w:tcPr>
          <w:p w14:paraId="6533E3ED" w14:textId="302E95EA" w:rsidR="000918DB" w:rsidRPr="008F7272" w:rsidRDefault="004B3F4C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VTL plynovod </w:t>
            </w:r>
            <w:proofErr w:type="gramStart"/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Ševětín - Hosín</w:t>
            </w:r>
            <w:proofErr w:type="gramEnd"/>
            <w:r w:rsidR="000918DB"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E501D" w:rsidRPr="008F7272" w14:paraId="439D254A" w14:textId="77777777" w:rsidTr="000918DB">
        <w:tc>
          <w:tcPr>
            <w:tcW w:w="9782" w:type="dxa"/>
            <w:gridSpan w:val="2"/>
            <w:shd w:val="clear" w:color="auto" w:fill="B4C6E7" w:themeFill="accent1" w:themeFillTint="66"/>
          </w:tcPr>
          <w:p w14:paraId="1881B8D9" w14:textId="542E46A4" w:rsidR="004B3F4C" w:rsidRPr="008F7272" w:rsidRDefault="008F7272" w:rsidP="003E55E3">
            <w:pPr>
              <w:spacing w:before="120" w:after="120"/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Vymezení územního systému ekologické stability</w:t>
            </w:r>
            <w:r w:rsidR="00471AE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(ÚSES)</w:t>
            </w:r>
          </w:p>
        </w:tc>
      </w:tr>
      <w:tr w:rsidR="008F7272" w:rsidRPr="008F7272" w14:paraId="2EDF4169" w14:textId="77777777" w:rsidTr="008F7272">
        <w:tc>
          <w:tcPr>
            <w:tcW w:w="9782" w:type="dxa"/>
            <w:gridSpan w:val="2"/>
            <w:shd w:val="clear" w:color="auto" w:fill="auto"/>
          </w:tcPr>
          <w:p w14:paraId="25EDCD07" w14:textId="7AC0C085" w:rsidR="008F7272" w:rsidRPr="008F7272" w:rsidRDefault="008F7272" w:rsidP="003E55E3">
            <w:pPr>
              <w:tabs>
                <w:tab w:val="left" w:pos="589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7272">
              <w:rPr>
                <w:rFonts w:ascii="Arial Narrow" w:hAnsi="Arial Narrow"/>
                <w:color w:val="000000" w:themeColor="text1"/>
                <w:sz w:val="20"/>
                <w:szCs w:val="20"/>
              </w:rPr>
              <w:t>veškeré nadregionální i regionální prvky ÚSES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, včetně zásad pro územně plánovací činnost a rozhodování v tomto území</w:t>
            </w:r>
          </w:p>
        </w:tc>
      </w:tr>
      <w:tr w:rsidR="00C95381" w:rsidRPr="00C95381" w14:paraId="404C8FB3" w14:textId="77777777" w:rsidTr="000918DB">
        <w:tc>
          <w:tcPr>
            <w:tcW w:w="9782" w:type="dxa"/>
            <w:gridSpan w:val="2"/>
            <w:shd w:val="clear" w:color="auto" w:fill="B4C6E7" w:themeFill="accent1" w:themeFillTint="66"/>
          </w:tcPr>
          <w:p w14:paraId="00259DF1" w14:textId="77777777" w:rsidR="000918DB" w:rsidRPr="003E55E3" w:rsidRDefault="000918DB" w:rsidP="003E55E3">
            <w:pPr>
              <w:spacing w:before="120" w:after="120"/>
              <w:jc w:val="both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Územní rezervy</w:t>
            </w:r>
          </w:p>
        </w:tc>
      </w:tr>
      <w:tr w:rsidR="00C95381" w:rsidRPr="00C95381" w14:paraId="7BE2240A" w14:textId="77777777" w:rsidTr="00EE501D">
        <w:tc>
          <w:tcPr>
            <w:tcW w:w="568" w:type="dxa"/>
          </w:tcPr>
          <w:p w14:paraId="54319D51" w14:textId="4A0604AE" w:rsidR="000918DB" w:rsidRPr="003E55E3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PT/</w:t>
            </w:r>
            <w:r w:rsidR="008F7272"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9214" w:type="dxa"/>
          </w:tcPr>
          <w:p w14:paraId="0E6D1DB9" w14:textId="47BB7760" w:rsidR="000918DB" w:rsidRPr="003E55E3" w:rsidRDefault="008F7272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Ševětín – územní rezerva pro těžbu stavebního kamene</w:t>
            </w:r>
            <w:r w:rsidR="000918DB"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5381" w:rsidRPr="00C95381" w14:paraId="05893F20" w14:textId="77777777" w:rsidTr="00EE501D">
        <w:tc>
          <w:tcPr>
            <w:tcW w:w="568" w:type="dxa"/>
          </w:tcPr>
          <w:p w14:paraId="2D8D8A65" w14:textId="0181D356" w:rsidR="000918DB" w:rsidRPr="003E55E3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PT/</w:t>
            </w:r>
            <w:r w:rsidR="008F7272"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214" w:type="dxa"/>
          </w:tcPr>
          <w:p w14:paraId="2A031AC9" w14:textId="4E101D1B" w:rsidR="000918DB" w:rsidRPr="003E55E3" w:rsidRDefault="008F7272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Veselí nad Lužnicí – územní rezerva pro těžbu štěrkopísku </w:t>
            </w:r>
            <w:r w:rsidR="000918DB"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5381" w:rsidRPr="00C95381" w14:paraId="018CDBAE" w14:textId="77777777" w:rsidTr="00EE501D">
        <w:tc>
          <w:tcPr>
            <w:tcW w:w="568" w:type="dxa"/>
          </w:tcPr>
          <w:p w14:paraId="7D476A1D" w14:textId="007D5D9B" w:rsidR="000918DB" w:rsidRPr="003E55E3" w:rsidRDefault="008F7272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PT/K</w:t>
            </w:r>
          </w:p>
        </w:tc>
        <w:tc>
          <w:tcPr>
            <w:tcW w:w="9214" w:type="dxa"/>
          </w:tcPr>
          <w:p w14:paraId="37BEE348" w14:textId="4DDE27F4" w:rsidR="000918DB" w:rsidRPr="003E55E3" w:rsidRDefault="008F7272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Krabonoš</w:t>
            </w:r>
            <w:proofErr w:type="spellEnd"/>
            <w:r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– územní rezerva pro těžbu živce, doprovodná surovina písek</w:t>
            </w:r>
            <w:r w:rsidR="000918DB"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5381" w:rsidRPr="00C95381" w14:paraId="08BE0568" w14:textId="77777777" w:rsidTr="00EE501D">
        <w:tc>
          <w:tcPr>
            <w:tcW w:w="568" w:type="dxa"/>
          </w:tcPr>
          <w:p w14:paraId="13D44A4D" w14:textId="12CDFAF3" w:rsidR="000918DB" w:rsidRPr="003E55E3" w:rsidRDefault="000918DB" w:rsidP="001F64C6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D/</w:t>
            </w:r>
            <w:r w:rsidR="008F7272"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9214" w:type="dxa"/>
          </w:tcPr>
          <w:p w14:paraId="52332644" w14:textId="30B708B2" w:rsidR="000918DB" w:rsidRPr="003E55E3" w:rsidRDefault="000918DB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Silnice </w:t>
            </w:r>
            <w:r w:rsidR="008F7272"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II/145 – obchvat sídla Zdíkovec</w:t>
            </w: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7272" w:rsidRPr="00C95381" w14:paraId="09BC3EEB" w14:textId="77777777" w:rsidTr="00EE501D">
        <w:tc>
          <w:tcPr>
            <w:tcW w:w="568" w:type="dxa"/>
          </w:tcPr>
          <w:p w14:paraId="08C4784E" w14:textId="0321626C" w:rsidR="008F7272" w:rsidRPr="003E55E3" w:rsidRDefault="008F7272" w:rsidP="008F727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D/U</w:t>
            </w:r>
          </w:p>
        </w:tc>
        <w:tc>
          <w:tcPr>
            <w:tcW w:w="9214" w:type="dxa"/>
          </w:tcPr>
          <w:p w14:paraId="74480387" w14:textId="62A6AC3A" w:rsidR="008F7272" w:rsidRPr="003E55E3" w:rsidRDefault="008F7272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Silnice II/145 – obchvat obce Stachy </w:t>
            </w:r>
          </w:p>
        </w:tc>
      </w:tr>
      <w:tr w:rsidR="008F7272" w:rsidRPr="00C95381" w14:paraId="64252218" w14:textId="77777777" w:rsidTr="00EE501D">
        <w:tc>
          <w:tcPr>
            <w:tcW w:w="568" w:type="dxa"/>
          </w:tcPr>
          <w:p w14:paraId="7CE22172" w14:textId="7CC4CE61" w:rsidR="008F7272" w:rsidRPr="003E55E3" w:rsidRDefault="008F7272" w:rsidP="008F727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Ep</w:t>
            </w:r>
            <w:proofErr w:type="spellEnd"/>
            <w:r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/G</w:t>
            </w:r>
          </w:p>
        </w:tc>
        <w:tc>
          <w:tcPr>
            <w:tcW w:w="9214" w:type="dxa"/>
          </w:tcPr>
          <w:p w14:paraId="0A2A1B3D" w14:textId="6EE62398" w:rsidR="008F7272" w:rsidRPr="003E55E3" w:rsidRDefault="008F7272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VTL plynovod Horní </w:t>
            </w:r>
            <w:proofErr w:type="gramStart"/>
            <w:r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Planá - Volary</w:t>
            </w:r>
            <w:proofErr w:type="gramEnd"/>
            <w:r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7272" w:rsidRPr="00C95381" w14:paraId="48441140" w14:textId="77777777" w:rsidTr="00EE501D">
        <w:tc>
          <w:tcPr>
            <w:tcW w:w="568" w:type="dxa"/>
          </w:tcPr>
          <w:p w14:paraId="7F99E3C8" w14:textId="00A6DA28" w:rsidR="008F7272" w:rsidRPr="003E55E3" w:rsidRDefault="008F7272" w:rsidP="008F727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</w:tcPr>
          <w:p w14:paraId="4DC47388" w14:textId="4A07CD3E" w:rsidR="008F7272" w:rsidRPr="003E55E3" w:rsidRDefault="00041212" w:rsidP="003E55E3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Chlum – územní rezerva pro akumulaci povrchových vod</w:t>
            </w:r>
          </w:p>
        </w:tc>
      </w:tr>
      <w:tr w:rsidR="008F7272" w:rsidRPr="00C95381" w14:paraId="5B297C5F" w14:textId="77777777" w:rsidTr="00EE501D">
        <w:tc>
          <w:tcPr>
            <w:tcW w:w="568" w:type="dxa"/>
          </w:tcPr>
          <w:p w14:paraId="7656A4D4" w14:textId="1C0BD493" w:rsidR="008F7272" w:rsidRPr="003E55E3" w:rsidRDefault="008F7272" w:rsidP="008F7272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14" w:type="dxa"/>
          </w:tcPr>
          <w:p w14:paraId="74FE5E63" w14:textId="2184154F" w:rsidR="008F7272" w:rsidRPr="003E55E3" w:rsidRDefault="00041212" w:rsidP="003E55E3">
            <w:pPr>
              <w:jc w:val="both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3E55E3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Chotěbudice </w:t>
            </w:r>
            <w:r w:rsidRPr="003E55E3">
              <w:rPr>
                <w:rFonts w:ascii="Arial Narrow" w:hAnsi="Arial Narrow"/>
                <w:color w:val="000000" w:themeColor="text1"/>
                <w:sz w:val="20"/>
                <w:szCs w:val="20"/>
              </w:rPr>
              <w:t>– územní rezerva pro akumulaci povrchových vod</w:t>
            </w:r>
          </w:p>
        </w:tc>
      </w:tr>
    </w:tbl>
    <w:p w14:paraId="1E696564" w14:textId="77777777" w:rsidR="00A8164C" w:rsidRPr="00EE501D" w:rsidRDefault="00A8164C" w:rsidP="00A8164C">
      <w:pPr>
        <w:rPr>
          <w:rFonts w:ascii="Arial Narrow" w:hAnsi="Arial Narrow"/>
          <w:color w:val="FF0000"/>
          <w:sz w:val="20"/>
          <w:szCs w:val="20"/>
        </w:rPr>
      </w:pPr>
    </w:p>
    <w:p w14:paraId="47156C24" w14:textId="77777777" w:rsidR="00041212" w:rsidRPr="00EE501D" w:rsidRDefault="00041212" w:rsidP="003E55E3">
      <w:pPr>
        <w:spacing w:after="0"/>
        <w:ind w:left="-426" w:right="-284"/>
        <w:jc w:val="both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EE501D">
        <w:rPr>
          <w:rFonts w:ascii="Arial Narrow" w:hAnsi="Arial Narrow"/>
          <w:b/>
          <w:bCs/>
          <w:color w:val="000000" w:themeColor="text1"/>
          <w:sz w:val="20"/>
          <w:szCs w:val="20"/>
        </w:rPr>
        <w:t>D</w:t>
      </w:r>
      <w:r w:rsidR="00C95381" w:rsidRPr="00EE501D">
        <w:rPr>
          <w:rFonts w:ascii="Arial Narrow" w:hAnsi="Arial Narrow"/>
          <w:b/>
          <w:bCs/>
          <w:color w:val="000000" w:themeColor="text1"/>
          <w:sz w:val="20"/>
          <w:szCs w:val="20"/>
        </w:rPr>
        <w:t>ále budou 4b. AZÚR</w:t>
      </w:r>
      <w:r w:rsidRPr="00EE501D">
        <w:rPr>
          <w:rFonts w:ascii="Arial Narrow" w:hAnsi="Arial Narrow"/>
          <w:b/>
          <w:bCs/>
          <w:color w:val="000000" w:themeColor="text1"/>
          <w:sz w:val="20"/>
          <w:szCs w:val="20"/>
        </w:rPr>
        <w:t>:</w:t>
      </w:r>
    </w:p>
    <w:p w14:paraId="1E95A1FB" w14:textId="24E52770" w:rsidR="00C95381" w:rsidRPr="00EE501D" w:rsidRDefault="00C95381" w:rsidP="003E55E3">
      <w:pPr>
        <w:pStyle w:val="Odstavecseseznamem"/>
        <w:numPr>
          <w:ilvl w:val="0"/>
          <w:numId w:val="1"/>
        </w:numPr>
        <w:ind w:right="-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EE501D">
        <w:rPr>
          <w:rFonts w:ascii="Arial Narrow" w:hAnsi="Arial Narrow"/>
          <w:color w:val="000000" w:themeColor="text1"/>
          <w:sz w:val="20"/>
          <w:szCs w:val="20"/>
        </w:rPr>
        <w:t xml:space="preserve">vypuštěny již zkolaudované úseky dopravní a technické infrastruktury řešené </w:t>
      </w:r>
      <w:r w:rsidR="003E55E3" w:rsidRPr="00EE501D">
        <w:rPr>
          <w:rFonts w:ascii="Arial Narrow" w:hAnsi="Arial Narrow"/>
          <w:color w:val="000000" w:themeColor="text1"/>
          <w:sz w:val="20"/>
          <w:szCs w:val="20"/>
        </w:rPr>
        <w:t xml:space="preserve">v </w:t>
      </w:r>
      <w:r w:rsidRPr="00EE501D">
        <w:rPr>
          <w:rFonts w:ascii="Arial Narrow" w:hAnsi="Arial Narrow"/>
          <w:color w:val="000000" w:themeColor="text1"/>
          <w:sz w:val="20"/>
          <w:szCs w:val="20"/>
        </w:rPr>
        <w:t>zásad</w:t>
      </w:r>
      <w:r w:rsidR="003E55E3" w:rsidRPr="00EE501D">
        <w:rPr>
          <w:rFonts w:ascii="Arial Narrow" w:hAnsi="Arial Narrow"/>
          <w:color w:val="000000" w:themeColor="text1"/>
          <w:sz w:val="20"/>
          <w:szCs w:val="20"/>
        </w:rPr>
        <w:t>ách</w:t>
      </w:r>
      <w:r w:rsidRPr="00EE501D">
        <w:rPr>
          <w:rFonts w:ascii="Arial Narrow" w:hAnsi="Arial Narrow"/>
          <w:color w:val="000000" w:themeColor="text1"/>
          <w:sz w:val="20"/>
          <w:szCs w:val="20"/>
        </w:rPr>
        <w:t xml:space="preserve"> územního rozvoje</w:t>
      </w:r>
      <w:r w:rsidR="00041212" w:rsidRPr="00EE501D">
        <w:rPr>
          <w:rFonts w:ascii="Arial Narrow" w:hAnsi="Arial Narrow"/>
          <w:color w:val="000000" w:themeColor="text1"/>
          <w:sz w:val="20"/>
          <w:szCs w:val="20"/>
        </w:rPr>
        <w:t>,</w:t>
      </w:r>
    </w:p>
    <w:p w14:paraId="5B45FEB3" w14:textId="11756175" w:rsidR="00041212" w:rsidRPr="00EE501D" w:rsidRDefault="00041212" w:rsidP="003E55E3">
      <w:pPr>
        <w:pStyle w:val="Odstavecseseznamem"/>
        <w:numPr>
          <w:ilvl w:val="0"/>
          <w:numId w:val="1"/>
        </w:numPr>
        <w:ind w:right="-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EE501D">
        <w:rPr>
          <w:rFonts w:ascii="Arial Narrow" w:hAnsi="Arial Narrow"/>
          <w:color w:val="000000" w:themeColor="text1"/>
          <w:sz w:val="20"/>
          <w:szCs w:val="20"/>
        </w:rPr>
        <w:t xml:space="preserve">prověřeny záměry řešené v Zásadách územního rozvoje, v platném znění, které sice nebyly předmětem 4. AZÚR, nicméně byl k těmto záměrům uplatněn požadavek na </w:t>
      </w:r>
      <w:r w:rsidR="003E55E3" w:rsidRPr="00EE501D">
        <w:rPr>
          <w:rFonts w:ascii="Arial Narrow" w:hAnsi="Arial Narrow"/>
          <w:color w:val="000000" w:themeColor="text1"/>
          <w:sz w:val="20"/>
          <w:szCs w:val="20"/>
        </w:rPr>
        <w:t xml:space="preserve">jejich upravení, případně vypuštění, nejčastěji ze strany dotčené obce, oprávněného investora, případně veřejnosti. </w:t>
      </w:r>
    </w:p>
    <w:p w14:paraId="4EE886AB" w14:textId="77777777" w:rsidR="00041212" w:rsidRPr="00C95381" w:rsidRDefault="00041212" w:rsidP="00C95381">
      <w:pPr>
        <w:ind w:left="-426"/>
        <w:jc w:val="both"/>
        <w:rPr>
          <w:rFonts w:ascii="Arial Narrow" w:hAnsi="Arial Narrow"/>
          <w:color w:val="FF0000"/>
        </w:rPr>
      </w:pPr>
    </w:p>
    <w:p w14:paraId="1CADA331" w14:textId="77777777" w:rsidR="00A8164C" w:rsidRPr="00C95381" w:rsidRDefault="00A8164C" w:rsidP="00A8164C">
      <w:pPr>
        <w:rPr>
          <w:rFonts w:ascii="Arial Narrow" w:hAnsi="Arial Narrow"/>
          <w:color w:val="FF0000"/>
        </w:rPr>
      </w:pPr>
    </w:p>
    <w:p w14:paraId="3D3D5482" w14:textId="77777777" w:rsidR="00A8164C" w:rsidRPr="00C95381" w:rsidRDefault="00A8164C" w:rsidP="00A8164C">
      <w:pPr>
        <w:rPr>
          <w:rFonts w:ascii="Arial Narrow" w:hAnsi="Arial Narrow"/>
          <w:color w:val="FF0000"/>
        </w:rPr>
      </w:pPr>
    </w:p>
    <w:p w14:paraId="4B9CC714" w14:textId="77777777" w:rsidR="00A8164C" w:rsidRPr="00C95381" w:rsidRDefault="00A8164C" w:rsidP="00A8164C">
      <w:pPr>
        <w:rPr>
          <w:rFonts w:ascii="Arial Narrow" w:hAnsi="Arial Narrow"/>
          <w:color w:val="FF0000"/>
        </w:rPr>
      </w:pPr>
    </w:p>
    <w:sectPr w:rsidR="00A8164C" w:rsidRPr="00C95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D769" w14:textId="77777777" w:rsidR="00A8164C" w:rsidRDefault="00A8164C" w:rsidP="00A8164C">
      <w:pPr>
        <w:spacing w:after="0" w:line="240" w:lineRule="auto"/>
      </w:pPr>
      <w:r>
        <w:separator/>
      </w:r>
    </w:p>
  </w:endnote>
  <w:endnote w:type="continuationSeparator" w:id="0">
    <w:p w14:paraId="5EF15D66" w14:textId="77777777" w:rsidR="00A8164C" w:rsidRDefault="00A8164C" w:rsidP="00A8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07739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47CBA1C" w14:textId="6CEC3516" w:rsidR="00471AEE" w:rsidRDefault="00471AEE" w:rsidP="00471AEE">
            <w:pPr>
              <w:pStyle w:val="Zpat"/>
              <w:jc w:val="center"/>
            </w:pPr>
            <w:r w:rsidRPr="00471AEE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71AEE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71AEE">
              <w:rPr>
                <w:rFonts w:ascii="Arial Narrow" w:hAnsi="Arial Narrow"/>
                <w:sz w:val="16"/>
                <w:szCs w:val="16"/>
              </w:rPr>
              <w:instrText>PAGE</w:instrText>
            </w:r>
            <w:r w:rsidRPr="00471AE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71AEE">
              <w:rPr>
                <w:rFonts w:ascii="Arial Narrow" w:hAnsi="Arial Narrow"/>
                <w:sz w:val="16"/>
                <w:szCs w:val="16"/>
              </w:rPr>
              <w:t>2</w:t>
            </w:r>
            <w:r w:rsidRPr="00471AEE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471AEE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71AEE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71AEE">
              <w:rPr>
                <w:rFonts w:ascii="Arial Narrow" w:hAnsi="Arial Narrow"/>
                <w:sz w:val="16"/>
                <w:szCs w:val="16"/>
              </w:rPr>
              <w:instrText>NUMPAGES</w:instrText>
            </w:r>
            <w:r w:rsidRPr="00471AE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71AEE">
              <w:rPr>
                <w:rFonts w:ascii="Arial Narrow" w:hAnsi="Arial Narrow"/>
                <w:sz w:val="16"/>
                <w:szCs w:val="16"/>
              </w:rPr>
              <w:t>2</w:t>
            </w:r>
            <w:r w:rsidRPr="00471AE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sdtContent>
      </w:sdt>
    </w:sdtContent>
  </w:sdt>
  <w:p w14:paraId="1363C0AD" w14:textId="77777777" w:rsidR="00471AEE" w:rsidRDefault="00471A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D966" w14:textId="77777777" w:rsidR="00A8164C" w:rsidRDefault="00A8164C" w:rsidP="00A8164C">
      <w:pPr>
        <w:spacing w:after="0" w:line="240" w:lineRule="auto"/>
      </w:pPr>
      <w:r>
        <w:separator/>
      </w:r>
    </w:p>
  </w:footnote>
  <w:footnote w:type="continuationSeparator" w:id="0">
    <w:p w14:paraId="48DE25EE" w14:textId="77777777" w:rsidR="00A8164C" w:rsidRDefault="00A8164C" w:rsidP="00A81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E09"/>
    <w:multiLevelType w:val="hybridMultilevel"/>
    <w:tmpl w:val="86EC7120"/>
    <w:lvl w:ilvl="0" w:tplc="109EF94C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96072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7C"/>
    <w:rsid w:val="000222F7"/>
    <w:rsid w:val="00041212"/>
    <w:rsid w:val="000918DB"/>
    <w:rsid w:val="000D12B4"/>
    <w:rsid w:val="001279BA"/>
    <w:rsid w:val="00187922"/>
    <w:rsid w:val="003E32B5"/>
    <w:rsid w:val="003E55E3"/>
    <w:rsid w:val="00471AEE"/>
    <w:rsid w:val="004B3F4C"/>
    <w:rsid w:val="005E1217"/>
    <w:rsid w:val="005F1D80"/>
    <w:rsid w:val="006042A8"/>
    <w:rsid w:val="00655266"/>
    <w:rsid w:val="00745B26"/>
    <w:rsid w:val="00797458"/>
    <w:rsid w:val="007A65E4"/>
    <w:rsid w:val="007D6534"/>
    <w:rsid w:val="00856251"/>
    <w:rsid w:val="008671D1"/>
    <w:rsid w:val="008D31D0"/>
    <w:rsid w:val="008F7272"/>
    <w:rsid w:val="00A8164C"/>
    <w:rsid w:val="00AA0BFB"/>
    <w:rsid w:val="00C95381"/>
    <w:rsid w:val="00D3617C"/>
    <w:rsid w:val="00EE501D"/>
    <w:rsid w:val="00EF29B8"/>
    <w:rsid w:val="00F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58D3"/>
  <w15:chartTrackingRefBased/>
  <w15:docId w15:val="{1F735E06-5D2C-4866-9395-545F7F3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7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71D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671D1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67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1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16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164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41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7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AEE"/>
  </w:style>
  <w:style w:type="paragraph" w:styleId="Zpat">
    <w:name w:val="footer"/>
    <w:basedOn w:val="Normln"/>
    <w:link w:val="ZpatChar"/>
    <w:uiPriority w:val="99"/>
    <w:unhideWhenUsed/>
    <w:rsid w:val="0047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8E04-6203-4AFA-AEC3-0B0DA28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Sekaninová Karla</dc:creator>
  <cp:keywords/>
  <dc:description/>
  <cp:lastModifiedBy>Sekaninová Karla</cp:lastModifiedBy>
  <cp:revision>4</cp:revision>
  <cp:lastPrinted>2023-11-15T13:08:00Z</cp:lastPrinted>
  <dcterms:created xsi:type="dcterms:W3CDTF">2023-11-15T09:40:00Z</dcterms:created>
  <dcterms:modified xsi:type="dcterms:W3CDTF">2023-11-15T13:08:00Z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