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4240" w14:textId="540D0860" w:rsidR="00D3617C" w:rsidRPr="00A8164C" w:rsidRDefault="00A8164C" w:rsidP="000918DB">
      <w:pPr>
        <w:ind w:left="-426"/>
        <w:rPr>
          <w:rFonts w:ascii="Arial Narrow" w:hAnsi="Arial Narrow"/>
          <w:b/>
          <w:bCs/>
          <w:sz w:val="28"/>
          <w:szCs w:val="28"/>
        </w:rPr>
      </w:pPr>
      <w:r w:rsidRPr="00A8164C">
        <w:rPr>
          <w:rFonts w:ascii="Arial Narrow" w:hAnsi="Arial Narrow"/>
          <w:b/>
          <w:bCs/>
          <w:sz w:val="28"/>
          <w:szCs w:val="28"/>
        </w:rPr>
        <w:t>Záměry řešené ve 4a. aktualizaci Z</w:t>
      </w:r>
      <w:r w:rsidR="00F01EF5">
        <w:rPr>
          <w:rFonts w:ascii="Arial Narrow" w:hAnsi="Arial Narrow"/>
          <w:b/>
          <w:bCs/>
          <w:sz w:val="28"/>
          <w:szCs w:val="28"/>
        </w:rPr>
        <w:t>ásad územního rozvoje Jihočeského kraje</w:t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8930"/>
      </w:tblGrid>
      <w:tr w:rsidR="000918DB" w:rsidRPr="00A8164C" w14:paraId="277D550C" w14:textId="77777777" w:rsidTr="000918DB">
        <w:tc>
          <w:tcPr>
            <w:tcW w:w="9782" w:type="dxa"/>
            <w:gridSpan w:val="2"/>
            <w:shd w:val="clear" w:color="auto" w:fill="B4C6E7" w:themeFill="accent1" w:themeFillTint="66"/>
          </w:tcPr>
          <w:p w14:paraId="588E2C58" w14:textId="77777777" w:rsidR="000918DB" w:rsidRPr="00A8164C" w:rsidRDefault="000918DB" w:rsidP="001F64C6">
            <w:pPr>
              <w:spacing w:before="120" w:after="12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Rozvojové oblasti</w:t>
            </w:r>
          </w:p>
        </w:tc>
      </w:tr>
      <w:tr w:rsidR="000918DB" w:rsidRPr="00A8164C" w14:paraId="77FC0FDF" w14:textId="77777777" w:rsidTr="000918DB">
        <w:tc>
          <w:tcPr>
            <w:tcW w:w="852" w:type="dxa"/>
          </w:tcPr>
          <w:p w14:paraId="0E347E6F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OB10 </w:t>
            </w:r>
          </w:p>
        </w:tc>
        <w:tc>
          <w:tcPr>
            <w:tcW w:w="8930" w:type="dxa"/>
          </w:tcPr>
          <w:p w14:paraId="0EE3305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Rozvojová oblast České Budějovice</w:t>
            </w:r>
          </w:p>
        </w:tc>
      </w:tr>
      <w:tr w:rsidR="000918DB" w:rsidRPr="00A8164C" w14:paraId="0CDACD5F" w14:textId="77777777" w:rsidTr="000918DB">
        <w:tc>
          <w:tcPr>
            <w:tcW w:w="852" w:type="dxa"/>
          </w:tcPr>
          <w:p w14:paraId="1BF9C62A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N-OB1</w:t>
            </w:r>
          </w:p>
        </w:tc>
        <w:tc>
          <w:tcPr>
            <w:tcW w:w="8930" w:type="dxa"/>
          </w:tcPr>
          <w:p w14:paraId="5833FF51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0" w:name="_Toc389724118"/>
            <w:bookmarkStart w:id="1" w:name="_Toc407611885"/>
            <w:bookmarkStart w:id="2" w:name="_Toc407622770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 xml:space="preserve">Rozvojová oblast </w:t>
            </w:r>
            <w:proofErr w:type="gramStart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Písecko - Strakonicko</w:t>
            </w:r>
            <w:bookmarkEnd w:id="0"/>
            <w:bookmarkEnd w:id="1"/>
            <w:bookmarkEnd w:id="2"/>
            <w:proofErr w:type="gramEnd"/>
          </w:p>
        </w:tc>
      </w:tr>
      <w:tr w:rsidR="000918DB" w:rsidRPr="00A8164C" w14:paraId="03040CEA" w14:textId="77777777" w:rsidTr="000918DB">
        <w:tc>
          <w:tcPr>
            <w:tcW w:w="852" w:type="dxa"/>
          </w:tcPr>
          <w:p w14:paraId="41056D8F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N-OB2</w:t>
            </w:r>
          </w:p>
        </w:tc>
        <w:tc>
          <w:tcPr>
            <w:tcW w:w="8930" w:type="dxa"/>
          </w:tcPr>
          <w:p w14:paraId="0848DBB2" w14:textId="77777777" w:rsidR="000918DB" w:rsidRPr="00A8164C" w:rsidRDefault="000918DB" w:rsidP="001F64C6">
            <w:pPr>
              <w:pStyle w:val="Nadpis2"/>
              <w:spacing w:before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bookmarkStart w:id="3" w:name="_Toc389724119"/>
            <w:bookmarkStart w:id="4" w:name="_Toc407611886"/>
            <w:bookmarkStart w:id="5" w:name="_Toc407622771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Rozvojová oblast Táborsko</w:t>
            </w:r>
            <w:bookmarkEnd w:id="3"/>
            <w:bookmarkEnd w:id="4"/>
            <w:bookmarkEnd w:id="5"/>
          </w:p>
        </w:tc>
      </w:tr>
      <w:tr w:rsidR="000918DB" w:rsidRPr="00A8164C" w14:paraId="47C2D9F8" w14:textId="77777777" w:rsidTr="000918DB">
        <w:tc>
          <w:tcPr>
            <w:tcW w:w="852" w:type="dxa"/>
          </w:tcPr>
          <w:p w14:paraId="4D7021D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N-OB3</w:t>
            </w:r>
          </w:p>
        </w:tc>
        <w:tc>
          <w:tcPr>
            <w:tcW w:w="8930" w:type="dxa"/>
          </w:tcPr>
          <w:p w14:paraId="61CEC464" w14:textId="77777777" w:rsidR="000918DB" w:rsidRPr="00A8164C" w:rsidRDefault="000918DB" w:rsidP="001F64C6">
            <w:pPr>
              <w:pStyle w:val="Nadpis2"/>
              <w:spacing w:before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bookmarkStart w:id="6" w:name="_Toc389724120"/>
            <w:bookmarkStart w:id="7" w:name="_Toc407611887"/>
            <w:bookmarkStart w:id="8" w:name="_Toc407622772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Rozvojová oblast Prachaticko</w:t>
            </w:r>
            <w:bookmarkEnd w:id="6"/>
            <w:bookmarkEnd w:id="7"/>
            <w:bookmarkEnd w:id="8"/>
          </w:p>
        </w:tc>
      </w:tr>
      <w:tr w:rsidR="000918DB" w:rsidRPr="00A8164C" w14:paraId="01E5807A" w14:textId="77777777" w:rsidTr="000918DB">
        <w:tc>
          <w:tcPr>
            <w:tcW w:w="852" w:type="dxa"/>
          </w:tcPr>
          <w:p w14:paraId="1930D90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N-OB4</w:t>
            </w:r>
          </w:p>
        </w:tc>
        <w:tc>
          <w:tcPr>
            <w:tcW w:w="8930" w:type="dxa"/>
          </w:tcPr>
          <w:p w14:paraId="0201FA5F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9" w:name="_Toc389724121"/>
            <w:bookmarkStart w:id="10" w:name="_Toc407611888"/>
            <w:bookmarkStart w:id="11" w:name="_Toc407622773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 xml:space="preserve">Rozvojová oblast </w:t>
            </w:r>
            <w:proofErr w:type="spellStart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Jindřichohradecko</w:t>
            </w:r>
            <w:bookmarkEnd w:id="9"/>
            <w:bookmarkEnd w:id="10"/>
            <w:bookmarkEnd w:id="11"/>
            <w:proofErr w:type="spellEnd"/>
          </w:p>
        </w:tc>
      </w:tr>
      <w:tr w:rsidR="000918DB" w:rsidRPr="00A8164C" w14:paraId="7F6A0D7A" w14:textId="77777777" w:rsidTr="000918DB">
        <w:tc>
          <w:tcPr>
            <w:tcW w:w="852" w:type="dxa"/>
          </w:tcPr>
          <w:p w14:paraId="5C7E8131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N-OB5</w:t>
            </w:r>
          </w:p>
        </w:tc>
        <w:tc>
          <w:tcPr>
            <w:tcW w:w="8930" w:type="dxa"/>
          </w:tcPr>
          <w:p w14:paraId="7C2F0978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12" w:name="_Toc389724122"/>
            <w:bookmarkStart w:id="13" w:name="_Toc407611889"/>
            <w:bookmarkStart w:id="14" w:name="_Toc407622774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oblast Českokrumlovsko</w:t>
            </w:r>
            <w:bookmarkEnd w:id="12"/>
            <w:bookmarkEnd w:id="13"/>
            <w:bookmarkEnd w:id="14"/>
          </w:p>
        </w:tc>
      </w:tr>
      <w:tr w:rsidR="000918DB" w:rsidRPr="00A8164C" w14:paraId="6A7CF04F" w14:textId="77777777" w:rsidTr="000918DB">
        <w:tc>
          <w:tcPr>
            <w:tcW w:w="9782" w:type="dxa"/>
            <w:gridSpan w:val="2"/>
            <w:shd w:val="clear" w:color="auto" w:fill="B4C6E7" w:themeFill="accent1" w:themeFillTint="66"/>
          </w:tcPr>
          <w:p w14:paraId="22940340" w14:textId="77777777" w:rsidR="000918DB" w:rsidRPr="00A8164C" w:rsidRDefault="000918DB" w:rsidP="001F64C6">
            <w:pPr>
              <w:pStyle w:val="Nadpis3"/>
              <w:spacing w:before="120" w:after="12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Rozvojové osy</w:t>
            </w:r>
          </w:p>
        </w:tc>
      </w:tr>
      <w:tr w:rsidR="000918DB" w:rsidRPr="00A8164C" w14:paraId="7FCBD7B1" w14:textId="77777777" w:rsidTr="000918DB">
        <w:tc>
          <w:tcPr>
            <w:tcW w:w="852" w:type="dxa"/>
          </w:tcPr>
          <w:p w14:paraId="561BFBA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OS6</w:t>
            </w:r>
          </w:p>
        </w:tc>
        <w:tc>
          <w:tcPr>
            <w:tcW w:w="8930" w:type="dxa"/>
          </w:tcPr>
          <w:p w14:paraId="0A9270FE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15" w:name="_Toc389724124"/>
            <w:bookmarkStart w:id="16" w:name="_Toc407611891"/>
            <w:bookmarkStart w:id="17" w:name="_Toc407622776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osa Praha – České Budějovice – hranice ČR</w:t>
            </w:r>
            <w:bookmarkEnd w:id="15"/>
            <w:bookmarkEnd w:id="16"/>
            <w:bookmarkEnd w:id="17"/>
          </w:p>
        </w:tc>
      </w:tr>
      <w:tr w:rsidR="000918DB" w:rsidRPr="00A8164C" w14:paraId="75F51EC7" w14:textId="77777777" w:rsidTr="000918DB">
        <w:tc>
          <w:tcPr>
            <w:tcW w:w="852" w:type="dxa"/>
          </w:tcPr>
          <w:p w14:paraId="4A1EB0F0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N-OS1</w:t>
            </w:r>
          </w:p>
        </w:tc>
        <w:tc>
          <w:tcPr>
            <w:tcW w:w="8930" w:type="dxa"/>
          </w:tcPr>
          <w:p w14:paraId="1676C8F9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18" w:name="_Toc389724126"/>
            <w:bookmarkStart w:id="19" w:name="_Toc407611893"/>
            <w:bookmarkStart w:id="20" w:name="_Toc407622778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osa Severojižní – Pasovská</w:t>
            </w:r>
            <w:bookmarkEnd w:id="18"/>
            <w:bookmarkEnd w:id="19"/>
            <w:bookmarkEnd w:id="20"/>
          </w:p>
        </w:tc>
      </w:tr>
      <w:tr w:rsidR="000918DB" w:rsidRPr="00A8164C" w14:paraId="0A08F616" w14:textId="77777777" w:rsidTr="000918DB">
        <w:tc>
          <w:tcPr>
            <w:tcW w:w="852" w:type="dxa"/>
          </w:tcPr>
          <w:p w14:paraId="57AAAE3B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N-OS2</w:t>
            </w:r>
          </w:p>
        </w:tc>
        <w:tc>
          <w:tcPr>
            <w:tcW w:w="8930" w:type="dxa"/>
          </w:tcPr>
          <w:p w14:paraId="49EAE3AD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21" w:name="_Toc389724127"/>
            <w:bookmarkStart w:id="22" w:name="_Toc407611894"/>
            <w:bookmarkStart w:id="23" w:name="_Toc407622779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osa Severozápadní – Plzeňská</w:t>
            </w:r>
            <w:bookmarkEnd w:id="21"/>
            <w:bookmarkEnd w:id="22"/>
            <w:bookmarkEnd w:id="23"/>
          </w:p>
        </w:tc>
      </w:tr>
      <w:tr w:rsidR="000918DB" w:rsidRPr="00A8164C" w14:paraId="1B2676AC" w14:textId="77777777" w:rsidTr="000918DB">
        <w:tc>
          <w:tcPr>
            <w:tcW w:w="852" w:type="dxa"/>
          </w:tcPr>
          <w:p w14:paraId="14D5663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N-OS3</w:t>
            </w:r>
          </w:p>
        </w:tc>
        <w:tc>
          <w:tcPr>
            <w:tcW w:w="8930" w:type="dxa"/>
          </w:tcPr>
          <w:p w14:paraId="59BFE722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24" w:name="_Toc389724128"/>
            <w:bookmarkStart w:id="25" w:name="_Toc407611895"/>
            <w:bookmarkStart w:id="26" w:name="_Toc407622780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osa Severozápadní – Klatovská</w:t>
            </w:r>
            <w:bookmarkEnd w:id="24"/>
            <w:bookmarkEnd w:id="25"/>
            <w:bookmarkEnd w:id="26"/>
          </w:p>
        </w:tc>
      </w:tr>
      <w:tr w:rsidR="000918DB" w:rsidRPr="00A8164C" w14:paraId="2972E867" w14:textId="77777777" w:rsidTr="000918DB">
        <w:tc>
          <w:tcPr>
            <w:tcW w:w="852" w:type="dxa"/>
          </w:tcPr>
          <w:p w14:paraId="2DA353D7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N-OS4</w:t>
            </w:r>
          </w:p>
        </w:tc>
        <w:tc>
          <w:tcPr>
            <w:tcW w:w="8930" w:type="dxa"/>
          </w:tcPr>
          <w:p w14:paraId="6DD43126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27" w:name="_Toc389724129"/>
            <w:bookmarkStart w:id="28" w:name="_Toc407611896"/>
            <w:bookmarkStart w:id="29" w:name="_Toc407622781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osa Písecko – Táborská</w:t>
            </w:r>
            <w:bookmarkEnd w:id="27"/>
            <w:bookmarkEnd w:id="28"/>
            <w:bookmarkEnd w:id="29"/>
          </w:p>
        </w:tc>
      </w:tr>
      <w:tr w:rsidR="000918DB" w:rsidRPr="00A8164C" w14:paraId="6D98C4B4" w14:textId="77777777" w:rsidTr="000918DB">
        <w:tc>
          <w:tcPr>
            <w:tcW w:w="852" w:type="dxa"/>
          </w:tcPr>
          <w:p w14:paraId="384A92FB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N-OS5</w:t>
            </w:r>
          </w:p>
        </w:tc>
        <w:tc>
          <w:tcPr>
            <w:tcW w:w="8930" w:type="dxa"/>
          </w:tcPr>
          <w:p w14:paraId="1FF58B2D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30" w:name="_Toc389724130"/>
            <w:bookmarkStart w:id="31" w:name="_Toc407611897"/>
            <w:bookmarkStart w:id="32" w:name="_Toc407622782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 xml:space="preserve">Rozvojová osa </w:t>
            </w:r>
            <w:proofErr w:type="spellStart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Soběslavsko</w:t>
            </w:r>
            <w:proofErr w:type="spellEnd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 xml:space="preserve"> – Jindřichohradecká</w:t>
            </w:r>
            <w:bookmarkEnd w:id="30"/>
            <w:bookmarkEnd w:id="31"/>
            <w:bookmarkEnd w:id="32"/>
          </w:p>
        </w:tc>
      </w:tr>
      <w:tr w:rsidR="000918DB" w:rsidRPr="00A8164C" w14:paraId="39FB2C25" w14:textId="77777777" w:rsidTr="000918DB">
        <w:tc>
          <w:tcPr>
            <w:tcW w:w="852" w:type="dxa"/>
          </w:tcPr>
          <w:p w14:paraId="18BF1924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N-OS6</w:t>
            </w:r>
          </w:p>
        </w:tc>
        <w:tc>
          <w:tcPr>
            <w:tcW w:w="8930" w:type="dxa"/>
          </w:tcPr>
          <w:p w14:paraId="76343558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33" w:name="_Toc389724131"/>
            <w:bookmarkStart w:id="34" w:name="_Toc407611898"/>
            <w:bookmarkStart w:id="35" w:name="_Toc407622783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osa Prachatická</w:t>
            </w:r>
            <w:bookmarkEnd w:id="33"/>
            <w:bookmarkEnd w:id="34"/>
            <w:bookmarkEnd w:id="35"/>
          </w:p>
        </w:tc>
      </w:tr>
      <w:tr w:rsidR="000918DB" w:rsidRPr="00A8164C" w14:paraId="7C6779DB" w14:textId="77777777" w:rsidTr="000918DB">
        <w:tc>
          <w:tcPr>
            <w:tcW w:w="852" w:type="dxa"/>
          </w:tcPr>
          <w:p w14:paraId="73D9643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N-OS7</w:t>
            </w:r>
          </w:p>
        </w:tc>
        <w:tc>
          <w:tcPr>
            <w:tcW w:w="8930" w:type="dxa"/>
          </w:tcPr>
          <w:p w14:paraId="75E5F3C8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36" w:name="_Toc389724132"/>
            <w:bookmarkStart w:id="37" w:name="_Toc407611899"/>
            <w:bookmarkStart w:id="38" w:name="_Toc407622784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osa Severovýchodní – Jindřichohradecká</w:t>
            </w:r>
            <w:bookmarkEnd w:id="36"/>
            <w:bookmarkEnd w:id="37"/>
            <w:bookmarkEnd w:id="38"/>
          </w:p>
        </w:tc>
      </w:tr>
      <w:tr w:rsidR="000918DB" w:rsidRPr="00A8164C" w14:paraId="5A34D296" w14:textId="77777777" w:rsidTr="000918DB">
        <w:tc>
          <w:tcPr>
            <w:tcW w:w="852" w:type="dxa"/>
          </w:tcPr>
          <w:p w14:paraId="28BACBA2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N-OS8</w:t>
            </w:r>
          </w:p>
        </w:tc>
        <w:tc>
          <w:tcPr>
            <w:tcW w:w="8930" w:type="dxa"/>
          </w:tcPr>
          <w:p w14:paraId="2122D01C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39" w:name="_Toc389724133"/>
            <w:bookmarkStart w:id="40" w:name="_Toc407611900"/>
            <w:bookmarkStart w:id="41" w:name="_Toc407622785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Rozvojová osa Jihovýchodní – Novohradská</w:t>
            </w:r>
            <w:bookmarkEnd w:id="39"/>
            <w:bookmarkEnd w:id="40"/>
            <w:bookmarkEnd w:id="41"/>
          </w:p>
        </w:tc>
      </w:tr>
      <w:tr w:rsidR="000918DB" w:rsidRPr="00A8164C" w14:paraId="00139068" w14:textId="77777777" w:rsidTr="000918DB">
        <w:tc>
          <w:tcPr>
            <w:tcW w:w="852" w:type="dxa"/>
          </w:tcPr>
          <w:p w14:paraId="377FB7E2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N-OS9</w:t>
            </w:r>
          </w:p>
        </w:tc>
        <w:tc>
          <w:tcPr>
            <w:tcW w:w="8930" w:type="dxa"/>
          </w:tcPr>
          <w:p w14:paraId="39BE2874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42" w:name="_Toc389724134"/>
            <w:bookmarkStart w:id="43" w:name="_Toc407611901"/>
            <w:bookmarkStart w:id="44" w:name="_Toc407622786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 xml:space="preserve">Rozvojová osa </w:t>
            </w:r>
            <w:proofErr w:type="spellStart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Slavonicko</w:t>
            </w:r>
            <w:proofErr w:type="spellEnd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 xml:space="preserve"> – Dačická</w:t>
            </w:r>
            <w:bookmarkEnd w:id="42"/>
            <w:bookmarkEnd w:id="43"/>
            <w:bookmarkEnd w:id="44"/>
          </w:p>
        </w:tc>
      </w:tr>
      <w:tr w:rsidR="000918DB" w:rsidRPr="00A8164C" w14:paraId="38BB90DF" w14:textId="77777777" w:rsidTr="000918DB">
        <w:trPr>
          <w:trHeight w:val="372"/>
        </w:trPr>
        <w:tc>
          <w:tcPr>
            <w:tcW w:w="9782" w:type="dxa"/>
            <w:gridSpan w:val="2"/>
            <w:shd w:val="clear" w:color="auto" w:fill="B4C6E7" w:themeFill="accent1" w:themeFillTint="66"/>
          </w:tcPr>
          <w:p w14:paraId="0997A5EC" w14:textId="77777777" w:rsidR="000918DB" w:rsidRPr="00A8164C" w:rsidRDefault="000918DB" w:rsidP="00A8164C">
            <w:pPr>
              <w:pStyle w:val="Nadpis3"/>
              <w:spacing w:before="120" w:after="12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Specifické oblasti</w:t>
            </w:r>
          </w:p>
        </w:tc>
      </w:tr>
      <w:tr w:rsidR="000918DB" w:rsidRPr="00A8164C" w14:paraId="1C933253" w14:textId="77777777" w:rsidTr="000918DB">
        <w:tc>
          <w:tcPr>
            <w:tcW w:w="852" w:type="dxa"/>
          </w:tcPr>
          <w:p w14:paraId="0EB19C97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SOB1</w:t>
            </w:r>
          </w:p>
        </w:tc>
        <w:tc>
          <w:tcPr>
            <w:tcW w:w="8930" w:type="dxa"/>
          </w:tcPr>
          <w:p w14:paraId="4ED10B7F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45" w:name="_Toc389724138"/>
            <w:bookmarkStart w:id="46" w:name="_Toc407611905"/>
            <w:bookmarkStart w:id="47" w:name="_Toc407622790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Specifická oblast Šumava</w:t>
            </w:r>
            <w:bookmarkEnd w:id="45"/>
            <w:bookmarkEnd w:id="46"/>
            <w:bookmarkEnd w:id="47"/>
          </w:p>
        </w:tc>
      </w:tr>
      <w:tr w:rsidR="000918DB" w:rsidRPr="00A8164C" w14:paraId="39BDF790" w14:textId="77777777" w:rsidTr="000918DB">
        <w:tc>
          <w:tcPr>
            <w:tcW w:w="852" w:type="dxa"/>
          </w:tcPr>
          <w:p w14:paraId="55FE537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SOB9</w:t>
            </w:r>
          </w:p>
        </w:tc>
        <w:tc>
          <w:tcPr>
            <w:tcW w:w="8930" w:type="dxa"/>
          </w:tcPr>
          <w:p w14:paraId="18D52113" w14:textId="77777777" w:rsidR="000918DB" w:rsidRPr="00A8164C" w:rsidRDefault="000918DB" w:rsidP="001F64C6">
            <w:pPr>
              <w:pStyle w:val="Nadpis2"/>
              <w:spacing w:before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Specifická oblast, ve které se projevuje aktuální problém ohrožení území suchem</w:t>
            </w:r>
          </w:p>
        </w:tc>
      </w:tr>
      <w:tr w:rsidR="000918DB" w:rsidRPr="00A8164C" w14:paraId="5A07EAB0" w14:textId="77777777" w:rsidTr="000918DB">
        <w:tc>
          <w:tcPr>
            <w:tcW w:w="852" w:type="dxa"/>
          </w:tcPr>
          <w:p w14:paraId="47CF14EC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N-SOB1</w:t>
            </w:r>
          </w:p>
        </w:tc>
        <w:tc>
          <w:tcPr>
            <w:tcW w:w="8930" w:type="dxa"/>
          </w:tcPr>
          <w:p w14:paraId="6E6271C1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48" w:name="_Toc389724140"/>
            <w:bookmarkStart w:id="49" w:name="_Toc407611907"/>
            <w:bookmarkStart w:id="50" w:name="_Toc407622792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 xml:space="preserve">Specifická oblast </w:t>
            </w:r>
            <w:proofErr w:type="spellStart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Orlicko</w:t>
            </w:r>
            <w:bookmarkEnd w:id="48"/>
            <w:bookmarkEnd w:id="49"/>
            <w:bookmarkEnd w:id="50"/>
            <w:proofErr w:type="spellEnd"/>
          </w:p>
        </w:tc>
      </w:tr>
      <w:tr w:rsidR="000918DB" w:rsidRPr="00A8164C" w14:paraId="5A3CECAE" w14:textId="77777777" w:rsidTr="000918DB">
        <w:tc>
          <w:tcPr>
            <w:tcW w:w="852" w:type="dxa"/>
          </w:tcPr>
          <w:p w14:paraId="7CC352C7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N-SOB2</w:t>
            </w:r>
          </w:p>
        </w:tc>
        <w:tc>
          <w:tcPr>
            <w:tcW w:w="8930" w:type="dxa"/>
          </w:tcPr>
          <w:p w14:paraId="6C4B8B42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51" w:name="_Toc389724141"/>
            <w:bookmarkStart w:id="52" w:name="_Toc407611908"/>
            <w:bookmarkStart w:id="53" w:name="_Toc407622793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Specifická oblast Třeboňsko – Novohradsko</w:t>
            </w:r>
            <w:bookmarkEnd w:id="51"/>
            <w:bookmarkEnd w:id="52"/>
            <w:bookmarkEnd w:id="53"/>
          </w:p>
        </w:tc>
      </w:tr>
      <w:tr w:rsidR="000918DB" w:rsidRPr="00A8164C" w14:paraId="6ABCD744" w14:textId="77777777" w:rsidTr="000918DB">
        <w:tc>
          <w:tcPr>
            <w:tcW w:w="852" w:type="dxa"/>
          </w:tcPr>
          <w:p w14:paraId="6E50BD34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N-SOB3</w:t>
            </w:r>
          </w:p>
        </w:tc>
        <w:tc>
          <w:tcPr>
            <w:tcW w:w="8930" w:type="dxa"/>
          </w:tcPr>
          <w:p w14:paraId="2A77669C" w14:textId="77777777" w:rsidR="000918DB" w:rsidRPr="00A8164C" w:rsidRDefault="000918DB" w:rsidP="001F64C6">
            <w:pPr>
              <w:pStyle w:val="Nadpis3"/>
              <w:spacing w:before="0" w:line="240" w:lineRule="auto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54" w:name="_Toc389724142"/>
            <w:bookmarkStart w:id="55" w:name="_Toc407611909"/>
            <w:bookmarkStart w:id="56" w:name="_Toc407622794"/>
            <w:r w:rsidRPr="00A8164C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Specifická oblast Pacovsko</w:t>
            </w:r>
            <w:bookmarkEnd w:id="54"/>
            <w:bookmarkEnd w:id="55"/>
            <w:bookmarkEnd w:id="56"/>
          </w:p>
        </w:tc>
      </w:tr>
      <w:tr w:rsidR="000918DB" w:rsidRPr="00A8164C" w14:paraId="063DDB70" w14:textId="77777777" w:rsidTr="000918DB">
        <w:tc>
          <w:tcPr>
            <w:tcW w:w="9782" w:type="dxa"/>
            <w:gridSpan w:val="2"/>
            <w:shd w:val="clear" w:color="auto" w:fill="B4C6E7" w:themeFill="accent1" w:themeFillTint="66"/>
          </w:tcPr>
          <w:p w14:paraId="699B4576" w14:textId="77777777" w:rsidR="000918DB" w:rsidRPr="00A8164C" w:rsidRDefault="000918DB" w:rsidP="00A8164C">
            <w:pPr>
              <w:pStyle w:val="Nadpis2"/>
              <w:spacing w:before="120" w:after="12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bookmarkStart w:id="57" w:name="_Toc389724145"/>
            <w:bookmarkStart w:id="58" w:name="_Toc407611912"/>
            <w:bookmarkStart w:id="59" w:name="_Toc407622797"/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Vymezení rozvojových ploch</w:t>
            </w:r>
            <w:bookmarkEnd w:id="57"/>
            <w:bookmarkEnd w:id="58"/>
            <w:bookmarkEnd w:id="59"/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a koridorů</w:t>
            </w:r>
          </w:p>
        </w:tc>
      </w:tr>
      <w:tr w:rsidR="000918DB" w:rsidRPr="00A8164C" w14:paraId="2039649F" w14:textId="77777777" w:rsidTr="000918DB">
        <w:tc>
          <w:tcPr>
            <w:tcW w:w="852" w:type="dxa"/>
          </w:tcPr>
          <w:p w14:paraId="0E1805B2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KP38</w:t>
            </w:r>
          </w:p>
        </w:tc>
        <w:tc>
          <w:tcPr>
            <w:tcW w:w="8930" w:type="dxa"/>
          </w:tcPr>
          <w:p w14:paraId="4A9F455F" w14:textId="6D922D5C" w:rsidR="000918DB" w:rsidRPr="00A8164C" w:rsidRDefault="000918DB" w:rsidP="001F64C6">
            <w:pPr>
              <w:widowControl w:val="0"/>
              <w:tabs>
                <w:tab w:val="left" w:pos="-10348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Temelín – plochy pro dostavbu 3. a 4. bloku jaderné elektrárny Temelín navržené v návaznosti na stávající areál jaderné elektrárny Temelín</w:t>
            </w:r>
          </w:p>
        </w:tc>
      </w:tr>
      <w:tr w:rsidR="000918DB" w:rsidRPr="00A8164C" w14:paraId="54E2BE77" w14:textId="77777777" w:rsidTr="000918DB">
        <w:tc>
          <w:tcPr>
            <w:tcW w:w="852" w:type="dxa"/>
          </w:tcPr>
          <w:p w14:paraId="54D5E80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PT4</w:t>
            </w:r>
          </w:p>
        </w:tc>
        <w:tc>
          <w:tcPr>
            <w:tcW w:w="8930" w:type="dxa"/>
          </w:tcPr>
          <w:p w14:paraId="2D340EB8" w14:textId="77777777" w:rsidR="000918DB" w:rsidRPr="00A8164C" w:rsidRDefault="000918DB" w:rsidP="001F64C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Dráchov – nová plocha těžby pro těžbu štěrkopísku</w:t>
            </w:r>
          </w:p>
        </w:tc>
      </w:tr>
      <w:tr w:rsidR="000918DB" w:rsidRPr="00A8164C" w14:paraId="551B7E42" w14:textId="77777777" w:rsidTr="000918DB">
        <w:tc>
          <w:tcPr>
            <w:tcW w:w="852" w:type="dxa"/>
          </w:tcPr>
          <w:p w14:paraId="19B1B299" w14:textId="77777777" w:rsidR="000918DB" w:rsidRPr="00A8164C" w:rsidRDefault="000918DB" w:rsidP="001F64C6">
            <w:pPr>
              <w:tabs>
                <w:tab w:val="left" w:pos="651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PT5</w:t>
            </w:r>
          </w:p>
        </w:tc>
        <w:tc>
          <w:tcPr>
            <w:tcW w:w="8930" w:type="dxa"/>
          </w:tcPr>
          <w:p w14:paraId="511D697A" w14:textId="77777777" w:rsidR="000918DB" w:rsidRPr="00A8164C" w:rsidRDefault="000918DB" w:rsidP="001F64C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Veselí nad </w:t>
            </w:r>
            <w:proofErr w:type="gramStart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Lužnicí - Jatky</w:t>
            </w:r>
            <w:proofErr w:type="gramEnd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– plocha pro těžbu štěrkopísku</w:t>
            </w:r>
          </w:p>
        </w:tc>
      </w:tr>
      <w:tr w:rsidR="000918DB" w:rsidRPr="00A8164C" w14:paraId="0DAB9BB3" w14:textId="77777777" w:rsidTr="000918DB">
        <w:tc>
          <w:tcPr>
            <w:tcW w:w="852" w:type="dxa"/>
          </w:tcPr>
          <w:p w14:paraId="1AC79D4B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A2</w:t>
            </w:r>
          </w:p>
        </w:tc>
        <w:tc>
          <w:tcPr>
            <w:tcW w:w="8930" w:type="dxa"/>
          </w:tcPr>
          <w:p w14:paraId="76EA0EA0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Popílkoviště</w:t>
            </w:r>
            <w:proofErr w:type="spellEnd"/>
          </w:p>
        </w:tc>
      </w:tr>
      <w:tr w:rsidR="000918DB" w:rsidRPr="00A8164C" w14:paraId="36EDFDED" w14:textId="77777777" w:rsidTr="000918DB">
        <w:tc>
          <w:tcPr>
            <w:tcW w:w="852" w:type="dxa"/>
          </w:tcPr>
          <w:p w14:paraId="0B80ECA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</w:t>
            </w:r>
          </w:p>
        </w:tc>
        <w:tc>
          <w:tcPr>
            <w:tcW w:w="8930" w:type="dxa"/>
          </w:tcPr>
          <w:p w14:paraId="6C03BF92" w14:textId="63163855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Dálnice D3 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(vyjma úseku D1/8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– bude řešen 4b. AZÚR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18DB" w:rsidRPr="00A8164C" w14:paraId="1E11E7F8" w14:textId="77777777" w:rsidTr="000918DB">
        <w:tc>
          <w:tcPr>
            <w:tcW w:w="852" w:type="dxa"/>
          </w:tcPr>
          <w:p w14:paraId="633338C6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D2</w:t>
            </w:r>
          </w:p>
        </w:tc>
        <w:tc>
          <w:tcPr>
            <w:tcW w:w="8930" w:type="dxa"/>
          </w:tcPr>
          <w:p w14:paraId="3F15EF4D" w14:textId="6B2D794C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Rychlostní silnice R3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(vyjma úseku D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 – bude řešen 4b. AZÚR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18DB" w:rsidRPr="00A8164C" w14:paraId="4D7664A0" w14:textId="77777777" w:rsidTr="000918DB">
        <w:tc>
          <w:tcPr>
            <w:tcW w:w="852" w:type="dxa"/>
          </w:tcPr>
          <w:p w14:paraId="2FFCC7E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D3</w:t>
            </w:r>
          </w:p>
        </w:tc>
        <w:tc>
          <w:tcPr>
            <w:tcW w:w="8930" w:type="dxa"/>
          </w:tcPr>
          <w:p w14:paraId="0F8D7BE1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IV. tranzitní železniční koridor</w:t>
            </w:r>
          </w:p>
        </w:tc>
      </w:tr>
      <w:tr w:rsidR="000918DB" w:rsidRPr="00A8164C" w14:paraId="53049B13" w14:textId="77777777" w:rsidTr="000918DB">
        <w:tc>
          <w:tcPr>
            <w:tcW w:w="852" w:type="dxa"/>
          </w:tcPr>
          <w:p w14:paraId="51FF3992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D5</w:t>
            </w:r>
          </w:p>
        </w:tc>
        <w:tc>
          <w:tcPr>
            <w:tcW w:w="8930" w:type="dxa"/>
          </w:tcPr>
          <w:p w14:paraId="4750820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Silnice I/4 </w:t>
            </w:r>
          </w:p>
        </w:tc>
      </w:tr>
      <w:tr w:rsidR="000918DB" w:rsidRPr="00A8164C" w14:paraId="46697A9E" w14:textId="77777777" w:rsidTr="000918DB">
        <w:tc>
          <w:tcPr>
            <w:tcW w:w="852" w:type="dxa"/>
          </w:tcPr>
          <w:p w14:paraId="72BE042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8930" w:type="dxa"/>
          </w:tcPr>
          <w:p w14:paraId="7EB1A38E" w14:textId="3188AB09" w:rsidR="000918DB" w:rsidRPr="00A8164C" w:rsidRDefault="000918DB" w:rsidP="001F64C6">
            <w:pPr>
              <w:tabs>
                <w:tab w:val="left" w:pos="117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Silnice I/19 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(vyjma úseku D6/7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– bude řešen 4b. AZÚR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</w:r>
          </w:p>
        </w:tc>
      </w:tr>
      <w:tr w:rsidR="000918DB" w:rsidRPr="00A8164C" w14:paraId="2FBF3EEB" w14:textId="77777777" w:rsidTr="000918DB">
        <w:tc>
          <w:tcPr>
            <w:tcW w:w="852" w:type="dxa"/>
          </w:tcPr>
          <w:p w14:paraId="5791CC5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8930" w:type="dxa"/>
          </w:tcPr>
          <w:p w14:paraId="0F596114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I/20</w:t>
            </w:r>
          </w:p>
        </w:tc>
      </w:tr>
      <w:tr w:rsidR="000918DB" w:rsidRPr="00A8164C" w14:paraId="7FE8A3A2" w14:textId="77777777" w:rsidTr="000918DB">
        <w:tc>
          <w:tcPr>
            <w:tcW w:w="852" w:type="dxa"/>
          </w:tcPr>
          <w:p w14:paraId="56DD8108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D8</w:t>
            </w:r>
          </w:p>
        </w:tc>
        <w:tc>
          <w:tcPr>
            <w:tcW w:w="8930" w:type="dxa"/>
          </w:tcPr>
          <w:p w14:paraId="0AABEA9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I/22</w:t>
            </w:r>
          </w:p>
        </w:tc>
      </w:tr>
      <w:tr w:rsidR="000918DB" w:rsidRPr="00A8164C" w14:paraId="75BD227E" w14:textId="77777777" w:rsidTr="000918DB">
        <w:tc>
          <w:tcPr>
            <w:tcW w:w="852" w:type="dxa"/>
          </w:tcPr>
          <w:p w14:paraId="1ADA7691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D9</w:t>
            </w:r>
          </w:p>
        </w:tc>
        <w:tc>
          <w:tcPr>
            <w:tcW w:w="8930" w:type="dxa"/>
          </w:tcPr>
          <w:p w14:paraId="4A034C27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I/23</w:t>
            </w:r>
          </w:p>
        </w:tc>
      </w:tr>
      <w:tr w:rsidR="000918DB" w:rsidRPr="00A8164C" w14:paraId="29DDC205" w14:textId="77777777" w:rsidTr="000918DB">
        <w:tc>
          <w:tcPr>
            <w:tcW w:w="852" w:type="dxa"/>
          </w:tcPr>
          <w:p w14:paraId="73E1306F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D11</w:t>
            </w:r>
          </w:p>
        </w:tc>
        <w:tc>
          <w:tcPr>
            <w:tcW w:w="8930" w:type="dxa"/>
          </w:tcPr>
          <w:p w14:paraId="210C0B7C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I/29</w:t>
            </w:r>
          </w:p>
        </w:tc>
      </w:tr>
      <w:tr w:rsidR="000918DB" w:rsidRPr="00A8164C" w14:paraId="7FF93BD0" w14:textId="77777777" w:rsidTr="000918DB">
        <w:tc>
          <w:tcPr>
            <w:tcW w:w="852" w:type="dxa"/>
          </w:tcPr>
          <w:p w14:paraId="3B690711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D12</w:t>
            </w:r>
          </w:p>
        </w:tc>
        <w:tc>
          <w:tcPr>
            <w:tcW w:w="8930" w:type="dxa"/>
          </w:tcPr>
          <w:p w14:paraId="4740FB6E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Silnice I/34 </w:t>
            </w:r>
          </w:p>
        </w:tc>
      </w:tr>
      <w:tr w:rsidR="000918DB" w:rsidRPr="00A8164C" w14:paraId="0E9C9100" w14:textId="77777777" w:rsidTr="000918DB">
        <w:tc>
          <w:tcPr>
            <w:tcW w:w="852" w:type="dxa"/>
          </w:tcPr>
          <w:p w14:paraId="17789CDE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D13</w:t>
            </w:r>
          </w:p>
        </w:tc>
        <w:tc>
          <w:tcPr>
            <w:tcW w:w="8930" w:type="dxa"/>
          </w:tcPr>
          <w:p w14:paraId="09269F5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I/39</w:t>
            </w:r>
          </w:p>
        </w:tc>
      </w:tr>
      <w:tr w:rsidR="000918DB" w:rsidRPr="00A8164C" w14:paraId="7563057B" w14:textId="77777777" w:rsidTr="000918DB">
        <w:tc>
          <w:tcPr>
            <w:tcW w:w="852" w:type="dxa"/>
          </w:tcPr>
          <w:p w14:paraId="27736340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8930" w:type="dxa"/>
          </w:tcPr>
          <w:p w14:paraId="10B35536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Železnice Plzeň – České Budějovice</w:t>
            </w:r>
          </w:p>
        </w:tc>
      </w:tr>
      <w:tr w:rsidR="000918DB" w:rsidRPr="00A8164C" w14:paraId="51739B70" w14:textId="77777777" w:rsidTr="000918DB">
        <w:tc>
          <w:tcPr>
            <w:tcW w:w="852" w:type="dxa"/>
          </w:tcPr>
          <w:p w14:paraId="72D648F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D15</w:t>
            </w:r>
          </w:p>
        </w:tc>
        <w:tc>
          <w:tcPr>
            <w:tcW w:w="8930" w:type="dxa"/>
          </w:tcPr>
          <w:p w14:paraId="21B9897E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Železnice Veselí nad Lužnicí – Třeboň – České Velenice </w:t>
            </w:r>
          </w:p>
        </w:tc>
      </w:tr>
      <w:tr w:rsidR="000918DB" w:rsidRPr="00A8164C" w14:paraId="728976A0" w14:textId="77777777" w:rsidTr="000918DB">
        <w:tc>
          <w:tcPr>
            <w:tcW w:w="852" w:type="dxa"/>
          </w:tcPr>
          <w:p w14:paraId="5B1F018F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D17</w:t>
            </w:r>
          </w:p>
        </w:tc>
        <w:tc>
          <w:tcPr>
            <w:tcW w:w="8930" w:type="dxa"/>
          </w:tcPr>
          <w:p w14:paraId="4F8BBE0A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Železniční trať Slavonice – </w:t>
            </w:r>
            <w:proofErr w:type="spellStart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Fratres</w:t>
            </w:r>
            <w:proofErr w:type="spellEnd"/>
          </w:p>
        </w:tc>
      </w:tr>
      <w:tr w:rsidR="000918DB" w:rsidRPr="00A8164C" w14:paraId="6FE39DEA" w14:textId="77777777" w:rsidTr="000918DB">
        <w:tc>
          <w:tcPr>
            <w:tcW w:w="852" w:type="dxa"/>
          </w:tcPr>
          <w:p w14:paraId="1E98D7E1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D18</w:t>
            </w:r>
          </w:p>
        </w:tc>
        <w:tc>
          <w:tcPr>
            <w:tcW w:w="8930" w:type="dxa"/>
          </w:tcPr>
          <w:p w14:paraId="689EA10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Vltavská vodní cesta</w:t>
            </w:r>
          </w:p>
        </w:tc>
      </w:tr>
      <w:tr w:rsidR="000918DB" w:rsidRPr="00A8164C" w14:paraId="3A7F5EB2" w14:textId="77777777" w:rsidTr="000918DB">
        <w:tc>
          <w:tcPr>
            <w:tcW w:w="852" w:type="dxa"/>
          </w:tcPr>
          <w:p w14:paraId="0A2DFB4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D19</w:t>
            </w:r>
          </w:p>
        </w:tc>
        <w:tc>
          <w:tcPr>
            <w:tcW w:w="8930" w:type="dxa"/>
          </w:tcPr>
          <w:p w14:paraId="210D30DA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Veřejné logistické centrum České Budějovice </w:t>
            </w:r>
          </w:p>
        </w:tc>
      </w:tr>
      <w:tr w:rsidR="000918DB" w:rsidRPr="00A8164C" w14:paraId="08AE850E" w14:textId="77777777" w:rsidTr="000918DB">
        <w:tc>
          <w:tcPr>
            <w:tcW w:w="852" w:type="dxa"/>
          </w:tcPr>
          <w:p w14:paraId="43609BCB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D27</w:t>
            </w:r>
          </w:p>
        </w:tc>
        <w:tc>
          <w:tcPr>
            <w:tcW w:w="8930" w:type="dxa"/>
          </w:tcPr>
          <w:p w14:paraId="6C459F5F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II/128</w:t>
            </w:r>
          </w:p>
        </w:tc>
      </w:tr>
      <w:tr w:rsidR="000918DB" w:rsidRPr="00A8164C" w14:paraId="4A342FE0" w14:textId="77777777" w:rsidTr="000918DB">
        <w:tc>
          <w:tcPr>
            <w:tcW w:w="852" w:type="dxa"/>
          </w:tcPr>
          <w:p w14:paraId="2A332F7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D35</w:t>
            </w:r>
          </w:p>
        </w:tc>
        <w:tc>
          <w:tcPr>
            <w:tcW w:w="8930" w:type="dxa"/>
          </w:tcPr>
          <w:p w14:paraId="08B0F014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II/145</w:t>
            </w:r>
          </w:p>
        </w:tc>
      </w:tr>
      <w:tr w:rsidR="000918DB" w:rsidRPr="00A8164C" w14:paraId="01E37AD8" w14:textId="77777777" w:rsidTr="000918DB">
        <w:tc>
          <w:tcPr>
            <w:tcW w:w="852" w:type="dxa"/>
          </w:tcPr>
          <w:p w14:paraId="4F1D727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D40</w:t>
            </w:r>
          </w:p>
        </w:tc>
        <w:tc>
          <w:tcPr>
            <w:tcW w:w="8930" w:type="dxa"/>
          </w:tcPr>
          <w:p w14:paraId="37BC89F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II/138</w:t>
            </w:r>
          </w:p>
        </w:tc>
      </w:tr>
      <w:tr w:rsidR="000918DB" w:rsidRPr="00A8164C" w14:paraId="56A3EC49" w14:textId="77777777" w:rsidTr="000918DB">
        <w:tc>
          <w:tcPr>
            <w:tcW w:w="852" w:type="dxa"/>
          </w:tcPr>
          <w:p w14:paraId="0EEC65AC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D45</w:t>
            </w:r>
          </w:p>
        </w:tc>
        <w:tc>
          <w:tcPr>
            <w:tcW w:w="8930" w:type="dxa"/>
          </w:tcPr>
          <w:p w14:paraId="1E05299E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II/159</w:t>
            </w:r>
          </w:p>
        </w:tc>
      </w:tr>
      <w:tr w:rsidR="000918DB" w:rsidRPr="00A8164C" w14:paraId="5236D3C4" w14:textId="77777777" w:rsidTr="000918DB">
        <w:tc>
          <w:tcPr>
            <w:tcW w:w="852" w:type="dxa"/>
          </w:tcPr>
          <w:p w14:paraId="69AC9B30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D54</w:t>
            </w:r>
          </w:p>
        </w:tc>
        <w:tc>
          <w:tcPr>
            <w:tcW w:w="8930" w:type="dxa"/>
          </w:tcPr>
          <w:p w14:paraId="1DCA652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Silnice II/409 </w:t>
            </w:r>
          </w:p>
        </w:tc>
      </w:tr>
      <w:tr w:rsidR="000918DB" w:rsidRPr="00A8164C" w14:paraId="362BFFFB" w14:textId="77777777" w:rsidTr="000918DB">
        <w:tc>
          <w:tcPr>
            <w:tcW w:w="852" w:type="dxa"/>
          </w:tcPr>
          <w:p w14:paraId="1C66E48A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D56</w:t>
            </w:r>
          </w:p>
        </w:tc>
        <w:tc>
          <w:tcPr>
            <w:tcW w:w="8930" w:type="dxa"/>
          </w:tcPr>
          <w:p w14:paraId="325A4FE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II/603</w:t>
            </w:r>
          </w:p>
        </w:tc>
      </w:tr>
      <w:tr w:rsidR="000918DB" w:rsidRPr="00A8164C" w14:paraId="4DB07AB2" w14:textId="77777777" w:rsidTr="000918DB">
        <w:tc>
          <w:tcPr>
            <w:tcW w:w="852" w:type="dxa"/>
          </w:tcPr>
          <w:p w14:paraId="51081ED1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D63</w:t>
            </w:r>
          </w:p>
        </w:tc>
        <w:tc>
          <w:tcPr>
            <w:tcW w:w="8930" w:type="dxa"/>
          </w:tcPr>
          <w:p w14:paraId="3F93219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Dálniční přivaděč – </w:t>
            </w:r>
            <w:proofErr w:type="spellStart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zanádražní</w:t>
            </w:r>
            <w:proofErr w:type="spellEnd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komunikace</w:t>
            </w:r>
          </w:p>
        </w:tc>
      </w:tr>
      <w:tr w:rsidR="000918DB" w:rsidRPr="00A8164C" w14:paraId="3C8D64FA" w14:textId="77777777" w:rsidTr="000918DB">
        <w:tc>
          <w:tcPr>
            <w:tcW w:w="852" w:type="dxa"/>
          </w:tcPr>
          <w:p w14:paraId="065FCF37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D65</w:t>
            </w:r>
          </w:p>
        </w:tc>
        <w:tc>
          <w:tcPr>
            <w:tcW w:w="8930" w:type="dxa"/>
          </w:tcPr>
          <w:p w14:paraId="249D2E9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Silnice Nová Pec – Zadní Zvonková</w:t>
            </w:r>
          </w:p>
        </w:tc>
      </w:tr>
      <w:tr w:rsidR="000918DB" w:rsidRPr="00A8164C" w14:paraId="0184FC9A" w14:textId="77777777" w:rsidTr="000918DB">
        <w:tc>
          <w:tcPr>
            <w:tcW w:w="852" w:type="dxa"/>
          </w:tcPr>
          <w:p w14:paraId="1767A54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D67</w:t>
            </w:r>
          </w:p>
        </w:tc>
        <w:tc>
          <w:tcPr>
            <w:tcW w:w="8930" w:type="dxa"/>
          </w:tcPr>
          <w:p w14:paraId="7E3BB807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Elektrizace železnice Písek – Březnice</w:t>
            </w:r>
          </w:p>
        </w:tc>
      </w:tr>
      <w:tr w:rsidR="000918DB" w:rsidRPr="00A8164C" w14:paraId="0796E13D" w14:textId="77777777" w:rsidTr="000918DB">
        <w:tc>
          <w:tcPr>
            <w:tcW w:w="852" w:type="dxa"/>
          </w:tcPr>
          <w:p w14:paraId="65DB567E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D88</w:t>
            </w:r>
          </w:p>
        </w:tc>
        <w:tc>
          <w:tcPr>
            <w:tcW w:w="8930" w:type="dxa"/>
          </w:tcPr>
          <w:p w14:paraId="2A92029B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Severní silniční tangenta města České Budějovice</w:t>
            </w:r>
          </w:p>
        </w:tc>
      </w:tr>
      <w:tr w:rsidR="000918DB" w:rsidRPr="00A8164C" w14:paraId="304D07E0" w14:textId="77777777" w:rsidTr="000918DB">
        <w:tc>
          <w:tcPr>
            <w:tcW w:w="852" w:type="dxa"/>
          </w:tcPr>
          <w:p w14:paraId="424BA54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D89</w:t>
            </w:r>
          </w:p>
        </w:tc>
        <w:tc>
          <w:tcPr>
            <w:tcW w:w="8930" w:type="dxa"/>
          </w:tcPr>
          <w:p w14:paraId="6B10262D" w14:textId="1AD4C80D" w:rsidR="000918DB" w:rsidRPr="00A8164C" w:rsidRDefault="000918DB" w:rsidP="001F64C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Převedení dopravního zatížení mezi Plzeňským krajem, Jihočeským krajem a Krajem Vysočina </w:t>
            </w:r>
            <w:r w:rsidR="00F01EF5" w:rsidRPr="00F01EF5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(vyjma úseku D89/15 –</w:t>
            </w:r>
            <w:r w:rsidR="00F01EF5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bude řešen 4b. AZÚR</w:t>
            </w:r>
            <w:r w:rsidR="00F01EF5"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18DB" w:rsidRPr="00A8164C" w14:paraId="27BA7814" w14:textId="77777777" w:rsidTr="000918DB">
        <w:tc>
          <w:tcPr>
            <w:tcW w:w="852" w:type="dxa"/>
          </w:tcPr>
          <w:p w14:paraId="1633E090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D91</w:t>
            </w:r>
          </w:p>
        </w:tc>
        <w:tc>
          <w:tcPr>
            <w:tcW w:w="8930" w:type="dxa"/>
          </w:tcPr>
          <w:p w14:paraId="5F3AB307" w14:textId="77777777" w:rsidR="000918DB" w:rsidRPr="00A8164C" w:rsidRDefault="000918DB" w:rsidP="001F64C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Zlepšení průjezdnosti silnice České Budějovice – Jindřichův Hradec – Třebíč – D1</w:t>
            </w:r>
          </w:p>
        </w:tc>
      </w:tr>
      <w:tr w:rsidR="000918DB" w:rsidRPr="00A8164C" w14:paraId="62FC2224" w14:textId="77777777" w:rsidTr="000918DB">
        <w:tc>
          <w:tcPr>
            <w:tcW w:w="852" w:type="dxa"/>
          </w:tcPr>
          <w:p w14:paraId="379D50F6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V1</w:t>
            </w:r>
          </w:p>
        </w:tc>
        <w:tc>
          <w:tcPr>
            <w:tcW w:w="8930" w:type="dxa"/>
          </w:tcPr>
          <w:p w14:paraId="2937C1F7" w14:textId="77777777" w:rsidR="000918DB" w:rsidRPr="00A8164C" w:rsidRDefault="000918DB" w:rsidP="001F64C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Vodovod Severní Písecko </w:t>
            </w:r>
          </w:p>
        </w:tc>
      </w:tr>
      <w:tr w:rsidR="000918DB" w:rsidRPr="00A8164C" w14:paraId="16FFE17C" w14:textId="77777777" w:rsidTr="000918DB">
        <w:tc>
          <w:tcPr>
            <w:tcW w:w="852" w:type="dxa"/>
          </w:tcPr>
          <w:p w14:paraId="7DB69970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V23</w:t>
            </w:r>
          </w:p>
        </w:tc>
        <w:tc>
          <w:tcPr>
            <w:tcW w:w="8930" w:type="dxa"/>
          </w:tcPr>
          <w:p w14:paraId="61296023" w14:textId="3389337A" w:rsidR="000918DB" w:rsidRPr="00A8164C" w:rsidRDefault="000918DB" w:rsidP="001F64C6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Vodovod Neplachov – Nová Ves nad Lužnicí 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(vyjma úseku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V23/1 – bude řešen 4b. AZÚR</w:t>
            </w: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18DB" w:rsidRPr="00A8164C" w14:paraId="7174FADD" w14:textId="77777777" w:rsidTr="000918DB">
        <w:tc>
          <w:tcPr>
            <w:tcW w:w="852" w:type="dxa"/>
          </w:tcPr>
          <w:p w14:paraId="717A0106" w14:textId="77777777" w:rsidR="000918DB" w:rsidRPr="00A8164C" w:rsidRDefault="000918DB" w:rsidP="001F64C6">
            <w:pPr>
              <w:tabs>
                <w:tab w:val="left" w:pos="589"/>
              </w:tabs>
              <w:rPr>
                <w:rFonts w:ascii="Arial Narrow" w:hAnsi="Arial Narrow"/>
                <w:sz w:val="20"/>
                <w:szCs w:val="20"/>
              </w:rPr>
            </w:pPr>
            <w:r w:rsidRPr="00A8164C">
              <w:rPr>
                <w:rFonts w:ascii="Arial Narrow" w:hAnsi="Arial Narrow"/>
                <w:sz w:val="20"/>
                <w:szCs w:val="20"/>
              </w:rPr>
              <w:t>Ee3</w:t>
            </w:r>
          </w:p>
        </w:tc>
        <w:tc>
          <w:tcPr>
            <w:tcW w:w="8930" w:type="dxa"/>
          </w:tcPr>
          <w:p w14:paraId="70863F1C" w14:textId="7CFAFA2C" w:rsidR="000918DB" w:rsidRPr="00A8164C" w:rsidRDefault="000918DB" w:rsidP="001F64C6">
            <w:pPr>
              <w:rPr>
                <w:rFonts w:ascii="Arial Narrow" w:hAnsi="Arial Narrow"/>
                <w:sz w:val="20"/>
                <w:szCs w:val="20"/>
              </w:rPr>
            </w:pPr>
            <w:r w:rsidRPr="00A8164C">
              <w:rPr>
                <w:rFonts w:ascii="Arial Narrow" w:hAnsi="Arial Narrow"/>
                <w:sz w:val="20"/>
                <w:szCs w:val="20"/>
              </w:rPr>
              <w:t xml:space="preserve">VVN 110kV Přídolí – Kaplice, včetně elektrické stanice 110/22kV </w:t>
            </w:r>
          </w:p>
        </w:tc>
      </w:tr>
      <w:tr w:rsidR="000918DB" w:rsidRPr="00A8164C" w14:paraId="65F4A4F9" w14:textId="77777777" w:rsidTr="000918DB">
        <w:tc>
          <w:tcPr>
            <w:tcW w:w="852" w:type="dxa"/>
          </w:tcPr>
          <w:p w14:paraId="2FC8F49C" w14:textId="77777777" w:rsidR="000918DB" w:rsidRPr="00A8164C" w:rsidRDefault="000918DB" w:rsidP="001F64C6">
            <w:pPr>
              <w:tabs>
                <w:tab w:val="left" w:pos="589"/>
              </w:tabs>
              <w:rPr>
                <w:rFonts w:ascii="Arial Narrow" w:hAnsi="Arial Narrow"/>
                <w:sz w:val="20"/>
                <w:szCs w:val="20"/>
              </w:rPr>
            </w:pPr>
            <w:r w:rsidRPr="00A8164C">
              <w:rPr>
                <w:rFonts w:ascii="Arial Narrow" w:hAnsi="Arial Narrow"/>
                <w:sz w:val="20"/>
                <w:szCs w:val="20"/>
              </w:rPr>
              <w:t>Ee6</w:t>
            </w:r>
          </w:p>
        </w:tc>
        <w:tc>
          <w:tcPr>
            <w:tcW w:w="8930" w:type="dxa"/>
          </w:tcPr>
          <w:p w14:paraId="4B5CD61E" w14:textId="77777777" w:rsidR="000918DB" w:rsidRPr="00A8164C" w:rsidRDefault="000918DB" w:rsidP="001F64C6">
            <w:pPr>
              <w:rPr>
                <w:rFonts w:ascii="Arial Narrow" w:hAnsi="Arial Narrow"/>
                <w:sz w:val="20"/>
                <w:szCs w:val="20"/>
              </w:rPr>
            </w:pPr>
            <w:r w:rsidRPr="00A8164C">
              <w:rPr>
                <w:rFonts w:ascii="Arial Narrow" w:hAnsi="Arial Narrow"/>
                <w:sz w:val="20"/>
                <w:szCs w:val="20"/>
              </w:rPr>
              <w:t>VVN 110kV Strakonice – Řepice, včetně elektrické stanice 110/22kV</w:t>
            </w:r>
          </w:p>
        </w:tc>
      </w:tr>
      <w:tr w:rsidR="000918DB" w:rsidRPr="00A8164C" w14:paraId="21AD01B0" w14:textId="77777777" w:rsidTr="000918DB">
        <w:tc>
          <w:tcPr>
            <w:tcW w:w="852" w:type="dxa"/>
          </w:tcPr>
          <w:p w14:paraId="7569D572" w14:textId="77777777" w:rsidR="000918DB" w:rsidRPr="00A8164C" w:rsidRDefault="000918DB" w:rsidP="001F64C6">
            <w:pPr>
              <w:tabs>
                <w:tab w:val="left" w:pos="589"/>
              </w:tabs>
              <w:rPr>
                <w:rFonts w:ascii="Arial Narrow" w:hAnsi="Arial Narrow"/>
                <w:sz w:val="20"/>
                <w:szCs w:val="20"/>
              </w:rPr>
            </w:pPr>
            <w:r w:rsidRPr="00A8164C">
              <w:rPr>
                <w:rFonts w:ascii="Arial Narrow" w:hAnsi="Arial Narrow"/>
                <w:sz w:val="20"/>
                <w:szCs w:val="20"/>
              </w:rPr>
              <w:t>Ee10</w:t>
            </w:r>
          </w:p>
        </w:tc>
        <w:tc>
          <w:tcPr>
            <w:tcW w:w="8930" w:type="dxa"/>
          </w:tcPr>
          <w:p w14:paraId="782E7351" w14:textId="435C6517" w:rsidR="000918DB" w:rsidRPr="00A8164C" w:rsidRDefault="000918DB" w:rsidP="001F64C6">
            <w:pPr>
              <w:rPr>
                <w:rFonts w:ascii="Arial Narrow" w:hAnsi="Arial Narrow"/>
                <w:sz w:val="20"/>
                <w:szCs w:val="20"/>
              </w:rPr>
            </w:pPr>
            <w:r w:rsidRPr="00A8164C">
              <w:rPr>
                <w:rFonts w:ascii="Arial Narrow" w:hAnsi="Arial Narrow"/>
                <w:sz w:val="20"/>
                <w:szCs w:val="20"/>
              </w:rPr>
              <w:t xml:space="preserve">VVN 110kV </w:t>
            </w:r>
            <w:proofErr w:type="spellStart"/>
            <w:r w:rsidRPr="00A8164C">
              <w:rPr>
                <w:rFonts w:ascii="Arial Narrow" w:hAnsi="Arial Narrow"/>
                <w:sz w:val="20"/>
                <w:szCs w:val="20"/>
              </w:rPr>
              <w:t>Stoklasná</w:t>
            </w:r>
            <w:proofErr w:type="spellEnd"/>
            <w:r w:rsidRPr="00A8164C">
              <w:rPr>
                <w:rFonts w:ascii="Arial Narrow" w:hAnsi="Arial Narrow"/>
                <w:sz w:val="20"/>
                <w:szCs w:val="20"/>
              </w:rPr>
              <w:t xml:space="preserve"> Lhota – Náchod u Tábora, včetně elektrické stanice 110/22kV </w:t>
            </w:r>
          </w:p>
        </w:tc>
      </w:tr>
      <w:tr w:rsidR="000918DB" w:rsidRPr="00A8164C" w14:paraId="58491127" w14:textId="77777777" w:rsidTr="000918DB">
        <w:tc>
          <w:tcPr>
            <w:tcW w:w="852" w:type="dxa"/>
          </w:tcPr>
          <w:p w14:paraId="05267D88" w14:textId="77777777" w:rsidR="000918DB" w:rsidRPr="00A8164C" w:rsidRDefault="000918DB" w:rsidP="001F64C6">
            <w:pPr>
              <w:tabs>
                <w:tab w:val="left" w:pos="589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Ee31</w:t>
            </w:r>
          </w:p>
        </w:tc>
        <w:tc>
          <w:tcPr>
            <w:tcW w:w="8930" w:type="dxa"/>
          </w:tcPr>
          <w:p w14:paraId="30AA6D8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VVN 110kV Kočín – Veselí nad Lužnicí</w:t>
            </w:r>
          </w:p>
        </w:tc>
      </w:tr>
      <w:tr w:rsidR="000918DB" w:rsidRPr="00A8164C" w14:paraId="217F51A5" w14:textId="77777777" w:rsidTr="000918DB">
        <w:tc>
          <w:tcPr>
            <w:tcW w:w="852" w:type="dxa"/>
          </w:tcPr>
          <w:p w14:paraId="0623F4D1" w14:textId="77777777" w:rsidR="000918DB" w:rsidRPr="00A8164C" w:rsidRDefault="000918DB" w:rsidP="001F64C6">
            <w:pPr>
              <w:tabs>
                <w:tab w:val="left" w:pos="589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Ee32</w:t>
            </w:r>
          </w:p>
        </w:tc>
        <w:tc>
          <w:tcPr>
            <w:tcW w:w="8930" w:type="dxa"/>
          </w:tcPr>
          <w:p w14:paraId="2C739BC4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ZVN 400kV a VVN 110kV ETE – Kočín</w:t>
            </w:r>
          </w:p>
        </w:tc>
      </w:tr>
      <w:tr w:rsidR="000918DB" w:rsidRPr="00A8164C" w14:paraId="1284A732" w14:textId="77777777" w:rsidTr="000918DB">
        <w:tc>
          <w:tcPr>
            <w:tcW w:w="852" w:type="dxa"/>
          </w:tcPr>
          <w:p w14:paraId="2C6BFDB6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Ee33</w:t>
            </w:r>
          </w:p>
        </w:tc>
        <w:tc>
          <w:tcPr>
            <w:tcW w:w="8930" w:type="dxa"/>
          </w:tcPr>
          <w:p w14:paraId="45F0EFA1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ZVN 400kV Kočín – Mírovka</w:t>
            </w:r>
          </w:p>
        </w:tc>
      </w:tr>
      <w:tr w:rsidR="000918DB" w:rsidRPr="00A8164C" w14:paraId="398743F7" w14:textId="77777777" w:rsidTr="000918DB">
        <w:tc>
          <w:tcPr>
            <w:tcW w:w="852" w:type="dxa"/>
          </w:tcPr>
          <w:p w14:paraId="060EEBDB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Ee36</w:t>
            </w:r>
          </w:p>
        </w:tc>
        <w:tc>
          <w:tcPr>
            <w:tcW w:w="8930" w:type="dxa"/>
          </w:tcPr>
          <w:p w14:paraId="057AD700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ZVN 400kV Kočín – Přeštice</w:t>
            </w:r>
          </w:p>
        </w:tc>
      </w:tr>
      <w:tr w:rsidR="000918DB" w:rsidRPr="00A8164C" w14:paraId="0AAD0241" w14:textId="77777777" w:rsidTr="000918DB">
        <w:tc>
          <w:tcPr>
            <w:tcW w:w="852" w:type="dxa"/>
          </w:tcPr>
          <w:p w14:paraId="1547347F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Ee37</w:t>
            </w:r>
          </w:p>
        </w:tc>
        <w:tc>
          <w:tcPr>
            <w:tcW w:w="8930" w:type="dxa"/>
          </w:tcPr>
          <w:p w14:paraId="67B5B6D7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ZVN 400kV Kočín – Dasný</w:t>
            </w:r>
          </w:p>
        </w:tc>
      </w:tr>
      <w:tr w:rsidR="000918DB" w:rsidRPr="00A8164C" w14:paraId="71F0DE75" w14:textId="77777777" w:rsidTr="000918DB">
        <w:tc>
          <w:tcPr>
            <w:tcW w:w="852" w:type="dxa"/>
          </w:tcPr>
          <w:p w14:paraId="2A3C2087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Ee39</w:t>
            </w:r>
          </w:p>
        </w:tc>
        <w:tc>
          <w:tcPr>
            <w:tcW w:w="8930" w:type="dxa"/>
          </w:tcPr>
          <w:p w14:paraId="5FB8954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VVN 110kV Strakonice – Vimperk</w:t>
            </w:r>
          </w:p>
        </w:tc>
      </w:tr>
      <w:tr w:rsidR="000918DB" w:rsidRPr="00A8164C" w14:paraId="219664EB" w14:textId="77777777" w:rsidTr="000918DB">
        <w:tc>
          <w:tcPr>
            <w:tcW w:w="852" w:type="dxa"/>
          </w:tcPr>
          <w:p w14:paraId="40931E72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Ee40</w:t>
            </w:r>
          </w:p>
        </w:tc>
        <w:tc>
          <w:tcPr>
            <w:tcW w:w="8930" w:type="dxa"/>
          </w:tcPr>
          <w:p w14:paraId="6703E3A3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ZVN 400kV Kočín – Slavětice</w:t>
            </w:r>
          </w:p>
        </w:tc>
      </w:tr>
      <w:tr w:rsidR="000918DB" w:rsidRPr="00A8164C" w14:paraId="3ECCC940" w14:textId="77777777" w:rsidTr="000918DB">
        <w:tc>
          <w:tcPr>
            <w:tcW w:w="852" w:type="dxa"/>
          </w:tcPr>
          <w:p w14:paraId="21AA54CE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Ee41</w:t>
            </w:r>
          </w:p>
        </w:tc>
        <w:tc>
          <w:tcPr>
            <w:tcW w:w="8930" w:type="dxa"/>
          </w:tcPr>
          <w:p w14:paraId="1E84169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Rozšíření stávající elektrické stanice Dasný</w:t>
            </w:r>
          </w:p>
        </w:tc>
      </w:tr>
      <w:tr w:rsidR="000918DB" w:rsidRPr="00A8164C" w14:paraId="3CBD36AD" w14:textId="77777777" w:rsidTr="000918DB">
        <w:tc>
          <w:tcPr>
            <w:tcW w:w="852" w:type="dxa"/>
          </w:tcPr>
          <w:p w14:paraId="51516BF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Ee42</w:t>
            </w:r>
          </w:p>
        </w:tc>
        <w:tc>
          <w:tcPr>
            <w:tcW w:w="8930" w:type="dxa"/>
          </w:tcPr>
          <w:p w14:paraId="3BA8137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Rozvojová plocha pro vyvedení výkonu a vedení ZVN a VVN</w:t>
            </w:r>
          </w:p>
        </w:tc>
      </w:tr>
      <w:tr w:rsidR="000918DB" w:rsidRPr="00A8164C" w14:paraId="4E4BC5AC" w14:textId="77777777" w:rsidTr="000918DB">
        <w:tc>
          <w:tcPr>
            <w:tcW w:w="852" w:type="dxa"/>
          </w:tcPr>
          <w:p w14:paraId="41E765A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Ep10</w:t>
            </w:r>
          </w:p>
        </w:tc>
        <w:tc>
          <w:tcPr>
            <w:tcW w:w="8930" w:type="dxa"/>
          </w:tcPr>
          <w:p w14:paraId="6533E3E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Propojení tranzitních plynovodů </w:t>
            </w:r>
          </w:p>
        </w:tc>
      </w:tr>
      <w:tr w:rsidR="000918DB" w:rsidRPr="00A8164C" w14:paraId="01C987D9" w14:textId="77777777" w:rsidTr="000918DB">
        <w:tc>
          <w:tcPr>
            <w:tcW w:w="852" w:type="dxa"/>
          </w:tcPr>
          <w:p w14:paraId="4BEB422F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Ep27</w:t>
            </w:r>
          </w:p>
        </w:tc>
        <w:tc>
          <w:tcPr>
            <w:tcW w:w="8930" w:type="dxa"/>
          </w:tcPr>
          <w:p w14:paraId="1B56D1BA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VTL plynovod Malešice – Záboří u Číčenic</w:t>
            </w:r>
          </w:p>
        </w:tc>
      </w:tr>
      <w:tr w:rsidR="000918DB" w:rsidRPr="00A8164C" w14:paraId="1C799A6A" w14:textId="77777777" w:rsidTr="000918DB">
        <w:tc>
          <w:tcPr>
            <w:tcW w:w="852" w:type="dxa"/>
          </w:tcPr>
          <w:p w14:paraId="2B6D428F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Ep28</w:t>
            </w:r>
          </w:p>
        </w:tc>
        <w:tc>
          <w:tcPr>
            <w:tcW w:w="8930" w:type="dxa"/>
          </w:tcPr>
          <w:p w14:paraId="199F40AB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VTL plynovod Český </w:t>
            </w:r>
            <w:proofErr w:type="gramStart"/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Rudolec - Studená</w:t>
            </w:r>
            <w:proofErr w:type="gramEnd"/>
          </w:p>
        </w:tc>
      </w:tr>
      <w:tr w:rsidR="000918DB" w:rsidRPr="00A8164C" w14:paraId="404C8FB3" w14:textId="77777777" w:rsidTr="000918DB">
        <w:tc>
          <w:tcPr>
            <w:tcW w:w="9782" w:type="dxa"/>
            <w:gridSpan w:val="2"/>
            <w:shd w:val="clear" w:color="auto" w:fill="B4C6E7" w:themeFill="accent1" w:themeFillTint="66"/>
          </w:tcPr>
          <w:p w14:paraId="00259DF1" w14:textId="77777777" w:rsidR="000918DB" w:rsidRPr="00A8164C" w:rsidRDefault="000918DB" w:rsidP="001F64C6">
            <w:pPr>
              <w:spacing w:before="120" w:after="12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Územní rezervy</w:t>
            </w:r>
          </w:p>
        </w:tc>
      </w:tr>
      <w:tr w:rsidR="000918DB" w:rsidRPr="00A8164C" w14:paraId="7BE2240A" w14:textId="77777777" w:rsidTr="000918DB">
        <w:tc>
          <w:tcPr>
            <w:tcW w:w="852" w:type="dxa"/>
          </w:tcPr>
          <w:p w14:paraId="54319D51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PT/M</w:t>
            </w:r>
          </w:p>
        </w:tc>
        <w:tc>
          <w:tcPr>
            <w:tcW w:w="8930" w:type="dxa"/>
          </w:tcPr>
          <w:p w14:paraId="0E6D1DB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Veselí nad Lužnicí – Jatky </w:t>
            </w:r>
          </w:p>
        </w:tc>
      </w:tr>
      <w:tr w:rsidR="000918DB" w:rsidRPr="00A8164C" w14:paraId="05893F20" w14:textId="77777777" w:rsidTr="000918DB">
        <w:tc>
          <w:tcPr>
            <w:tcW w:w="852" w:type="dxa"/>
          </w:tcPr>
          <w:p w14:paraId="2D8D8A6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PT/O</w:t>
            </w:r>
          </w:p>
        </w:tc>
        <w:tc>
          <w:tcPr>
            <w:tcW w:w="8930" w:type="dxa"/>
          </w:tcPr>
          <w:p w14:paraId="2A031AC9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Dráchov </w:t>
            </w:r>
          </w:p>
        </w:tc>
      </w:tr>
      <w:tr w:rsidR="000918DB" w:rsidRPr="00A8164C" w14:paraId="018CDBAE" w14:textId="77777777" w:rsidTr="000918DB">
        <w:tc>
          <w:tcPr>
            <w:tcW w:w="852" w:type="dxa"/>
          </w:tcPr>
          <w:p w14:paraId="7D476A1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D/C</w:t>
            </w:r>
          </w:p>
        </w:tc>
        <w:tc>
          <w:tcPr>
            <w:tcW w:w="8930" w:type="dxa"/>
          </w:tcPr>
          <w:p w14:paraId="37BEE348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Silnice I/39 - jihozápadní obchvat Volary </w:t>
            </w:r>
          </w:p>
        </w:tc>
      </w:tr>
      <w:tr w:rsidR="000918DB" w:rsidRPr="00A8164C" w14:paraId="08BE0568" w14:textId="77777777" w:rsidTr="000918DB">
        <w:tc>
          <w:tcPr>
            <w:tcW w:w="852" w:type="dxa"/>
          </w:tcPr>
          <w:p w14:paraId="13D44A4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>D/V</w:t>
            </w:r>
          </w:p>
        </w:tc>
        <w:tc>
          <w:tcPr>
            <w:tcW w:w="8930" w:type="dxa"/>
          </w:tcPr>
          <w:p w14:paraId="52332644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Silnice II/128 – obchvat obce Horní Pěna </w:t>
            </w:r>
          </w:p>
        </w:tc>
      </w:tr>
      <w:tr w:rsidR="000918DB" w:rsidRPr="00A8164C" w14:paraId="64252218" w14:textId="77777777" w:rsidTr="000918DB">
        <w:tc>
          <w:tcPr>
            <w:tcW w:w="852" w:type="dxa"/>
          </w:tcPr>
          <w:p w14:paraId="7CE22172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Ep</w:t>
            </w:r>
            <w:proofErr w:type="spellEnd"/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/E</w:t>
            </w:r>
          </w:p>
        </w:tc>
        <w:tc>
          <w:tcPr>
            <w:tcW w:w="8930" w:type="dxa"/>
          </w:tcPr>
          <w:p w14:paraId="0A2A1B3D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VTL plynovod Netolice – Zliv </w:t>
            </w:r>
          </w:p>
        </w:tc>
      </w:tr>
      <w:tr w:rsidR="000918DB" w:rsidRPr="00A8164C" w14:paraId="48441140" w14:textId="77777777" w:rsidTr="000918DB">
        <w:tc>
          <w:tcPr>
            <w:tcW w:w="852" w:type="dxa"/>
          </w:tcPr>
          <w:p w14:paraId="7F99E3C8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Ep</w:t>
            </w:r>
            <w:proofErr w:type="spellEnd"/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/H</w:t>
            </w:r>
          </w:p>
        </w:tc>
        <w:tc>
          <w:tcPr>
            <w:tcW w:w="8930" w:type="dxa"/>
          </w:tcPr>
          <w:p w14:paraId="4DC47388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VTL plynovod Nová Bystřice – Staré Město pod Landštejnem – Slavonice </w:t>
            </w:r>
          </w:p>
        </w:tc>
      </w:tr>
      <w:tr w:rsidR="000918DB" w:rsidRPr="00A8164C" w14:paraId="5B297C5F" w14:textId="77777777" w:rsidTr="000918DB">
        <w:tc>
          <w:tcPr>
            <w:tcW w:w="852" w:type="dxa"/>
          </w:tcPr>
          <w:p w14:paraId="7656A4D4" w14:textId="77777777" w:rsidR="000918DB" w:rsidRPr="00A8164C" w:rsidRDefault="000918DB" w:rsidP="001F64C6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Ep</w:t>
            </w:r>
            <w:proofErr w:type="spellEnd"/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/J</w:t>
            </w:r>
          </w:p>
        </w:tc>
        <w:tc>
          <w:tcPr>
            <w:tcW w:w="8930" w:type="dxa"/>
          </w:tcPr>
          <w:p w14:paraId="74FE5E63" w14:textId="77777777" w:rsidR="000918DB" w:rsidRPr="00A8164C" w:rsidRDefault="000918DB" w:rsidP="001F64C6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VTL plynovod Nové Hrady – České Velenice</w:t>
            </w:r>
          </w:p>
        </w:tc>
      </w:tr>
      <w:tr w:rsidR="000918DB" w:rsidRPr="00A8164C" w14:paraId="6E77E0BD" w14:textId="77777777" w:rsidTr="000918DB">
        <w:tc>
          <w:tcPr>
            <w:tcW w:w="852" w:type="dxa"/>
          </w:tcPr>
          <w:p w14:paraId="6195378E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Ep</w:t>
            </w:r>
            <w:proofErr w:type="spellEnd"/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/K</w:t>
            </w:r>
          </w:p>
        </w:tc>
        <w:tc>
          <w:tcPr>
            <w:tcW w:w="8930" w:type="dxa"/>
          </w:tcPr>
          <w:p w14:paraId="348123C5" w14:textId="77777777" w:rsidR="000918DB" w:rsidRPr="00A8164C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8164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VTL Český Rudolec – Studená </w:t>
            </w:r>
          </w:p>
        </w:tc>
      </w:tr>
    </w:tbl>
    <w:p w14:paraId="07F5A59B" w14:textId="77777777" w:rsidR="00A8164C" w:rsidRPr="00A8164C" w:rsidRDefault="00A8164C" w:rsidP="00A8164C">
      <w:pPr>
        <w:rPr>
          <w:rFonts w:ascii="Arial Narrow" w:hAnsi="Arial Narrow"/>
          <w:color w:val="000000" w:themeColor="text1"/>
          <w:sz w:val="20"/>
          <w:szCs w:val="20"/>
        </w:rPr>
      </w:pPr>
    </w:p>
    <w:p w14:paraId="1E696564" w14:textId="77777777" w:rsidR="00A8164C" w:rsidRPr="00A8164C" w:rsidRDefault="00A8164C" w:rsidP="00A8164C">
      <w:pPr>
        <w:rPr>
          <w:rFonts w:ascii="Arial Narrow" w:hAnsi="Arial Narrow"/>
        </w:rPr>
      </w:pPr>
    </w:p>
    <w:p w14:paraId="1CADA331" w14:textId="77777777" w:rsidR="00A8164C" w:rsidRPr="00A8164C" w:rsidRDefault="00A8164C" w:rsidP="00A8164C">
      <w:pPr>
        <w:rPr>
          <w:rFonts w:ascii="Arial Narrow" w:hAnsi="Arial Narrow"/>
        </w:rPr>
      </w:pPr>
    </w:p>
    <w:p w14:paraId="3D3D5482" w14:textId="77777777" w:rsidR="00A8164C" w:rsidRPr="00A8164C" w:rsidRDefault="00A8164C" w:rsidP="00A8164C">
      <w:pPr>
        <w:rPr>
          <w:rFonts w:ascii="Arial Narrow" w:hAnsi="Arial Narrow"/>
        </w:rPr>
      </w:pPr>
    </w:p>
    <w:p w14:paraId="4B9CC714" w14:textId="77777777" w:rsidR="00A8164C" w:rsidRPr="00A8164C" w:rsidRDefault="00A8164C" w:rsidP="00A8164C">
      <w:pPr>
        <w:rPr>
          <w:rFonts w:ascii="Arial Narrow" w:hAnsi="Arial Narrow"/>
        </w:rPr>
      </w:pPr>
    </w:p>
    <w:sectPr w:rsidR="00A8164C" w:rsidRPr="00A81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D769" w14:textId="77777777" w:rsidR="00A8164C" w:rsidRDefault="00A8164C" w:rsidP="00A8164C">
      <w:pPr>
        <w:spacing w:after="0" w:line="240" w:lineRule="auto"/>
      </w:pPr>
      <w:r>
        <w:separator/>
      </w:r>
    </w:p>
  </w:endnote>
  <w:endnote w:type="continuationSeparator" w:id="0">
    <w:p w14:paraId="5EF15D66" w14:textId="77777777" w:rsidR="00A8164C" w:rsidRDefault="00A8164C" w:rsidP="00A8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5692" w14:textId="77777777" w:rsidR="00B6076A" w:rsidRDefault="00B607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138536211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3EC9253" w14:textId="5882D0D9" w:rsidR="00B6076A" w:rsidRPr="00B6076A" w:rsidRDefault="00B6076A" w:rsidP="00B6076A">
            <w:pPr>
              <w:pStyle w:val="Zpa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607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B6076A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B6076A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B6076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6076A">
              <w:rPr>
                <w:rFonts w:ascii="Arial Narrow" w:hAnsi="Arial Narrow"/>
                <w:sz w:val="16"/>
                <w:szCs w:val="16"/>
              </w:rPr>
              <w:t>2</w:t>
            </w:r>
            <w:r w:rsidRPr="00B6076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B607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B6076A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B6076A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B6076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6076A">
              <w:rPr>
                <w:rFonts w:ascii="Arial Narrow" w:hAnsi="Arial Narrow"/>
                <w:sz w:val="16"/>
                <w:szCs w:val="16"/>
              </w:rPr>
              <w:t>2</w:t>
            </w:r>
            <w:r w:rsidRPr="00B6076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  <w:p w14:paraId="1EFDC073" w14:textId="77777777" w:rsidR="00B6076A" w:rsidRDefault="00B607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DFC2" w14:textId="77777777" w:rsidR="00B6076A" w:rsidRDefault="00B60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D966" w14:textId="77777777" w:rsidR="00A8164C" w:rsidRDefault="00A8164C" w:rsidP="00A8164C">
      <w:pPr>
        <w:spacing w:after="0" w:line="240" w:lineRule="auto"/>
      </w:pPr>
      <w:r>
        <w:separator/>
      </w:r>
    </w:p>
  </w:footnote>
  <w:footnote w:type="continuationSeparator" w:id="0">
    <w:p w14:paraId="48DE25EE" w14:textId="77777777" w:rsidR="00A8164C" w:rsidRDefault="00A8164C" w:rsidP="00A8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236A" w14:textId="77777777" w:rsidR="00B6076A" w:rsidRDefault="00B607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07E3" w14:textId="4726AEA3" w:rsidR="00B6076A" w:rsidRDefault="00B6076A" w:rsidP="00B6076A">
    <w:pPr>
      <w:pStyle w:val="Zhlav"/>
      <w:tabs>
        <w:tab w:val="clear" w:pos="4536"/>
        <w:tab w:val="clear" w:pos="9072"/>
        <w:tab w:val="left" w:pos="529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AF54" w14:textId="77777777" w:rsidR="00B6076A" w:rsidRDefault="00B607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7C"/>
    <w:rsid w:val="000222F7"/>
    <w:rsid w:val="000918DB"/>
    <w:rsid w:val="000D12B4"/>
    <w:rsid w:val="001279BA"/>
    <w:rsid w:val="00187922"/>
    <w:rsid w:val="003E32B5"/>
    <w:rsid w:val="005E1217"/>
    <w:rsid w:val="005F1D80"/>
    <w:rsid w:val="006042A8"/>
    <w:rsid w:val="00655266"/>
    <w:rsid w:val="00745B26"/>
    <w:rsid w:val="00797458"/>
    <w:rsid w:val="007A65E4"/>
    <w:rsid w:val="007D6534"/>
    <w:rsid w:val="00856251"/>
    <w:rsid w:val="008671D1"/>
    <w:rsid w:val="008D31D0"/>
    <w:rsid w:val="00A8164C"/>
    <w:rsid w:val="00AA0BFB"/>
    <w:rsid w:val="00B6076A"/>
    <w:rsid w:val="00CF2C08"/>
    <w:rsid w:val="00D3617C"/>
    <w:rsid w:val="00EF29B8"/>
    <w:rsid w:val="00F01EF5"/>
    <w:rsid w:val="00F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58D3"/>
  <w15:chartTrackingRefBased/>
  <w15:docId w15:val="{1F735E06-5D2C-4866-9395-545F7F3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7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71D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671D1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67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1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16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164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6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76A"/>
  </w:style>
  <w:style w:type="paragraph" w:styleId="Zpat">
    <w:name w:val="footer"/>
    <w:basedOn w:val="Normln"/>
    <w:link w:val="ZpatChar"/>
    <w:uiPriority w:val="99"/>
    <w:unhideWhenUsed/>
    <w:rsid w:val="00B6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8E04-6203-4AFA-AEC3-0B0DA28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Sekaninová Karla</dc:creator>
  <cp:keywords/>
  <dc:description/>
  <cp:lastModifiedBy>Sekaninová Karla</cp:lastModifiedBy>
  <cp:revision>10</cp:revision>
  <cp:lastPrinted>2023-11-15T13:06:00Z</cp:lastPrinted>
  <dcterms:created xsi:type="dcterms:W3CDTF">2023-10-20T10:15:00Z</dcterms:created>
  <dcterms:modified xsi:type="dcterms:W3CDTF">2023-11-15T13:07:00Z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