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5FFA" w14:paraId="3589B9FB" w14:textId="77777777" w:rsidTr="00D237F5">
        <w:trPr>
          <w:trHeight w:hRule="exact" w:val="397"/>
        </w:trPr>
        <w:tc>
          <w:tcPr>
            <w:tcW w:w="2376" w:type="dxa"/>
            <w:hideMark/>
          </w:tcPr>
          <w:p w14:paraId="2A3E112D" w14:textId="77777777" w:rsidR="000D5FFA" w:rsidRDefault="000D5F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25C0EB" w14:textId="77777777" w:rsidR="000D5FFA" w:rsidRDefault="000D5FF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0566BB7C" w14:textId="77777777" w:rsidR="000D5FFA" w:rsidRDefault="000D5FF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1333BCB" w14:textId="77777777" w:rsidR="000D5FFA" w:rsidRDefault="000D5FFA" w:rsidP="00970720">
            <w:pPr>
              <w:pStyle w:val="KUJKnormal"/>
            </w:pPr>
          </w:p>
        </w:tc>
      </w:tr>
      <w:tr w:rsidR="000D5FFA" w14:paraId="440B8134" w14:textId="77777777" w:rsidTr="00D237F5">
        <w:trPr>
          <w:cantSplit/>
          <w:trHeight w:hRule="exact" w:val="397"/>
        </w:trPr>
        <w:tc>
          <w:tcPr>
            <w:tcW w:w="2376" w:type="dxa"/>
            <w:hideMark/>
          </w:tcPr>
          <w:p w14:paraId="7FB0A6D9" w14:textId="77777777" w:rsidR="000D5FFA" w:rsidRDefault="000D5F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FDDCC7" w14:textId="77777777" w:rsidR="000D5FFA" w:rsidRDefault="000D5FFA" w:rsidP="00970720">
            <w:pPr>
              <w:pStyle w:val="KUJKnormal"/>
            </w:pPr>
            <w:r>
              <w:t>442/ZK/23</w:t>
            </w:r>
          </w:p>
        </w:tc>
      </w:tr>
      <w:tr w:rsidR="000D5FFA" w14:paraId="5EB0CB1C" w14:textId="77777777" w:rsidTr="00D237F5">
        <w:trPr>
          <w:trHeight w:val="397"/>
        </w:trPr>
        <w:tc>
          <w:tcPr>
            <w:tcW w:w="2376" w:type="dxa"/>
          </w:tcPr>
          <w:p w14:paraId="0868899A" w14:textId="77777777" w:rsidR="000D5FFA" w:rsidRDefault="000D5FFA" w:rsidP="00970720"/>
          <w:p w14:paraId="2D738707" w14:textId="77777777" w:rsidR="000D5FFA" w:rsidRDefault="000D5F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40FE638" w14:textId="77777777" w:rsidR="000D5FFA" w:rsidRDefault="000D5FFA" w:rsidP="00970720"/>
          <w:p w14:paraId="30FFC18B" w14:textId="77777777" w:rsidR="000D5FFA" w:rsidRDefault="000D5F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rozdělení 4. aktualizace Zásad územního rozvoje Jihočeského kraje</w:t>
            </w:r>
          </w:p>
        </w:tc>
      </w:tr>
    </w:tbl>
    <w:p w14:paraId="3F6CD44D" w14:textId="77777777" w:rsidR="000D5FFA" w:rsidRDefault="000D5FFA" w:rsidP="00D237F5">
      <w:pPr>
        <w:pStyle w:val="KUJKnormal"/>
        <w:rPr>
          <w:b/>
          <w:bCs/>
        </w:rPr>
      </w:pPr>
      <w:r>
        <w:rPr>
          <w:b/>
          <w:bCs/>
        </w:rPr>
        <w:pict w14:anchorId="2FFA23D9">
          <v:rect id="_x0000_i1026" style="width:453.6pt;height:1.5pt" o:hralign="center" o:hrstd="t" o:hrnoshade="t" o:hr="t" fillcolor="black" stroked="f"/>
        </w:pict>
      </w:r>
    </w:p>
    <w:p w14:paraId="4D1973BA" w14:textId="77777777" w:rsidR="000D5FFA" w:rsidRDefault="000D5FFA" w:rsidP="00D237F5">
      <w:pPr>
        <w:pStyle w:val="KUJKnormal"/>
      </w:pPr>
    </w:p>
    <w:p w14:paraId="647973AB" w14:textId="77777777" w:rsidR="000D5FFA" w:rsidRDefault="000D5FFA" w:rsidP="00D237F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5FFA" w14:paraId="3D015EB1" w14:textId="77777777" w:rsidTr="002559B8">
        <w:trPr>
          <w:trHeight w:val="397"/>
        </w:trPr>
        <w:tc>
          <w:tcPr>
            <w:tcW w:w="2350" w:type="dxa"/>
            <w:hideMark/>
          </w:tcPr>
          <w:p w14:paraId="225763CE" w14:textId="77777777" w:rsidR="000D5FFA" w:rsidRDefault="000D5F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D9C92E8" w14:textId="77777777" w:rsidR="000D5FFA" w:rsidRDefault="000D5FFA" w:rsidP="002559B8">
            <w:pPr>
              <w:pStyle w:val="KUJKnormal"/>
            </w:pPr>
            <w:r>
              <w:t>Mgr. Bc. Antonín Krák</w:t>
            </w:r>
          </w:p>
          <w:p w14:paraId="4ABC832E" w14:textId="77777777" w:rsidR="000D5FFA" w:rsidRDefault="000D5FFA" w:rsidP="002559B8"/>
        </w:tc>
      </w:tr>
      <w:tr w:rsidR="000D5FFA" w14:paraId="50A064B3" w14:textId="77777777" w:rsidTr="002559B8">
        <w:trPr>
          <w:trHeight w:val="397"/>
        </w:trPr>
        <w:tc>
          <w:tcPr>
            <w:tcW w:w="2350" w:type="dxa"/>
          </w:tcPr>
          <w:p w14:paraId="789A841D" w14:textId="77777777" w:rsidR="000D5FFA" w:rsidRDefault="000D5FFA" w:rsidP="002559B8">
            <w:pPr>
              <w:pStyle w:val="KUJKtucny"/>
            </w:pPr>
            <w:r>
              <w:t>Zpracoval:</w:t>
            </w:r>
          </w:p>
          <w:p w14:paraId="5ACB483E" w14:textId="77777777" w:rsidR="000D5FFA" w:rsidRDefault="000D5FFA" w:rsidP="002559B8"/>
        </w:tc>
        <w:tc>
          <w:tcPr>
            <w:tcW w:w="6862" w:type="dxa"/>
            <w:hideMark/>
          </w:tcPr>
          <w:p w14:paraId="439F482B" w14:textId="77777777" w:rsidR="000D5FFA" w:rsidRDefault="000D5FFA" w:rsidP="002559B8">
            <w:pPr>
              <w:pStyle w:val="KUJKnormal"/>
            </w:pPr>
            <w:r>
              <w:t>OREG</w:t>
            </w:r>
          </w:p>
        </w:tc>
      </w:tr>
      <w:tr w:rsidR="000D5FFA" w14:paraId="21C15058" w14:textId="77777777" w:rsidTr="002559B8">
        <w:trPr>
          <w:trHeight w:val="397"/>
        </w:trPr>
        <w:tc>
          <w:tcPr>
            <w:tcW w:w="2350" w:type="dxa"/>
          </w:tcPr>
          <w:p w14:paraId="34440104" w14:textId="77777777" w:rsidR="000D5FFA" w:rsidRPr="009715F9" w:rsidRDefault="000D5F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FE7D610" w14:textId="77777777" w:rsidR="000D5FFA" w:rsidRDefault="000D5FFA" w:rsidP="002559B8"/>
        </w:tc>
        <w:tc>
          <w:tcPr>
            <w:tcW w:w="6862" w:type="dxa"/>
            <w:hideMark/>
          </w:tcPr>
          <w:p w14:paraId="6C0BF4F5" w14:textId="77777777" w:rsidR="000D5FFA" w:rsidRDefault="000D5FFA" w:rsidP="002559B8">
            <w:pPr>
              <w:pStyle w:val="KUJKnormal"/>
            </w:pPr>
            <w:r>
              <w:t>Ing. arch. Petr Hornát</w:t>
            </w:r>
          </w:p>
        </w:tc>
      </w:tr>
    </w:tbl>
    <w:p w14:paraId="103404D5" w14:textId="77777777" w:rsidR="000D5FFA" w:rsidRDefault="000D5FFA" w:rsidP="00D237F5">
      <w:pPr>
        <w:pStyle w:val="KUJKnormal"/>
      </w:pPr>
    </w:p>
    <w:p w14:paraId="36AA1015" w14:textId="77777777" w:rsidR="000D5FFA" w:rsidRPr="0052161F" w:rsidRDefault="000D5FFA" w:rsidP="00D237F5">
      <w:pPr>
        <w:pStyle w:val="KUJKtucny"/>
      </w:pPr>
      <w:r w:rsidRPr="0052161F">
        <w:t>NÁVRH USNESENÍ</w:t>
      </w:r>
    </w:p>
    <w:p w14:paraId="3537D204" w14:textId="77777777" w:rsidR="000D5FFA" w:rsidRDefault="000D5FFA" w:rsidP="00D237F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80BBDF" w14:textId="77777777" w:rsidR="000D5FFA" w:rsidRPr="00841DFC" w:rsidRDefault="000D5FFA" w:rsidP="00D237F5">
      <w:pPr>
        <w:pStyle w:val="KUJKPolozka"/>
      </w:pPr>
      <w:r w:rsidRPr="00841DFC">
        <w:t>Zastupitelstvo Jihočeského kraje</w:t>
      </w:r>
    </w:p>
    <w:p w14:paraId="1AB41A61" w14:textId="77777777" w:rsidR="000D5FFA" w:rsidRDefault="000D5FFA" w:rsidP="00BE3F88">
      <w:pPr>
        <w:pStyle w:val="KUJKdoplnek2"/>
        <w:ind w:left="357" w:hanging="357"/>
      </w:pPr>
      <w:r w:rsidRPr="00730306">
        <w:t>bere na vědomí</w:t>
      </w:r>
    </w:p>
    <w:p w14:paraId="0A64AFD7" w14:textId="77777777" w:rsidR="000D5FFA" w:rsidRDefault="000D5FFA" w:rsidP="00BE3F88">
      <w:pPr>
        <w:pStyle w:val="KUJKnormal"/>
      </w:pPr>
      <w:r>
        <w:t>informaci o postupu a stavu pořízení 4. aktualizace Zásad územního rozvoje Jihočeského kraje a možnosti jejího rozdělení na 4a., 4b. a 4c. aktualizaci Zásad územního rozvoje Jihočeského kraje;</w:t>
      </w:r>
    </w:p>
    <w:p w14:paraId="53BA9236" w14:textId="77777777" w:rsidR="000D5FFA" w:rsidRDefault="000D5FFA" w:rsidP="00BE3F88">
      <w:pPr>
        <w:pStyle w:val="KUJKdoplnek2"/>
      </w:pPr>
      <w:r w:rsidRPr="00FF6395">
        <w:t>rozhoduje</w:t>
      </w:r>
    </w:p>
    <w:p w14:paraId="378809EB" w14:textId="77777777" w:rsidR="000D5FFA" w:rsidRDefault="000D5FFA" w:rsidP="00BE3F88">
      <w:pPr>
        <w:pStyle w:val="KUJKnormal"/>
      </w:pPr>
      <w:r>
        <w:t>o rozdělení 4. aktualizace Zásad územního rozvoje Jihočeského kraje na 4a., 4b. a 4c. aktualizaci Zásad územního rozvoje Jihočeského kraje;</w:t>
      </w:r>
    </w:p>
    <w:p w14:paraId="78F15036" w14:textId="77777777" w:rsidR="000D5FFA" w:rsidRDefault="000D5FFA" w:rsidP="00C546A5">
      <w:pPr>
        <w:pStyle w:val="KUJKdoplnek2"/>
      </w:pPr>
      <w:r w:rsidRPr="0021676C">
        <w:t>ukládá</w:t>
      </w:r>
    </w:p>
    <w:p w14:paraId="5C9F31A2" w14:textId="77777777" w:rsidR="000D5FFA" w:rsidRPr="00B378A6" w:rsidRDefault="000D5FFA" w:rsidP="00B378A6">
      <w:pPr>
        <w:pStyle w:val="KUJKnormal"/>
      </w:pPr>
      <w:r>
        <w:rPr>
          <w:rFonts w:cs="Arial"/>
          <w:color w:val="000000"/>
          <w:szCs w:val="20"/>
        </w:rPr>
        <w:t xml:space="preserve">JUDr. Lukáši Glaserovi, řediteli krajského úřadu, zajistit rozdělení </w:t>
      </w:r>
      <w:r>
        <w:t>4. aktualizace Zásad územního rozvoje Jihočeského kraje na 4a., 4b. a 4c. aktualizaci Zásad územního rozvoje Jihočeského kraje.</w:t>
      </w:r>
    </w:p>
    <w:p w14:paraId="6240042B" w14:textId="77777777" w:rsidR="000D5FFA" w:rsidRPr="00B378A6" w:rsidRDefault="000D5FFA" w:rsidP="00B378A6">
      <w:pPr>
        <w:pStyle w:val="KUJKnormal"/>
      </w:pPr>
      <w:r>
        <w:t>T:30. 1. 2024</w:t>
      </w:r>
    </w:p>
    <w:p w14:paraId="4CECCA2D" w14:textId="77777777" w:rsidR="000D5FFA" w:rsidRPr="00BE3F88" w:rsidRDefault="000D5FFA" w:rsidP="00BE3F88">
      <w:pPr>
        <w:pStyle w:val="KUJKnormal"/>
      </w:pPr>
    </w:p>
    <w:p w14:paraId="3314F10C" w14:textId="77777777" w:rsidR="000D5FFA" w:rsidRDefault="000D5FFA" w:rsidP="00BE3F88">
      <w:pPr>
        <w:pStyle w:val="KUJKmezeraDZ"/>
      </w:pPr>
      <w:bookmarkStart w:id="1" w:name="US_DuvodZprava"/>
      <w:bookmarkEnd w:id="1"/>
    </w:p>
    <w:p w14:paraId="457024E3" w14:textId="77777777" w:rsidR="000D5FFA" w:rsidRDefault="000D5FFA" w:rsidP="00BE3F88">
      <w:pPr>
        <w:pStyle w:val="KUJKnadpisDZ"/>
      </w:pPr>
      <w:r>
        <w:t>DŮVODOVÁ ZPRÁVA</w:t>
      </w:r>
    </w:p>
    <w:p w14:paraId="7A43F5E6" w14:textId="77777777" w:rsidR="000D5FFA" w:rsidRPr="009B7B0B" w:rsidRDefault="000D5FFA" w:rsidP="00BE3F88">
      <w:pPr>
        <w:pStyle w:val="KUJKmezeraDZ"/>
      </w:pPr>
    </w:p>
    <w:p w14:paraId="1C3D65CD" w14:textId="77777777" w:rsidR="000D5FFA" w:rsidRDefault="000D5FFA" w:rsidP="0019453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4. aktualizace Zásad územního rozvoje Jihočeského kraje (dále jen „AZÚR“) byl zpracován v souladu se Zprávou o uplatňování Zásad územního rozvoje Jihočeského kraje, která byla projednána </w:t>
      </w:r>
      <w:r>
        <w:rPr>
          <w:rFonts w:ascii="Arial" w:hAnsi="Arial" w:cs="Arial"/>
          <w:sz w:val="20"/>
          <w:szCs w:val="20"/>
        </w:rPr>
        <w:br/>
        <w:t xml:space="preserve">a schválena Zastupitelstvem Jihočeského kraje dne 22. 9. 2016 pod č. usnesení 404/2016/ZK-25. </w:t>
      </w:r>
    </w:p>
    <w:p w14:paraId="7A773D04" w14:textId="77777777" w:rsidR="000D5FFA" w:rsidRDefault="000D5FFA" w:rsidP="0019453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Společné jednání o návrhu 4. AZÚR, který byl zpracován včetně vyhodnocení vlivů na udržitelný rozvoj území, se konalo dne 15. 10. 2019. Návrh 4. AZÚR byl kompletně dohodnut s dotčenými orgány a na základě výsledků projednání upraven. Jelikož u některých záměrů řešených ve 4. AZÚR byl předpoklad jejich realizace v brzké době a s ohledem na rozsah 4. AZÚR nebylo možné s jistotou odhadnout, v jaké době bude 4. AZÚR vydána, byly rozhodnutím zastupitelstva kraje některé záměry vyčleněny do 8. AZÚR (aktualizace nabyla účinnosti 5. 10. 2021) a 9. AZÚR (aktualizace nabyla účinnosti 7. 7. 2022).</w:t>
      </w:r>
    </w:p>
    <w:p w14:paraId="4B6CB099" w14:textId="77777777" w:rsidR="000D5FFA" w:rsidRDefault="000D5FFA" w:rsidP="0019453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Veřejné projednání o návrhu 4. AZÚR se konalo dne 10. 5. 2022. Na základě vypořádání obdržených námitek, připomínek a stanovisek dotčených orgánů </w:t>
      </w:r>
      <w:r>
        <w:rPr>
          <w:rFonts w:ascii="Arial" w:hAnsi="Arial"/>
          <w:sz w:val="20"/>
          <w:szCs w:val="28"/>
        </w:rPr>
        <w:t xml:space="preserve">Krajský úřad Jihočeského kraje, odbor regionálního rozvoje, územního plánování a stavebního řádu, oddělení územního plánování, jakožto pořizovatel Zásad územního rozvoje Jihočeského kraje, </w:t>
      </w:r>
      <w:r>
        <w:rPr>
          <w:rFonts w:ascii="Arial" w:hAnsi="Arial" w:cs="Arial"/>
          <w:sz w:val="20"/>
          <w:szCs w:val="20"/>
        </w:rPr>
        <w:t>vyhodnotil, že významná část záměrů, a to včetně většiny záměrů zajišťujících uvedení Zásad územního rozvoje Jihočeského kraje do souladu s Politikou územního rozvoje ČR, v platném znění, nebo záměrů celospolečenského veřejného zájmu zejména z oblasti dopravy či technické infrastruktury, jimi není dotčena, tudíž by bylo nejenom možné, ale především vhodné 4. AZÚR v jejich rozsahu vydat. Z tohoto důvodu je pořizovatelem, po konzultaci s Ministerstvem pro místní rozvoj, doporučeno rozdělení 4. AZÚR na:</w:t>
      </w:r>
    </w:p>
    <w:p w14:paraId="23BFB806" w14:textId="77777777" w:rsidR="000D5FFA" w:rsidRDefault="000D5FFA" w:rsidP="00194535">
      <w:pPr>
        <w:numPr>
          <w:ilvl w:val="0"/>
          <w:numId w:val="11"/>
        </w:numPr>
        <w:spacing w:after="120"/>
        <w:ind w:left="425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4a. AZÚR</w:t>
      </w:r>
      <w:r>
        <w:rPr>
          <w:rFonts w:ascii="Arial" w:hAnsi="Arial" w:cs="Arial"/>
          <w:sz w:val="20"/>
          <w:szCs w:val="20"/>
        </w:rPr>
        <w:t>, která by obsahovala záměry nevyžadující opakované veřejné projednání a bylo by tedy možné přistoupit k jejímu vydání zastupitelstvem kraje. Záměry, které by byly řešeny 4a. AZÚR jsou patrné z přílohy č. 1.</w:t>
      </w:r>
    </w:p>
    <w:p w14:paraId="0D037AE0" w14:textId="77777777" w:rsidR="000D5FFA" w:rsidRDefault="000D5FFA" w:rsidP="00194535">
      <w:pPr>
        <w:numPr>
          <w:ilvl w:val="0"/>
          <w:numId w:val="11"/>
        </w:numPr>
        <w:spacing w:after="120"/>
        <w:ind w:left="425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4b. AZÚR</w:t>
      </w:r>
      <w:r>
        <w:rPr>
          <w:rFonts w:ascii="Arial" w:hAnsi="Arial" w:cs="Arial"/>
          <w:sz w:val="20"/>
          <w:szCs w:val="20"/>
        </w:rPr>
        <w:t>, která by obsahovala jednak záměry, ke kterým byla uplatněna stanoviska dotčených orgánů s určitými požadavky, které je nutné dohodnout, dále záměry, ke kterým byly uplatněny námitky a připomínky, jejichž vypořádání je nutné projednat s dotčenými orgány, případně záměry, které vyžadují opakované veřejné projednání. Záměry, u kterých lze v současnosti předpokládat, že budou řešeny 4b. AZÚR jsou patrné z přílohy č. 2. Nicméně je vhodné zdůraznit, že rozsah řešených záměrů 4b. AZÚR se může v průběhu následného procesu pořizování doznat určitých změn.</w:t>
      </w:r>
    </w:p>
    <w:p w14:paraId="598D9BCB" w14:textId="77777777" w:rsidR="000D5FFA" w:rsidRDefault="000D5FFA" w:rsidP="00194535">
      <w:pPr>
        <w:numPr>
          <w:ilvl w:val="0"/>
          <w:numId w:val="11"/>
        </w:numPr>
        <w:ind w:left="426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4c. AZÚR</w:t>
      </w:r>
      <w:r>
        <w:rPr>
          <w:rFonts w:ascii="Arial" w:hAnsi="Arial" w:cs="Arial"/>
          <w:sz w:val="20"/>
          <w:szCs w:val="20"/>
        </w:rPr>
        <w:t>, která by obsahovala pouze jediný záměr, tj. vymezení územní rezervy Janoch – potenciální území pro hlubinné úložiště vysoce radioaktivních odpadů a vyhořelého jaderného paliva vymezené ve vazbě na splnění úkolu stanoveného Politikou územního rozvoje ČR, v platném znění. V rámci veřejného projednání návrhu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4. AZÚR uplatnilo Ministerstvo průmyslu a obchodu stanovisko č.j. MPO 35141/2022 ze dne 16. 5. 2022, ve kterém požaduje zařazení hlubinného úložiště radioaktivního odpadu Janoch do návrhu projednávané aktualizace. Tento svůj požadavek potvrdilo ministerstvo dne 8. 11. 2023. Jelikož lze u tohoto záměru předpokládat velmi složité a časově náročné projednání, které by mohlo zkomplikovat vydání záměrů řešených 4b. AZÚR, přiklání se pořizovatel k vyčlenění tohoto záměru do samostatné aktualizace 4c.  </w:t>
      </w:r>
    </w:p>
    <w:p w14:paraId="289EB255" w14:textId="77777777" w:rsidR="000D5FFA" w:rsidRDefault="000D5FFA" w:rsidP="00D237F5">
      <w:pPr>
        <w:pStyle w:val="KUJKnormal"/>
      </w:pPr>
    </w:p>
    <w:p w14:paraId="6B2C3CD2" w14:textId="77777777" w:rsidR="000D5FFA" w:rsidRDefault="000D5FFA" w:rsidP="00D237F5">
      <w:pPr>
        <w:pStyle w:val="KUJKnormal"/>
      </w:pPr>
    </w:p>
    <w:p w14:paraId="1B262B3E" w14:textId="77777777" w:rsidR="000D5FFA" w:rsidRDefault="000D5FFA" w:rsidP="00D237F5">
      <w:pPr>
        <w:pStyle w:val="KUJKnormal"/>
      </w:pPr>
      <w:r>
        <w:t>Finanční nároky a krytí:</w:t>
      </w:r>
      <w:r w:rsidRPr="00194535">
        <w:t xml:space="preserve"> </w:t>
      </w:r>
      <w:r>
        <w:t>Bez nároku na rozpočet kraje.</w:t>
      </w:r>
    </w:p>
    <w:p w14:paraId="2255B32E" w14:textId="77777777" w:rsidR="000D5FFA" w:rsidRDefault="000D5FFA" w:rsidP="00D237F5">
      <w:pPr>
        <w:pStyle w:val="KUJKnormal"/>
      </w:pPr>
    </w:p>
    <w:p w14:paraId="4CC7B464" w14:textId="77777777" w:rsidR="000D5FFA" w:rsidRDefault="000D5FFA" w:rsidP="00D237F5">
      <w:pPr>
        <w:pStyle w:val="KUJKnormal"/>
      </w:pPr>
    </w:p>
    <w:p w14:paraId="24604183" w14:textId="77777777" w:rsidR="000D5FFA" w:rsidRDefault="000D5FFA" w:rsidP="00D237F5">
      <w:pPr>
        <w:pStyle w:val="KUJKnormal"/>
      </w:pPr>
      <w:r>
        <w:t xml:space="preserve">Vyjádření správce rozpočtu: </w:t>
      </w:r>
    </w:p>
    <w:p w14:paraId="1BBE089F" w14:textId="77777777" w:rsidR="000D5FFA" w:rsidRDefault="000D5FFA" w:rsidP="00D237F5">
      <w:pPr>
        <w:pStyle w:val="KUJKnormal"/>
      </w:pPr>
    </w:p>
    <w:p w14:paraId="645D80EB" w14:textId="77777777" w:rsidR="000D5FFA" w:rsidRDefault="000D5FFA" w:rsidP="00D237F5">
      <w:pPr>
        <w:pStyle w:val="KUJKnormal"/>
      </w:pPr>
    </w:p>
    <w:p w14:paraId="7227AA4F" w14:textId="77777777" w:rsidR="000D5FFA" w:rsidRDefault="000D5FFA" w:rsidP="00D237F5">
      <w:pPr>
        <w:pStyle w:val="KUJKnormal"/>
      </w:pPr>
      <w:r>
        <w:t>Návrh projednán (stanoviska):</w:t>
      </w:r>
      <w:r w:rsidRPr="00194535">
        <w:t xml:space="preserve"> </w:t>
      </w:r>
      <w:r>
        <w:t>Návrh projednán v Radě Jihočeského kraje – usnesení č. 1347/2023/RK-80 ze dne 30. 11. 2023</w:t>
      </w:r>
    </w:p>
    <w:p w14:paraId="76BD8AF6" w14:textId="77777777" w:rsidR="000D5FFA" w:rsidRDefault="000D5FFA" w:rsidP="00D237F5">
      <w:pPr>
        <w:pStyle w:val="KUJKnormal"/>
      </w:pPr>
    </w:p>
    <w:p w14:paraId="6088FFB8" w14:textId="77777777" w:rsidR="000D5FFA" w:rsidRDefault="000D5FFA" w:rsidP="00D237F5">
      <w:pPr>
        <w:pStyle w:val="KUJKnormal"/>
      </w:pPr>
    </w:p>
    <w:p w14:paraId="02C71588" w14:textId="77777777" w:rsidR="000D5FFA" w:rsidRPr="007939A8" w:rsidRDefault="000D5FFA" w:rsidP="00D237F5">
      <w:pPr>
        <w:pStyle w:val="KUJKtucny"/>
      </w:pPr>
      <w:r w:rsidRPr="007939A8">
        <w:t>PŘÍLOHY:</w:t>
      </w:r>
    </w:p>
    <w:p w14:paraId="2A91B429" w14:textId="77777777" w:rsidR="000D5FFA" w:rsidRDefault="000D5FFA" w:rsidP="00194535">
      <w:pPr>
        <w:pStyle w:val="KUJKnormal"/>
        <w:numPr>
          <w:ilvl w:val="0"/>
          <w:numId w:val="12"/>
        </w:numPr>
        <w:ind w:left="284" w:hanging="284"/>
      </w:pPr>
      <w:r>
        <w:t>Záměry řešené 4a. AZÚR</w:t>
      </w:r>
    </w:p>
    <w:p w14:paraId="32B953C0" w14:textId="77777777" w:rsidR="000D5FFA" w:rsidRDefault="000D5FFA" w:rsidP="00194535">
      <w:pPr>
        <w:pStyle w:val="KUJKnormal"/>
        <w:numPr>
          <w:ilvl w:val="0"/>
          <w:numId w:val="12"/>
        </w:numPr>
        <w:ind w:left="284" w:hanging="284"/>
      </w:pPr>
      <w:r>
        <w:t>Záměry řešené 4b. AZÚR</w:t>
      </w:r>
    </w:p>
    <w:p w14:paraId="0ACEC8D7" w14:textId="77777777" w:rsidR="000D5FFA" w:rsidRDefault="000D5FFA" w:rsidP="00D237F5">
      <w:pPr>
        <w:pStyle w:val="KUJKnormal"/>
      </w:pPr>
    </w:p>
    <w:p w14:paraId="39FB9CA6" w14:textId="77777777" w:rsidR="000D5FFA" w:rsidRDefault="000D5FFA" w:rsidP="00D237F5">
      <w:pPr>
        <w:pStyle w:val="KUJKnormal"/>
      </w:pPr>
    </w:p>
    <w:p w14:paraId="04B55D28" w14:textId="77777777" w:rsidR="000D5FFA" w:rsidRPr="007C1EE7" w:rsidRDefault="000D5FFA" w:rsidP="00D237F5">
      <w:pPr>
        <w:pStyle w:val="KUJKtucny"/>
      </w:pPr>
      <w:r w:rsidRPr="007C1EE7">
        <w:t>Zodpovídá:</w:t>
      </w:r>
      <w:r w:rsidRPr="00194535">
        <w:t xml:space="preserve"> </w:t>
      </w:r>
      <w:r>
        <w:t>Ing. arch. Petr Hornát, vedoucí OREG</w:t>
      </w:r>
    </w:p>
    <w:p w14:paraId="3CC37AA2" w14:textId="77777777" w:rsidR="000D5FFA" w:rsidRDefault="000D5FFA" w:rsidP="00D237F5">
      <w:pPr>
        <w:pStyle w:val="KUJKnormal"/>
      </w:pPr>
    </w:p>
    <w:p w14:paraId="32446E0C" w14:textId="77777777" w:rsidR="000D5FFA" w:rsidRDefault="000D5FFA" w:rsidP="00D237F5">
      <w:pPr>
        <w:pStyle w:val="KUJKnormal"/>
      </w:pPr>
      <w:r>
        <w:t>Termín kontroly: 15. 2. 2024</w:t>
      </w:r>
    </w:p>
    <w:p w14:paraId="063E89FF" w14:textId="77777777" w:rsidR="000D5FFA" w:rsidRDefault="000D5FFA" w:rsidP="00D237F5">
      <w:pPr>
        <w:pStyle w:val="KUJKnormal"/>
      </w:pPr>
      <w:r>
        <w:t>Termín splnění: 30. 1. 2024</w:t>
      </w:r>
    </w:p>
    <w:p w14:paraId="2840A1A1" w14:textId="77777777" w:rsidR="000D5FFA" w:rsidRDefault="000D5FF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AEE9E" w14:textId="77777777" w:rsidR="000D5FFA" w:rsidRDefault="000D5FFA" w:rsidP="00EE61E0">
    <w:r>
      <w:rPr>
        <w:noProof/>
      </w:rPr>
      <w:pict w14:anchorId="2A327F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F9FAB3" w14:textId="77777777" w:rsidR="000D5FFA" w:rsidRPr="005F485E" w:rsidRDefault="000D5FFA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1379C6" w14:textId="77777777" w:rsidR="000D5FFA" w:rsidRPr="005F485E" w:rsidRDefault="000D5FFA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750FEDA" wp14:editId="694DAAE3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0D827" w14:textId="77777777" w:rsidR="000D5FFA" w:rsidRDefault="000D5FFA" w:rsidP="00EE61E0">
    <w:r>
      <w:pict w14:anchorId="6E61F4D1">
        <v:rect id="_x0000_i1025" style="width:481.9pt;height:2pt" o:hralign="center" o:hrstd="t" o:hrnoshade="t" o:hr="t" fillcolor="black" stroked="f"/>
      </w:pict>
    </w:r>
  </w:p>
  <w:p w14:paraId="75B19900" w14:textId="77777777" w:rsidR="000D5FFA" w:rsidRPr="000D5FFA" w:rsidRDefault="000D5FFA" w:rsidP="000D5F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A411F9"/>
    <w:multiLevelType w:val="hybridMultilevel"/>
    <w:tmpl w:val="708C4B0E"/>
    <w:lvl w:ilvl="0" w:tplc="6DFAA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73020">
    <w:abstractNumId w:val="1"/>
  </w:num>
  <w:num w:numId="2" w16cid:durableId="373696058">
    <w:abstractNumId w:val="2"/>
  </w:num>
  <w:num w:numId="3" w16cid:durableId="1259363537">
    <w:abstractNumId w:val="11"/>
  </w:num>
  <w:num w:numId="4" w16cid:durableId="986207705">
    <w:abstractNumId w:val="9"/>
  </w:num>
  <w:num w:numId="5" w16cid:durableId="1356493888">
    <w:abstractNumId w:val="0"/>
  </w:num>
  <w:num w:numId="6" w16cid:durableId="1595894192">
    <w:abstractNumId w:val="4"/>
  </w:num>
  <w:num w:numId="7" w16cid:durableId="2074620780">
    <w:abstractNumId w:val="8"/>
  </w:num>
  <w:num w:numId="8" w16cid:durableId="1383600026">
    <w:abstractNumId w:val="5"/>
  </w:num>
  <w:num w:numId="9" w16cid:durableId="1409227081">
    <w:abstractNumId w:val="6"/>
  </w:num>
  <w:num w:numId="10" w16cid:durableId="1290891093">
    <w:abstractNumId w:val="10"/>
  </w:num>
  <w:num w:numId="11" w16cid:durableId="251401319">
    <w:abstractNumId w:val="7"/>
  </w:num>
  <w:num w:numId="12" w16cid:durableId="705448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5FFA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D3F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4DE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2024-06-27T10:48:00Z</dcterms:created>
  <dcterms:modified xsi:type="dcterms:W3CDTF">2024-06-27T10:48:00Z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6441327</vt:i4>
  </property>
  <property fmtid="{D5CDD505-2E9C-101B-9397-08002B2CF9AE}" pid="5" name="UlozitJako">
    <vt:lpwstr>C:\Users\mrazkova\AppData\Local\Temp\iU22599428\Zastupitelstvo\2023-12-14\Navrhy\442-ZK-23.</vt:lpwstr>
  </property>
  <property fmtid="{D5CDD505-2E9C-101B-9397-08002B2CF9AE}" pid="6" name="Zpracovat">
    <vt:bool>false</vt:bool>
  </property>
</Properties>
</file>