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DB18BD" w14:paraId="44484C23" w14:textId="77777777" w:rsidTr="00267123">
        <w:trPr>
          <w:trHeight w:hRule="exact" w:val="397"/>
        </w:trPr>
        <w:tc>
          <w:tcPr>
            <w:tcW w:w="2376" w:type="dxa"/>
            <w:hideMark/>
          </w:tcPr>
          <w:p w14:paraId="29401A3F" w14:textId="77777777" w:rsidR="00DB18BD" w:rsidRDefault="00DB18BD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B3B9996" w14:textId="77777777" w:rsidR="00DB18BD" w:rsidRDefault="00DB18BD" w:rsidP="00970720">
            <w:pPr>
              <w:pStyle w:val="KUJKnormal"/>
            </w:pPr>
            <w:r>
              <w:t>14. 12. 2023</w:t>
            </w:r>
          </w:p>
        </w:tc>
        <w:tc>
          <w:tcPr>
            <w:tcW w:w="2126" w:type="dxa"/>
            <w:hideMark/>
          </w:tcPr>
          <w:p w14:paraId="587FD9E5" w14:textId="77777777" w:rsidR="00DB18BD" w:rsidRDefault="00DB18BD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BD70E31" w14:textId="77777777" w:rsidR="00DB18BD" w:rsidRDefault="00DB18BD" w:rsidP="00970720">
            <w:pPr>
              <w:pStyle w:val="KUJKnormal"/>
            </w:pPr>
          </w:p>
        </w:tc>
      </w:tr>
      <w:tr w:rsidR="00DB18BD" w14:paraId="259D8DF9" w14:textId="77777777" w:rsidTr="00267123">
        <w:trPr>
          <w:cantSplit/>
          <w:trHeight w:hRule="exact" w:val="397"/>
        </w:trPr>
        <w:tc>
          <w:tcPr>
            <w:tcW w:w="2376" w:type="dxa"/>
            <w:hideMark/>
          </w:tcPr>
          <w:p w14:paraId="249DA87E" w14:textId="77777777" w:rsidR="00DB18BD" w:rsidRDefault="00DB18BD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F55B214" w14:textId="77777777" w:rsidR="00DB18BD" w:rsidRDefault="00DB18BD" w:rsidP="00970720">
            <w:pPr>
              <w:pStyle w:val="KUJKnormal"/>
            </w:pPr>
            <w:r>
              <w:t>428/ZK/23</w:t>
            </w:r>
          </w:p>
        </w:tc>
      </w:tr>
      <w:tr w:rsidR="00DB18BD" w14:paraId="55BEEE4E" w14:textId="77777777" w:rsidTr="00267123">
        <w:trPr>
          <w:trHeight w:val="397"/>
        </w:trPr>
        <w:tc>
          <w:tcPr>
            <w:tcW w:w="2376" w:type="dxa"/>
          </w:tcPr>
          <w:p w14:paraId="285C41BB" w14:textId="77777777" w:rsidR="00DB18BD" w:rsidRDefault="00DB18BD" w:rsidP="00970720"/>
          <w:p w14:paraId="76526637" w14:textId="77777777" w:rsidR="00DB18BD" w:rsidRDefault="00DB18BD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2285087" w14:textId="77777777" w:rsidR="00DB18BD" w:rsidRDefault="00DB18BD" w:rsidP="00970720"/>
          <w:p w14:paraId="6FA63151" w14:textId="77777777" w:rsidR="00DB18BD" w:rsidRDefault="00DB18BD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„Obědy pro jihočeské děti“, 1. výzva – schválení dotací, III. část</w:t>
            </w:r>
          </w:p>
        </w:tc>
      </w:tr>
    </w:tbl>
    <w:p w14:paraId="18C9062C" w14:textId="77777777" w:rsidR="00DB18BD" w:rsidRDefault="00DB18BD" w:rsidP="00267123">
      <w:pPr>
        <w:pStyle w:val="KUJKnormal"/>
        <w:rPr>
          <w:b/>
          <w:bCs/>
        </w:rPr>
      </w:pPr>
      <w:r>
        <w:rPr>
          <w:b/>
          <w:bCs/>
        </w:rPr>
        <w:pict w14:anchorId="36139B78">
          <v:rect id="_x0000_i1029" style="width:453.6pt;height:1.5pt" o:hralign="center" o:hrstd="t" o:hrnoshade="t" o:hr="t" fillcolor="black" stroked="f"/>
        </w:pict>
      </w:r>
    </w:p>
    <w:p w14:paraId="72FE85AC" w14:textId="77777777" w:rsidR="00DB18BD" w:rsidRDefault="00DB18BD" w:rsidP="00267123">
      <w:pPr>
        <w:pStyle w:val="KUJKnormal"/>
      </w:pPr>
    </w:p>
    <w:p w14:paraId="295B0076" w14:textId="77777777" w:rsidR="00DB18BD" w:rsidRDefault="00DB18BD" w:rsidP="00267123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DB18BD" w14:paraId="54C1F933" w14:textId="77777777" w:rsidTr="002559B8">
        <w:trPr>
          <w:trHeight w:val="397"/>
        </w:trPr>
        <w:tc>
          <w:tcPr>
            <w:tcW w:w="2350" w:type="dxa"/>
            <w:hideMark/>
          </w:tcPr>
          <w:p w14:paraId="232D74C7" w14:textId="77777777" w:rsidR="00DB18BD" w:rsidRDefault="00DB18BD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1E5BBD4" w14:textId="77777777" w:rsidR="00DB18BD" w:rsidRDefault="00DB18BD" w:rsidP="002559B8">
            <w:pPr>
              <w:pStyle w:val="KUJKnormal"/>
            </w:pPr>
            <w:r>
              <w:t>Mgr. Pavel Klíma</w:t>
            </w:r>
          </w:p>
          <w:p w14:paraId="05637D13" w14:textId="77777777" w:rsidR="00DB18BD" w:rsidRDefault="00DB18BD" w:rsidP="002559B8"/>
        </w:tc>
      </w:tr>
      <w:tr w:rsidR="00DB18BD" w14:paraId="231291B6" w14:textId="77777777" w:rsidTr="002559B8">
        <w:trPr>
          <w:trHeight w:val="397"/>
        </w:trPr>
        <w:tc>
          <w:tcPr>
            <w:tcW w:w="2350" w:type="dxa"/>
          </w:tcPr>
          <w:p w14:paraId="3081F551" w14:textId="77777777" w:rsidR="00DB18BD" w:rsidRDefault="00DB18BD" w:rsidP="002559B8">
            <w:pPr>
              <w:pStyle w:val="KUJKtucny"/>
            </w:pPr>
            <w:r>
              <w:t>Zpracoval:</w:t>
            </w:r>
          </w:p>
          <w:p w14:paraId="04ACEB76" w14:textId="77777777" w:rsidR="00DB18BD" w:rsidRDefault="00DB18BD" w:rsidP="002559B8"/>
        </w:tc>
        <w:tc>
          <w:tcPr>
            <w:tcW w:w="6862" w:type="dxa"/>
            <w:hideMark/>
          </w:tcPr>
          <w:p w14:paraId="78D1C8D5" w14:textId="77777777" w:rsidR="00DB18BD" w:rsidRDefault="00DB18BD" w:rsidP="002559B8">
            <w:pPr>
              <w:pStyle w:val="KUJKnormal"/>
            </w:pPr>
            <w:r>
              <w:t>OEZI</w:t>
            </w:r>
          </w:p>
        </w:tc>
      </w:tr>
      <w:tr w:rsidR="00DB18BD" w14:paraId="51E35686" w14:textId="77777777" w:rsidTr="002559B8">
        <w:trPr>
          <w:trHeight w:val="397"/>
        </w:trPr>
        <w:tc>
          <w:tcPr>
            <w:tcW w:w="2350" w:type="dxa"/>
          </w:tcPr>
          <w:p w14:paraId="1A6CB030" w14:textId="77777777" w:rsidR="00DB18BD" w:rsidRPr="009715F9" w:rsidRDefault="00DB18BD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6AFD656" w14:textId="77777777" w:rsidR="00DB18BD" w:rsidRDefault="00DB18BD" w:rsidP="002559B8"/>
        </w:tc>
        <w:tc>
          <w:tcPr>
            <w:tcW w:w="6862" w:type="dxa"/>
            <w:hideMark/>
          </w:tcPr>
          <w:p w14:paraId="32BE8439" w14:textId="77777777" w:rsidR="00DB18BD" w:rsidRDefault="00DB18BD" w:rsidP="002559B8">
            <w:pPr>
              <w:pStyle w:val="KUJKnormal"/>
            </w:pPr>
            <w:r>
              <w:t>Ing. Jan Návara</w:t>
            </w:r>
          </w:p>
        </w:tc>
      </w:tr>
    </w:tbl>
    <w:p w14:paraId="197B2807" w14:textId="77777777" w:rsidR="00DB18BD" w:rsidRDefault="00DB18BD" w:rsidP="00267123">
      <w:pPr>
        <w:pStyle w:val="KUJKnormal"/>
      </w:pPr>
    </w:p>
    <w:p w14:paraId="24BB43C0" w14:textId="77777777" w:rsidR="00DB18BD" w:rsidRDefault="00DB18BD" w:rsidP="001F40DD">
      <w:pPr>
        <w:pStyle w:val="KUJKtucny"/>
      </w:pPr>
      <w:r>
        <w:t>NÁVRH USNESENÍ</w:t>
      </w:r>
    </w:p>
    <w:p w14:paraId="3F22E0DC" w14:textId="77777777" w:rsidR="00DB18BD" w:rsidRDefault="00DB18BD" w:rsidP="001F40DD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8193608" w14:textId="77777777" w:rsidR="00DB18BD" w:rsidRDefault="00DB18BD" w:rsidP="00DB18BD">
      <w:pPr>
        <w:pStyle w:val="KUJKPolozka"/>
        <w:numPr>
          <w:ilvl w:val="0"/>
          <w:numId w:val="11"/>
        </w:numPr>
        <w:tabs>
          <w:tab w:val="left" w:pos="708"/>
        </w:tabs>
      </w:pPr>
      <w:r>
        <w:t>Zastupitelstvo Jihočeského kraje</w:t>
      </w:r>
    </w:p>
    <w:p w14:paraId="3A3AB024" w14:textId="77777777" w:rsidR="00DB18BD" w:rsidRDefault="00DB18BD" w:rsidP="00DB18BD">
      <w:pPr>
        <w:pStyle w:val="KUJKdoplnek2"/>
        <w:numPr>
          <w:ilvl w:val="1"/>
          <w:numId w:val="11"/>
        </w:numPr>
        <w:tabs>
          <w:tab w:val="left" w:pos="426"/>
        </w:tabs>
      </w:pPr>
      <w:r>
        <w:t>schvaluje</w:t>
      </w:r>
    </w:p>
    <w:p w14:paraId="788429BE" w14:textId="77777777" w:rsidR="00DB18BD" w:rsidRDefault="00DB18BD" w:rsidP="001F40D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poskytnutí dotací v rámci dotačního programu „Obědy pro jihočeské děti“, 1. výzva, v celkové výši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/>
          <w:bCs/>
          <w:sz w:val="20"/>
          <w:szCs w:val="20"/>
        </w:rPr>
        <w:t>5 786 619,-</w:t>
      </w:r>
      <w:r>
        <w:rPr>
          <w:rFonts w:ascii="Arial" w:hAnsi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Kč, dle přílohy č. 1 k návrhu č. 428/ZK/23 a uzavření veřejnoprávních smluv o poskytnutí dotace dle vzoru schváleného usnesením rady kraje č. 867/2023/RK-72 ze dne 20. 7. 2023;</w:t>
      </w:r>
    </w:p>
    <w:p w14:paraId="014267F8" w14:textId="77777777" w:rsidR="00DB18BD" w:rsidRDefault="00DB18BD" w:rsidP="00DB18BD">
      <w:pPr>
        <w:pStyle w:val="KUJKdoplnek2"/>
        <w:numPr>
          <w:ilvl w:val="1"/>
          <w:numId w:val="11"/>
        </w:numPr>
        <w:tabs>
          <w:tab w:val="left" w:pos="426"/>
        </w:tabs>
      </w:pPr>
      <w:r>
        <w:t>ukládá</w:t>
      </w:r>
    </w:p>
    <w:p w14:paraId="6B9B5801" w14:textId="77777777" w:rsidR="00DB18BD" w:rsidRDefault="00DB18BD" w:rsidP="001F40DD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JUDr. Lukáši Glaserovi, řediteli krajského úřadu, zajistit realizaci části I. usnesení.</w:t>
      </w:r>
    </w:p>
    <w:p w14:paraId="418C0012" w14:textId="77777777" w:rsidR="00DB18BD" w:rsidRDefault="00DB18BD" w:rsidP="001F40DD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T: 31. 12. 2025</w:t>
      </w:r>
    </w:p>
    <w:p w14:paraId="32EB9286" w14:textId="77777777" w:rsidR="00DB18BD" w:rsidRDefault="00DB18BD" w:rsidP="001F40DD">
      <w:pPr>
        <w:pStyle w:val="KUJKnormal"/>
        <w:rPr>
          <w:rFonts w:cs="Arial"/>
          <w:szCs w:val="20"/>
        </w:rPr>
      </w:pPr>
    </w:p>
    <w:p w14:paraId="1260EC4F" w14:textId="77777777" w:rsidR="00DB18BD" w:rsidRDefault="00DB18BD" w:rsidP="001F40DD">
      <w:pPr>
        <w:pStyle w:val="KUJKtucny"/>
        <w:rPr>
          <w:rFonts w:cs="Arial"/>
          <w:b w:val="0"/>
          <w:szCs w:val="20"/>
        </w:rPr>
      </w:pPr>
      <w:bookmarkStart w:id="1" w:name="US_DuvodZprava"/>
      <w:bookmarkEnd w:id="1"/>
      <w:r>
        <w:rPr>
          <w:rFonts w:cs="Arial"/>
          <w:szCs w:val="20"/>
        </w:rPr>
        <w:t>DŮVODOVÁ ZPRÁVA</w:t>
      </w:r>
    </w:p>
    <w:p w14:paraId="2B564D12" w14:textId="77777777" w:rsidR="00DB18BD" w:rsidRDefault="00DB18BD" w:rsidP="001F40DD">
      <w:pPr>
        <w:jc w:val="both"/>
        <w:rPr>
          <w:rFonts w:ascii="Arial" w:hAnsi="Arial" w:cs="Arial"/>
          <w:sz w:val="20"/>
          <w:szCs w:val="20"/>
        </w:rPr>
      </w:pPr>
    </w:p>
    <w:p w14:paraId="28D77220" w14:textId="77777777" w:rsidR="00DB18BD" w:rsidRDefault="00DB18BD" w:rsidP="001F40DD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Dne 21. 7. 2023 byla na základě usnesení Rady Jihočeského kraje č. 867/2023/RK-72 ze dne 20. 7. 2023 </w:t>
      </w:r>
      <w:r>
        <w:rPr>
          <w:rFonts w:ascii="Arial" w:hAnsi="Arial" w:cs="Arial"/>
          <w:bCs/>
          <w:sz w:val="20"/>
          <w:szCs w:val="20"/>
        </w:rPr>
        <w:t>vyhlášena</w:t>
      </w:r>
      <w:r>
        <w:rPr>
          <w:rFonts w:ascii="Arial" w:hAnsi="Arial" w:cs="Arial"/>
          <w:sz w:val="20"/>
          <w:szCs w:val="20"/>
        </w:rPr>
        <w:t xml:space="preserve"> 1. výzva dotačního programu „Obědy pro jihočeské děti“ (dále dotační program) s alokací 16 500 000,- Kč. Částka se skládá z dotace z OP Zaměstnanost plus ve výši 11 189 000,- Kč, zbývající část uhradí Jihočeský kraj ze svého rozpočtu.</w:t>
      </w:r>
    </w:p>
    <w:p w14:paraId="6C41ED25" w14:textId="77777777" w:rsidR="00DB18BD" w:rsidRDefault="00DB18BD" w:rsidP="001F40DD">
      <w:pPr>
        <w:pStyle w:val="Odstavecseseznamem"/>
        <w:widowControl w:val="0"/>
        <w:autoSpaceDE w:val="0"/>
        <w:autoSpaceDN w:val="0"/>
        <w:spacing w:before="120"/>
        <w:ind w:left="0" w:right="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 elektronických žádostí organizací poskytujících školní stravování prostřednictvím Portálu občana Jihočeského kraje byl zahájen 21. 8. 2023 v 8 hod., ukončení je naplánováno na 31. 1. 2025 ve 14 hod.  Paralelně probíhá i podávání žádostí rodičů přes webový portál Obědy pro jihočeské děti. </w:t>
      </w:r>
    </w:p>
    <w:p w14:paraId="38339522" w14:textId="77777777" w:rsidR="00DB18BD" w:rsidRDefault="00DB18BD" w:rsidP="001F40DD">
      <w:pPr>
        <w:pStyle w:val="Odstavecseseznamem"/>
        <w:widowControl w:val="0"/>
        <w:autoSpaceDE w:val="0"/>
        <w:autoSpaceDN w:val="0"/>
        <w:spacing w:before="120"/>
        <w:ind w:left="0" w:right="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Dotační program je vyhlášen na dva školní roky, tj. od 1. 9. 2023 do 31. 8. 2025 a na celé toto období podávají zapojené organizace žádost o poskytnutí dotace. Dotace je vyplácena přímo organizacím poskytujícím školní stravování, které následně školní stravování pro své žáky na základě podaných žádostí rodičů hradí. Rodiče tedy nemohou s finančními prostředky nijak disponovat.</w:t>
      </w:r>
    </w:p>
    <w:p w14:paraId="2DED1A63" w14:textId="77777777" w:rsidR="00DB18BD" w:rsidRDefault="00DB18BD" w:rsidP="001F40DD">
      <w:pPr>
        <w:pStyle w:val="Zkladntext"/>
        <w:ind w:right="27"/>
        <w:jc w:val="both"/>
        <w:rPr>
          <w:rFonts w:ascii="Arial" w:hAnsi="Arial" w:cs="Arial"/>
        </w:rPr>
      </w:pPr>
    </w:p>
    <w:p w14:paraId="7C1A040E" w14:textId="77777777" w:rsidR="00DB18BD" w:rsidRDefault="00DB18BD" w:rsidP="001F40DD">
      <w:pPr>
        <w:pStyle w:val="Zkladntext"/>
        <w:ind w:right="27"/>
        <w:jc w:val="both"/>
        <w:rPr>
          <w:rFonts w:ascii="Arial" w:hAnsi="Arial" w:cs="Arial"/>
        </w:rPr>
      </w:pPr>
      <w:r>
        <w:rPr>
          <w:rFonts w:ascii="Arial" w:hAnsi="Arial" w:cs="Arial"/>
        </w:rPr>
        <w:t>Předmětem podpory v rámci dotačního programu je poskytování bezplatného školního stravování pro d</w:t>
      </w:r>
      <w:r>
        <w:rPr>
          <w:rFonts w:ascii="Arial" w:hAnsi="Arial" w:cs="Arial"/>
          <w:spacing w:val="-9"/>
        </w:rPr>
        <w:t xml:space="preserve">ěti/ žáky/studenty ve věku 2 </w:t>
      </w:r>
      <w:r>
        <w:rPr>
          <w:rFonts w:ascii="Arial" w:hAnsi="Arial" w:cs="Arial"/>
        </w:rPr>
        <w:t xml:space="preserve">– </w:t>
      </w:r>
      <w:r>
        <w:rPr>
          <w:rFonts w:ascii="Arial" w:hAnsi="Arial" w:cs="Arial"/>
          <w:spacing w:val="-9"/>
        </w:rPr>
        <w:t>26 let, kteří j</w:t>
      </w:r>
      <w:r>
        <w:rPr>
          <w:rFonts w:ascii="Arial" w:hAnsi="Arial" w:cs="Arial"/>
        </w:rPr>
        <w:t>sou zapojeni do předškolního vzdělávání (mateřská škola), jsou žáky/studenty základních a středních škol či konzervatoří nebo navštěvují domovy mládeže a internátní zařízení. Příspěvek na školní stravování z dotačního programu mohou získat rodiny, které se ocitly v nepříznivé finanční situaci a pobírají v době, kdy podporu na školní stravování čerpají, doplatek na bydlení, příspěvek na živobytí, dávku pěstounské péče „odměna pěstouna“, dávku pěstounské péče „</w:t>
      </w:r>
      <w:bookmarkStart w:id="2" w:name="_Hlk135835881"/>
      <w:r>
        <w:rPr>
          <w:rFonts w:ascii="Arial" w:hAnsi="Arial" w:cs="Arial"/>
        </w:rPr>
        <w:t>příspěvek při pěstounské péči“</w:t>
      </w:r>
      <w:bookmarkEnd w:id="2"/>
      <w:r>
        <w:rPr>
          <w:rFonts w:ascii="Arial" w:hAnsi="Arial" w:cs="Arial"/>
        </w:rPr>
        <w:t xml:space="preserve"> nebo dávku pěstounské péče „příspěvek na úhradu potřeb dítěte“. Pobírání definovaných dávek je ověřováno Úřadem práce na základě elektronicky podaných žádostí rodičů.</w:t>
      </w:r>
    </w:p>
    <w:p w14:paraId="0D1A80DB" w14:textId="77777777" w:rsidR="00DB18BD" w:rsidRDefault="00DB18BD" w:rsidP="001F40DD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>
        <w:rPr>
          <w:rFonts w:ascii="Arial" w:hAnsi="Arial" w:cs="Arial"/>
          <w:sz w:val="20"/>
          <w:szCs w:val="20"/>
        </w:rPr>
        <w:lastRenderedPageBreak/>
        <w:t>Oprávněnými žadateli a příjemci dotace v rámci dotačního programu jsou výhradně níže vyjmenované typy škol a zařízení školního stravování bez ohledu na zřizovatele, které jsou registrovány v souladu se zákonem č. 561/2004 Sb., o předškolním, základním, středním, vyšším odborném a jiném vzdělávání („školský zákon“), jsou evidovány v Rejstříku škol a školských zařízení vedeném MŠMT a poskytují školní stravování na území Jihočeského kraje. O dotaci vždy žádá poskytovatel školního stravování, nikoli škola, kterou dítě/žák/student navštěvuje, pokud se dítě stravuje a vzdělává v odlišných zařízeních.</w:t>
      </w:r>
    </w:p>
    <w:p w14:paraId="4CCDF719" w14:textId="77777777" w:rsidR="00DB18BD" w:rsidRDefault="00DB18BD" w:rsidP="001F40DD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Konkrétně se jedná o:</w:t>
      </w:r>
    </w:p>
    <w:p w14:paraId="148D5400" w14:textId="77777777" w:rsidR="00DB18BD" w:rsidRDefault="00DB18BD" w:rsidP="00DB18BD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spacing w:before="120"/>
        <w:ind w:left="284" w:right="27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mateřské školy,</w:t>
      </w:r>
    </w:p>
    <w:p w14:paraId="0CDC3648" w14:textId="77777777" w:rsidR="00DB18BD" w:rsidRDefault="00DB18BD" w:rsidP="00DB18BD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spacing w:before="120"/>
        <w:ind w:left="284" w:right="27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základní a střední školy a konzervatoře,</w:t>
      </w:r>
    </w:p>
    <w:p w14:paraId="771B170F" w14:textId="77777777" w:rsidR="00DB18BD" w:rsidRDefault="00DB18BD" w:rsidP="00DB18BD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spacing w:before="120"/>
        <w:ind w:left="284" w:right="27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internátní zařízení a domovy mládeže, </w:t>
      </w:r>
    </w:p>
    <w:p w14:paraId="65508F69" w14:textId="77777777" w:rsidR="00DB18BD" w:rsidRDefault="00DB18BD" w:rsidP="00DB18BD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spacing w:before="120"/>
        <w:ind w:left="284" w:right="27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zařízení školního stravování (školní jídelny), které mají statut školského zařízení.</w:t>
      </w:r>
    </w:p>
    <w:p w14:paraId="5E9A9DD0" w14:textId="77777777" w:rsidR="00DB18BD" w:rsidRDefault="00DB18BD" w:rsidP="001F40DD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14:paraId="6CA51944" w14:textId="77777777" w:rsidR="00DB18BD" w:rsidRDefault="00DB18BD" w:rsidP="001F40DD">
      <w:pPr>
        <w:pStyle w:val="Default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Dotační sazba pro zapojené organizace činí 100 %. Částky dotace budou organizacím vypláceny dle  a</w:t>
      </w:r>
      <w:r>
        <w:rPr>
          <w:sz w:val="20"/>
          <w:szCs w:val="20"/>
        </w:rPr>
        <w:t xml:space="preserve">ktuální směrnice o školním stravování, která stanoví jednotkové náklady na školní stravování </w:t>
      </w:r>
      <w:r>
        <w:rPr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v dané organizaci. Uznatelným výdajem je pouze ta část školního stravování, kterou hradí zákonný zástupce dítěte. Jihočeský kraj si ale bude nárokovat v podaném projektu v OP Zaměstnanost plus dotaci ve výši standardních jednotkových nákladů pro jednotlivé typy školního stravování a věkové kategorie, které jsou pevně stanoveny v příslušné výzvě OP Zaměstnanost plus. </w:t>
      </w:r>
    </w:p>
    <w:p w14:paraId="14C72457" w14:textId="77777777" w:rsidR="00DB18BD" w:rsidRDefault="00DB18BD" w:rsidP="001F40DD">
      <w:pPr>
        <w:jc w:val="both"/>
        <w:rPr>
          <w:rFonts w:ascii="Arial" w:hAnsi="Arial" w:cs="Arial"/>
          <w:sz w:val="20"/>
          <w:szCs w:val="20"/>
          <w:lang w:eastAsia="cs-CZ"/>
        </w:rPr>
      </w:pPr>
    </w:p>
    <w:p w14:paraId="36C9E0F8" w14:textId="77777777" w:rsidR="00DB18BD" w:rsidRDefault="00DB18BD" w:rsidP="001F40D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 poskytnutí dotace je navrženo 45 žádostí v celkovém objemu navrhované dotace </w:t>
      </w:r>
      <w:r>
        <w:rPr>
          <w:rFonts w:ascii="Arial" w:hAnsi="Arial"/>
          <w:sz w:val="20"/>
          <w:szCs w:val="20"/>
        </w:rPr>
        <w:t xml:space="preserve">5 786 619,- </w:t>
      </w:r>
      <w:r>
        <w:rPr>
          <w:rFonts w:ascii="Arial" w:hAnsi="Arial" w:cs="Arial"/>
          <w:sz w:val="20"/>
          <w:szCs w:val="20"/>
        </w:rPr>
        <w:t xml:space="preserve">Kč, které v časovém harmonogramu pro předložení návrhů pro jednání zastupitelstva dne 14. 12. 2023 splnily kontrolu přijatelnosti. Po projednání zastupitelstvem kraje bude zahájeno uzavírání dotačních smluv a proplácení záloh ve výši 30 % schválené dotace (tj. </w:t>
      </w:r>
      <w:r>
        <w:rPr>
          <w:rFonts w:ascii="Arial" w:hAnsi="Arial"/>
          <w:sz w:val="20"/>
          <w:szCs w:val="20"/>
        </w:rPr>
        <w:t xml:space="preserve">1 735 985,70 </w:t>
      </w:r>
      <w:r>
        <w:rPr>
          <w:rFonts w:ascii="Arial" w:hAnsi="Arial" w:cs="Arial"/>
          <w:sz w:val="20"/>
          <w:szCs w:val="20"/>
        </w:rPr>
        <w:t xml:space="preserve">Kč pro všechny žádosti předložené ke schválení v tomto návrhu). </w:t>
      </w:r>
    </w:p>
    <w:p w14:paraId="79C848E1" w14:textId="77777777" w:rsidR="00DB18BD" w:rsidRDefault="00DB18BD" w:rsidP="001F40DD">
      <w:pPr>
        <w:jc w:val="both"/>
        <w:rPr>
          <w:rFonts w:ascii="Arial" w:hAnsi="Arial" w:cs="Arial"/>
          <w:sz w:val="20"/>
          <w:szCs w:val="20"/>
        </w:rPr>
      </w:pPr>
    </w:p>
    <w:p w14:paraId="13A0E830" w14:textId="77777777" w:rsidR="00DB18BD" w:rsidRDefault="00DB18BD" w:rsidP="001F40DD">
      <w:pPr>
        <w:jc w:val="both"/>
        <w:rPr>
          <w:rFonts w:ascii="Arial" w:hAnsi="Arial" w:cs="Arial"/>
          <w:sz w:val="20"/>
          <w:szCs w:val="20"/>
        </w:rPr>
      </w:pPr>
      <w:r w:rsidRPr="002214E1">
        <w:rPr>
          <w:rFonts w:ascii="Arial" w:hAnsi="Arial" w:cs="Arial"/>
          <w:sz w:val="20"/>
          <w:szCs w:val="20"/>
        </w:rPr>
        <w:t>15 podaných žádostí bylo stornováno z důvodů uvedených v příloze č. 1 tohoto návrhu. Všechny žádosti byly po opravě</w:t>
      </w:r>
      <w:r>
        <w:rPr>
          <w:rFonts w:ascii="Arial" w:hAnsi="Arial" w:cs="Arial"/>
          <w:sz w:val="20"/>
          <w:szCs w:val="20"/>
        </w:rPr>
        <w:t xml:space="preserve"> (v některých případech vícenásobné)</w:t>
      </w:r>
      <w:r w:rsidRPr="002214E1">
        <w:rPr>
          <w:rFonts w:ascii="Arial" w:hAnsi="Arial" w:cs="Arial"/>
          <w:sz w:val="20"/>
          <w:szCs w:val="20"/>
        </w:rPr>
        <w:t xml:space="preserve"> podány znovu a jsou předloženy k projednání v rámci tohoto návrhu. </w:t>
      </w:r>
    </w:p>
    <w:p w14:paraId="1EF82413" w14:textId="77777777" w:rsidR="00DB18BD" w:rsidRDefault="00DB18BD" w:rsidP="001F40DD">
      <w:pPr>
        <w:jc w:val="both"/>
        <w:rPr>
          <w:rFonts w:ascii="Arial" w:hAnsi="Arial" w:cs="Arial"/>
          <w:sz w:val="20"/>
          <w:szCs w:val="20"/>
        </w:rPr>
      </w:pPr>
    </w:p>
    <w:p w14:paraId="308CADF1" w14:textId="77777777" w:rsidR="00DB18BD" w:rsidRDefault="00DB18BD" w:rsidP="002214E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Celkem doposud podalo žádost 119 jihočeských škol a organizací poskytujících školní stravování s celkovou výší požadované dotace 18 721 752,- Kč. Tato částka sice překračuje alokaci dotačního programu ve výši 16 500 000,- Kč a blíží se částce celkových výdajů projektu (způsobilých i nezpůsobilých) ve výši 19 000 000,- Kč, nicméně vzhledem ke skutečnosti, že žadatelům je na začátku vyplácena 30% záloha dotace, k překročení disponibilní alokace dotačního programu fakticky nedojde. Školy a organizace navíc podávaly své žádosti na základě odhadu, který byl v řadě případů v porovnání se skutečně podanými žádostmi rodičů k dané škole/organizaci výrazně nadhodnocen, takže reálné čerpání pak bude nižší než vykazují podané žádosti. V případě, že by došlo k přečerpání alokace dotačního programu, byl by zastupitelstvu Jihočeského kraje předložen návrh na navýšení. </w:t>
      </w:r>
    </w:p>
    <w:p w14:paraId="1FF9C381" w14:textId="77777777" w:rsidR="00DB18BD" w:rsidRDefault="00DB18BD" w:rsidP="001F40DD">
      <w:pPr>
        <w:jc w:val="both"/>
        <w:rPr>
          <w:rFonts w:ascii="Arial" w:hAnsi="Arial" w:cs="Arial"/>
          <w:sz w:val="20"/>
          <w:szCs w:val="20"/>
        </w:rPr>
      </w:pPr>
    </w:p>
    <w:p w14:paraId="4BCDF43E" w14:textId="77777777" w:rsidR="00DB18BD" w:rsidRDefault="00DB18BD" w:rsidP="001F40D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Seznam žádostí k projednání je přílohou č. 1 tohoto návrhu. Případné d</w:t>
      </w:r>
      <w:r w:rsidRPr="002214E1">
        <w:rPr>
          <w:rFonts w:ascii="Arial" w:hAnsi="Arial" w:cs="Arial"/>
          <w:sz w:val="20"/>
          <w:szCs w:val="20"/>
        </w:rPr>
        <w:t>alší podané žádosti budou předkládány k projednání průběžně v následujících termínech zasedání zastupitelstva kraje.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71FDA32" w14:textId="77777777" w:rsidR="00DB18BD" w:rsidRDefault="00DB18BD" w:rsidP="001F40DD">
      <w:pPr>
        <w:jc w:val="both"/>
        <w:rPr>
          <w:rFonts w:ascii="Arial" w:hAnsi="Arial" w:cs="Arial"/>
          <w:sz w:val="20"/>
          <w:szCs w:val="20"/>
        </w:rPr>
      </w:pPr>
    </w:p>
    <w:p w14:paraId="5C028AAD" w14:textId="77777777" w:rsidR="00DB18BD" w:rsidRDefault="00DB18BD" w:rsidP="001F40D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Návrh projednala dne 30. 11. 2023 rada kraje, která svým usnesením č. </w:t>
      </w:r>
      <w:r w:rsidRPr="00A42DDC">
        <w:rPr>
          <w:rFonts w:ascii="Arial" w:hAnsi="Arial" w:cs="Arial"/>
          <w:sz w:val="20"/>
          <w:szCs w:val="20"/>
        </w:rPr>
        <w:t>1336/2023/RK-80</w:t>
      </w:r>
      <w:r>
        <w:rPr>
          <w:rFonts w:ascii="Arial" w:hAnsi="Arial" w:cs="Arial"/>
          <w:sz w:val="20"/>
          <w:szCs w:val="20"/>
        </w:rPr>
        <w:t xml:space="preserve"> doporučila zastupitelstvu kraje poskytnutí dotací dle přílohy č. 1 schválit.</w:t>
      </w:r>
    </w:p>
    <w:p w14:paraId="688EF8DE" w14:textId="77777777" w:rsidR="00DB18BD" w:rsidRDefault="00DB18BD" w:rsidP="001F40DD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4FEE5DAD" w14:textId="77777777" w:rsidR="00DB18BD" w:rsidRDefault="00DB18BD" w:rsidP="001F40DD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Finanční nároky a krytí: </w:t>
      </w:r>
      <w:r>
        <w:rPr>
          <w:rFonts w:ascii="Arial" w:hAnsi="Arial" w:cs="Arial"/>
          <w:sz w:val="20"/>
          <w:szCs w:val="20"/>
        </w:rPr>
        <w:t>usnesení zastupitelstva kraje č. 217/2023/ZK-27 ze dne 22. 6. 2023. Finanční částka bude poskytnuta z ORJ 20.</w:t>
      </w:r>
    </w:p>
    <w:p w14:paraId="068C8773" w14:textId="77777777" w:rsidR="00DB18BD" w:rsidRDefault="00DB18BD" w:rsidP="001F40DD">
      <w:pPr>
        <w:pStyle w:val="KUJKnormal"/>
        <w:rPr>
          <w:rFonts w:eastAsia="Times New Roman" w:cs="Arial"/>
          <w:color w:val="000000"/>
          <w:szCs w:val="20"/>
          <w:lang w:eastAsia="cs-CZ"/>
        </w:rPr>
      </w:pPr>
    </w:p>
    <w:p w14:paraId="5834F2D6" w14:textId="77777777" w:rsidR="00DB18BD" w:rsidRDefault="00DB18BD" w:rsidP="009F0FEA">
      <w:pPr>
        <w:pStyle w:val="KUJKnormal"/>
      </w:pPr>
      <w:r>
        <w:rPr>
          <w:rFonts w:cs="Arial"/>
          <w:szCs w:val="20"/>
        </w:rPr>
        <w:t xml:space="preserve">Vyjádření správce rozpočtu: </w:t>
      </w:r>
      <w:r>
        <w:t>Ing. Michaela Zárubová (OEKO):</w:t>
      </w:r>
      <w:r w:rsidRPr="007666AA">
        <w:t xml:space="preserve"> </w:t>
      </w:r>
      <w:r>
        <w:t>Souhlasím, prostředky na rok 2023 jsou zahrnuty v rozpočtu ORJ 20 ORG 1441004900001 vč. ORG škol  a obcí v celkové výši 14,403 tis. Kč. Nezpůsobilé výdaje na roky 2024-25 jsou zahrnuty do návrhu rozpočtu 2024 a SVR 2025-26.</w:t>
      </w:r>
    </w:p>
    <w:p w14:paraId="0254CE18" w14:textId="77777777" w:rsidR="00DB18BD" w:rsidRDefault="00DB18BD" w:rsidP="001F40DD">
      <w:pPr>
        <w:pStyle w:val="KUJKnormal"/>
        <w:rPr>
          <w:rFonts w:cs="Arial"/>
          <w:szCs w:val="20"/>
        </w:rPr>
      </w:pPr>
    </w:p>
    <w:p w14:paraId="0A7313BD" w14:textId="77777777" w:rsidR="00DB18BD" w:rsidRDefault="00DB18BD" w:rsidP="001F40DD">
      <w:pPr>
        <w:pStyle w:val="KUJKnormal"/>
      </w:pPr>
      <w:r>
        <w:rPr>
          <w:rFonts w:cs="Arial"/>
          <w:szCs w:val="20"/>
        </w:rPr>
        <w:t>Návrh projednán - seznam konzultantů, stanoviska: není relevantní</w:t>
      </w:r>
    </w:p>
    <w:p w14:paraId="7BC8E2CB" w14:textId="77777777" w:rsidR="00DB18BD" w:rsidRDefault="00DB18BD" w:rsidP="001F40DD">
      <w:pPr>
        <w:pStyle w:val="KUJKnormal"/>
        <w:rPr>
          <w:rFonts w:cs="Arial"/>
          <w:szCs w:val="20"/>
        </w:rPr>
      </w:pPr>
    </w:p>
    <w:p w14:paraId="64B1923A" w14:textId="77777777" w:rsidR="00DB18BD" w:rsidRDefault="00DB18BD" w:rsidP="001F40DD">
      <w:pPr>
        <w:pStyle w:val="KUJKtucny"/>
        <w:rPr>
          <w:rFonts w:cs="Arial"/>
          <w:szCs w:val="20"/>
        </w:rPr>
      </w:pPr>
      <w:r>
        <w:rPr>
          <w:rFonts w:cs="Arial"/>
          <w:szCs w:val="20"/>
        </w:rPr>
        <w:t>PŘÍLOHY:</w:t>
      </w:r>
    </w:p>
    <w:p w14:paraId="0B439BCE" w14:textId="77777777" w:rsidR="00DB18BD" w:rsidRPr="00B52AA9" w:rsidRDefault="00DB18BD" w:rsidP="009547E2">
      <w:pPr>
        <w:pStyle w:val="KUJKcislovany"/>
      </w:pPr>
      <w:r>
        <w:t>Příloha č. 1</w:t>
      </w:r>
      <w:r w:rsidRPr="0081756D">
        <w:t xml:space="preserve"> (</w:t>
      </w:r>
      <w:r>
        <w:t>Příloha č. 1 k návrhu č. 428_ZK_23.pdf</w:t>
      </w:r>
      <w:r w:rsidRPr="0081756D">
        <w:t>)</w:t>
      </w:r>
    </w:p>
    <w:p w14:paraId="3BBCF46B" w14:textId="77777777" w:rsidR="00DB18BD" w:rsidRDefault="00DB18BD" w:rsidP="001F40DD">
      <w:pPr>
        <w:pStyle w:val="KUJKnormal"/>
      </w:pPr>
    </w:p>
    <w:p w14:paraId="5AF98AC1" w14:textId="77777777" w:rsidR="00DB18BD" w:rsidRDefault="00DB18BD" w:rsidP="001F40DD">
      <w:pPr>
        <w:pStyle w:val="KUJKtucny"/>
        <w:rPr>
          <w:rFonts w:cs="Arial"/>
          <w:szCs w:val="20"/>
        </w:rPr>
      </w:pPr>
      <w:r>
        <w:rPr>
          <w:rFonts w:cs="Arial"/>
          <w:szCs w:val="20"/>
        </w:rPr>
        <w:t xml:space="preserve">Zodpovídá: </w:t>
      </w:r>
      <w:r>
        <w:rPr>
          <w:rFonts w:cs="Arial"/>
          <w:b w:val="0"/>
          <w:szCs w:val="20"/>
        </w:rPr>
        <w:t>vedoucí OEZI – Ing. Jan Návara</w:t>
      </w:r>
    </w:p>
    <w:p w14:paraId="324CFECE" w14:textId="77777777" w:rsidR="00DB18BD" w:rsidRDefault="00DB18BD" w:rsidP="001F40DD">
      <w:pPr>
        <w:pStyle w:val="KUJKnormal"/>
        <w:rPr>
          <w:rFonts w:cs="Arial"/>
          <w:szCs w:val="20"/>
        </w:rPr>
      </w:pPr>
    </w:p>
    <w:p w14:paraId="4ED805DE" w14:textId="77777777" w:rsidR="00DB18BD" w:rsidRDefault="00DB18BD" w:rsidP="001F40DD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lastRenderedPageBreak/>
        <w:t>Termín kontroly: 31. 12. 2025</w:t>
      </w:r>
    </w:p>
    <w:p w14:paraId="5065F81B" w14:textId="77777777" w:rsidR="00DB18BD" w:rsidRDefault="00DB18BD" w:rsidP="002214E1">
      <w:pPr>
        <w:pStyle w:val="KUJKnormal"/>
      </w:pPr>
      <w:r>
        <w:rPr>
          <w:rFonts w:cs="Arial"/>
          <w:szCs w:val="20"/>
        </w:rPr>
        <w:t>Termín splnění: 31. 10. 2025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D3982" w14:textId="77777777" w:rsidR="00DB18BD" w:rsidRDefault="00DB18BD" w:rsidP="00DB18BD">
    <w:r>
      <w:rPr>
        <w:noProof/>
      </w:rPr>
      <w:pict w14:anchorId="5450C4D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84F42FC" w14:textId="77777777" w:rsidR="00DB18BD" w:rsidRPr="005F485E" w:rsidRDefault="00DB18BD" w:rsidP="00DB18BD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3C9B908" w14:textId="77777777" w:rsidR="00DB18BD" w:rsidRPr="005F485E" w:rsidRDefault="00DB18BD" w:rsidP="00DB18BD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99BA6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AD43393" w14:textId="77777777" w:rsidR="00DB18BD" w:rsidRDefault="00DB18BD" w:rsidP="00DB18BD">
    <w:r>
      <w:pict w14:anchorId="2343BA50">
        <v:rect id="_x0000_i1026" style="width:481.9pt;height:2pt" o:hralign="center" o:hrstd="t" o:hrnoshade="t" o:hr="t" fillcolor="black" stroked="f"/>
      </w:pict>
    </w:r>
  </w:p>
  <w:p w14:paraId="3111DB94" w14:textId="77777777" w:rsidR="00DB18BD" w:rsidRPr="00DB18BD" w:rsidRDefault="00DB18BD" w:rsidP="00DB18B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57E63"/>
    <w:multiLevelType w:val="hybridMultilevel"/>
    <w:tmpl w:val="C87850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440034">
    <w:abstractNumId w:val="1"/>
  </w:num>
  <w:num w:numId="2" w16cid:durableId="1068915691">
    <w:abstractNumId w:val="2"/>
  </w:num>
  <w:num w:numId="3" w16cid:durableId="1408108901">
    <w:abstractNumId w:val="10"/>
  </w:num>
  <w:num w:numId="4" w16cid:durableId="1817992059">
    <w:abstractNumId w:val="8"/>
  </w:num>
  <w:num w:numId="5" w16cid:durableId="1523742228">
    <w:abstractNumId w:val="0"/>
  </w:num>
  <w:num w:numId="6" w16cid:durableId="1278413312">
    <w:abstractNumId w:val="4"/>
  </w:num>
  <w:num w:numId="7" w16cid:durableId="2125225870">
    <w:abstractNumId w:val="7"/>
  </w:num>
  <w:num w:numId="8" w16cid:durableId="295305745">
    <w:abstractNumId w:val="5"/>
  </w:num>
  <w:num w:numId="9" w16cid:durableId="1985112250">
    <w:abstractNumId w:val="6"/>
  </w:num>
  <w:num w:numId="10" w16cid:durableId="1067918522">
    <w:abstractNumId w:val="9"/>
  </w:num>
  <w:num w:numId="11" w16cid:durableId="15768141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959773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67B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0D2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18BD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Zkladntext">
    <w:name w:val="Body Text"/>
    <w:basedOn w:val="Normln"/>
    <w:link w:val="ZkladntextChar"/>
    <w:uiPriority w:val="1"/>
    <w:qFormat/>
    <w:rsid w:val="00DB18BD"/>
    <w:pPr>
      <w:widowControl w:val="0"/>
      <w:autoSpaceDE w:val="0"/>
      <w:autoSpaceDN w:val="0"/>
    </w:pPr>
    <w:rPr>
      <w:rFonts w:ascii="Tahoma" w:eastAsia="Tahoma" w:hAnsi="Tahoma" w:cs="Tahoma"/>
      <w:sz w:val="20"/>
      <w:szCs w:val="20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B18BD"/>
    <w:rPr>
      <w:rFonts w:ascii="Tahoma" w:eastAsia="Tahoma" w:hAnsi="Tahoma" w:cs="Tahoma"/>
      <w:lang w:bidi="cs-CZ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DB18BD"/>
    <w:rPr>
      <w:rFonts w:ascii="Times New Roman" w:hAnsi="Times New Roman"/>
      <w:sz w:val="28"/>
      <w:szCs w:val="22"/>
      <w:lang w:eastAsia="en-US"/>
    </w:rPr>
  </w:style>
  <w:style w:type="paragraph" w:customStyle="1" w:styleId="Default">
    <w:name w:val="Default"/>
    <w:rsid w:val="00DB18B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935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2024-06-27T10:48:00Z</dcterms:created>
  <dcterms:modified xsi:type="dcterms:W3CDTF">2024-06-27T10:48:00Z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6344775</vt:i4>
  </property>
  <property fmtid="{D5CDD505-2E9C-101B-9397-08002B2CF9AE}" pid="4" name="ID_Navrh">
    <vt:i4>6429619</vt:i4>
  </property>
  <property fmtid="{D5CDD505-2E9C-101B-9397-08002B2CF9AE}" pid="5" name="UlozitJako">
    <vt:lpwstr>C:\Users\mrazkova\AppData\Local\Temp\iU22599428\Zastupitelstvo\2023-12-14\Navrhy\428-ZK-23.</vt:lpwstr>
  </property>
  <property fmtid="{D5CDD505-2E9C-101B-9397-08002B2CF9AE}" pid="6" name="Zpracovat">
    <vt:bool>false</vt:bool>
  </property>
</Properties>
</file>