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E2762" w14:paraId="39BE06BC" w14:textId="77777777" w:rsidTr="004952C3">
        <w:trPr>
          <w:trHeight w:hRule="exact" w:val="397"/>
        </w:trPr>
        <w:tc>
          <w:tcPr>
            <w:tcW w:w="2376" w:type="dxa"/>
            <w:hideMark/>
          </w:tcPr>
          <w:p w14:paraId="3F18CBE7" w14:textId="77777777" w:rsidR="00CE2762" w:rsidRDefault="00CE27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534020" w14:textId="77777777" w:rsidR="00CE2762" w:rsidRDefault="00CE2762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5CFD1FB" w14:textId="77777777" w:rsidR="00CE2762" w:rsidRDefault="00CE276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0B77987" w14:textId="77777777" w:rsidR="00CE2762" w:rsidRDefault="00CE2762" w:rsidP="00970720">
            <w:pPr>
              <w:pStyle w:val="KUJKnormal"/>
            </w:pPr>
          </w:p>
        </w:tc>
      </w:tr>
      <w:tr w:rsidR="00CE2762" w14:paraId="215CD480" w14:textId="77777777" w:rsidTr="004952C3">
        <w:trPr>
          <w:cantSplit/>
          <w:trHeight w:hRule="exact" w:val="397"/>
        </w:trPr>
        <w:tc>
          <w:tcPr>
            <w:tcW w:w="2376" w:type="dxa"/>
            <w:hideMark/>
          </w:tcPr>
          <w:p w14:paraId="4A153A34" w14:textId="77777777" w:rsidR="00CE2762" w:rsidRDefault="00CE27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66C9EA" w14:textId="77777777" w:rsidR="00CE2762" w:rsidRDefault="00CE2762" w:rsidP="00970720">
            <w:pPr>
              <w:pStyle w:val="KUJKnormal"/>
            </w:pPr>
            <w:r>
              <w:t>427/ZK/23</w:t>
            </w:r>
          </w:p>
        </w:tc>
      </w:tr>
      <w:tr w:rsidR="00CE2762" w14:paraId="66F33428" w14:textId="77777777" w:rsidTr="004952C3">
        <w:trPr>
          <w:trHeight w:val="397"/>
        </w:trPr>
        <w:tc>
          <w:tcPr>
            <w:tcW w:w="2376" w:type="dxa"/>
          </w:tcPr>
          <w:p w14:paraId="0150F8B6" w14:textId="77777777" w:rsidR="00CE2762" w:rsidRDefault="00CE2762" w:rsidP="00970720"/>
          <w:p w14:paraId="1A62192A" w14:textId="77777777" w:rsidR="00CE2762" w:rsidRDefault="00CE27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6C18D5" w14:textId="77777777" w:rsidR="00CE2762" w:rsidRDefault="00CE2762" w:rsidP="00970720"/>
          <w:p w14:paraId="0E0167AE" w14:textId="77777777" w:rsidR="00CE2762" w:rsidRDefault="00CE27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13.6. do 4.12.2023 a plán činnosti na rok 2024</w:t>
            </w:r>
          </w:p>
        </w:tc>
      </w:tr>
    </w:tbl>
    <w:p w14:paraId="1B24DA58" w14:textId="77777777" w:rsidR="00CE2762" w:rsidRDefault="00CE2762" w:rsidP="004952C3">
      <w:pPr>
        <w:pStyle w:val="KUJKnormal"/>
        <w:rPr>
          <w:b/>
          <w:bCs/>
        </w:rPr>
      </w:pPr>
      <w:r>
        <w:rPr>
          <w:b/>
          <w:bCs/>
        </w:rPr>
        <w:pict w14:anchorId="63CCB3C0">
          <v:rect id="_x0000_i1029" style="width:453.6pt;height:1.5pt" o:hralign="center" o:hrstd="t" o:hrnoshade="t" o:hr="t" fillcolor="black" stroked="f"/>
        </w:pict>
      </w:r>
    </w:p>
    <w:p w14:paraId="6FD92673" w14:textId="77777777" w:rsidR="00CE2762" w:rsidRDefault="00CE2762" w:rsidP="004952C3">
      <w:pPr>
        <w:pStyle w:val="KUJKnormal"/>
      </w:pPr>
    </w:p>
    <w:p w14:paraId="78A50ABA" w14:textId="77777777" w:rsidR="00CE2762" w:rsidRDefault="00CE2762" w:rsidP="004952C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E2762" w14:paraId="7ED37544" w14:textId="77777777" w:rsidTr="002559B8">
        <w:trPr>
          <w:trHeight w:val="397"/>
        </w:trPr>
        <w:tc>
          <w:tcPr>
            <w:tcW w:w="2350" w:type="dxa"/>
            <w:hideMark/>
          </w:tcPr>
          <w:p w14:paraId="6E9972A2" w14:textId="77777777" w:rsidR="00CE2762" w:rsidRDefault="00CE27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CFB4CE" w14:textId="77777777" w:rsidR="00CE2762" w:rsidRDefault="00CE2762" w:rsidP="002559B8">
            <w:pPr>
              <w:pStyle w:val="KUJKnormal"/>
            </w:pPr>
            <w:r>
              <w:t>Mgr. Ing. Martin Doležal</w:t>
            </w:r>
          </w:p>
          <w:p w14:paraId="2E57F15E" w14:textId="77777777" w:rsidR="00CE2762" w:rsidRDefault="00CE2762" w:rsidP="002559B8"/>
        </w:tc>
      </w:tr>
      <w:tr w:rsidR="00CE2762" w14:paraId="5BF6E722" w14:textId="77777777" w:rsidTr="002559B8">
        <w:trPr>
          <w:trHeight w:val="397"/>
        </w:trPr>
        <w:tc>
          <w:tcPr>
            <w:tcW w:w="2350" w:type="dxa"/>
          </w:tcPr>
          <w:p w14:paraId="1146B4E8" w14:textId="77777777" w:rsidR="00CE2762" w:rsidRDefault="00CE2762" w:rsidP="002559B8">
            <w:pPr>
              <w:pStyle w:val="KUJKtucny"/>
            </w:pPr>
            <w:r>
              <w:t>Zpracoval:</w:t>
            </w:r>
          </w:p>
          <w:p w14:paraId="6096DDDA" w14:textId="77777777" w:rsidR="00CE2762" w:rsidRDefault="00CE2762" w:rsidP="002559B8"/>
        </w:tc>
        <w:tc>
          <w:tcPr>
            <w:tcW w:w="6862" w:type="dxa"/>
            <w:hideMark/>
          </w:tcPr>
          <w:p w14:paraId="16C9EF88" w14:textId="77777777" w:rsidR="00CE2762" w:rsidRDefault="00CE2762" w:rsidP="002559B8">
            <w:pPr>
              <w:pStyle w:val="KUJKnormal"/>
            </w:pPr>
            <w:r>
              <w:t>KHEJ</w:t>
            </w:r>
          </w:p>
        </w:tc>
      </w:tr>
      <w:tr w:rsidR="00CE2762" w14:paraId="672B22AA" w14:textId="77777777" w:rsidTr="002559B8">
        <w:trPr>
          <w:trHeight w:val="397"/>
        </w:trPr>
        <w:tc>
          <w:tcPr>
            <w:tcW w:w="2350" w:type="dxa"/>
          </w:tcPr>
          <w:p w14:paraId="2A0DDC11" w14:textId="77777777" w:rsidR="00CE2762" w:rsidRPr="009715F9" w:rsidRDefault="00CE27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C05469" w14:textId="77777777" w:rsidR="00CE2762" w:rsidRDefault="00CE2762" w:rsidP="002559B8"/>
        </w:tc>
        <w:tc>
          <w:tcPr>
            <w:tcW w:w="6862" w:type="dxa"/>
            <w:hideMark/>
          </w:tcPr>
          <w:p w14:paraId="1D7330FD" w14:textId="77777777" w:rsidR="00CE2762" w:rsidRDefault="00CE2762" w:rsidP="002559B8">
            <w:pPr>
              <w:pStyle w:val="KUJKnormal"/>
            </w:pPr>
            <w:r>
              <w:t>Mgr. Petr Podhola</w:t>
            </w:r>
          </w:p>
        </w:tc>
      </w:tr>
    </w:tbl>
    <w:p w14:paraId="7CDDBBE8" w14:textId="77777777" w:rsidR="00CE2762" w:rsidRDefault="00CE2762" w:rsidP="004952C3">
      <w:pPr>
        <w:pStyle w:val="KUJKnormal"/>
      </w:pPr>
    </w:p>
    <w:p w14:paraId="617E9F8D" w14:textId="77777777" w:rsidR="00CE2762" w:rsidRPr="0052161F" w:rsidRDefault="00CE2762" w:rsidP="004952C3">
      <w:pPr>
        <w:pStyle w:val="KUJKtucny"/>
      </w:pPr>
      <w:r w:rsidRPr="0052161F">
        <w:t>NÁVRH USNESENÍ</w:t>
      </w:r>
    </w:p>
    <w:p w14:paraId="51BBD032" w14:textId="77777777" w:rsidR="00CE2762" w:rsidRDefault="00CE2762" w:rsidP="004952C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2EDE30" w14:textId="77777777" w:rsidR="00CE2762" w:rsidRPr="00841DFC" w:rsidRDefault="00CE2762" w:rsidP="004952C3">
      <w:pPr>
        <w:pStyle w:val="KUJKPolozka"/>
      </w:pPr>
      <w:r w:rsidRPr="00841DFC">
        <w:t>Zastupitelstvo Jihočeského kraje</w:t>
      </w:r>
    </w:p>
    <w:p w14:paraId="7A0EB0F9" w14:textId="77777777" w:rsidR="00CE2762" w:rsidRDefault="00CE2762" w:rsidP="003865A5">
      <w:pPr>
        <w:pStyle w:val="KUJKdoplnek2"/>
        <w:ind w:left="357" w:hanging="357"/>
      </w:pPr>
      <w:r w:rsidRPr="00730306">
        <w:t>bere na vědomí</w:t>
      </w:r>
    </w:p>
    <w:p w14:paraId="20A842FC" w14:textId="77777777" w:rsidR="00CE2762" w:rsidRDefault="00CE2762" w:rsidP="003865A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zprávu o činnosti Finančního výboru Zastupitelstva Jihočeského kraje za období od 13. 6. do 4. 12. 2023;</w:t>
      </w:r>
    </w:p>
    <w:p w14:paraId="721E8134" w14:textId="77777777" w:rsidR="00CE2762" w:rsidRPr="00E10FE7" w:rsidRDefault="00CE2762" w:rsidP="003865A5">
      <w:pPr>
        <w:pStyle w:val="KUJKdoplnek2"/>
      </w:pPr>
      <w:r w:rsidRPr="00AF7BAE">
        <w:t>schvaluje</w:t>
      </w:r>
    </w:p>
    <w:p w14:paraId="174FA8EC" w14:textId="77777777" w:rsidR="00CE2762" w:rsidRDefault="00CE2762" w:rsidP="003865A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plán činnosti Finančního výboru Zastupitelstva Jihočeského kraje na rok 2024 </w:t>
      </w:r>
      <w:bookmarkStart w:id="1" w:name="_Hlk152146601"/>
      <w:r>
        <w:rPr>
          <w:rFonts w:cs="Arial"/>
          <w:szCs w:val="20"/>
        </w:rPr>
        <w:t>dle přílohy č. 3 návrhu č. 427/ZK/23</w:t>
      </w:r>
      <w:bookmarkEnd w:id="1"/>
      <w:r>
        <w:rPr>
          <w:rFonts w:cs="Arial"/>
          <w:szCs w:val="20"/>
        </w:rPr>
        <w:t>.</w:t>
      </w:r>
    </w:p>
    <w:p w14:paraId="6610111E" w14:textId="77777777" w:rsidR="00CE2762" w:rsidRDefault="00CE2762" w:rsidP="003865A5">
      <w:pPr>
        <w:pStyle w:val="KUJKnormal"/>
        <w:rPr>
          <w:rFonts w:cs="Arial"/>
          <w:szCs w:val="20"/>
        </w:rPr>
      </w:pPr>
    </w:p>
    <w:p w14:paraId="116D8C42" w14:textId="77777777" w:rsidR="00CE2762" w:rsidRDefault="00CE2762" w:rsidP="003865A5">
      <w:pPr>
        <w:pStyle w:val="KUJKmezeraDZ"/>
      </w:pPr>
      <w:bookmarkStart w:id="2" w:name="US_DuvodZprava"/>
      <w:bookmarkEnd w:id="2"/>
    </w:p>
    <w:p w14:paraId="32AA8A15" w14:textId="77777777" w:rsidR="00CE2762" w:rsidRDefault="00CE2762" w:rsidP="003865A5">
      <w:pPr>
        <w:pStyle w:val="KUJKnadpisDZ"/>
      </w:pPr>
      <w:r>
        <w:t>DŮVODOVÁ ZPRÁVA</w:t>
      </w:r>
    </w:p>
    <w:p w14:paraId="538013C1" w14:textId="77777777" w:rsidR="00CE2762" w:rsidRPr="009B7B0B" w:rsidRDefault="00CE2762" w:rsidP="003865A5">
      <w:pPr>
        <w:pStyle w:val="KUJKmezeraDZ"/>
      </w:pPr>
    </w:p>
    <w:p w14:paraId="7382C1EE" w14:textId="77777777" w:rsidR="00CE2762" w:rsidRDefault="00CE2762" w:rsidP="00DB433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Finanční výbor (FV) podává zprávu o své činnosti za období od 13. 6. 2023 do 4.12.2023.       </w:t>
      </w:r>
    </w:p>
    <w:p w14:paraId="7A56BA19" w14:textId="77777777" w:rsidR="00CE2762" w:rsidRDefault="00CE2762" w:rsidP="00DB4338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V uvedeném období výbor zasedal čtyřikrát v termínech 11.9., 9.10., 30.10. a 4.12.2023 (výjezdní). Na jednáních se FV sešel v usnášeníschopném stavu.</w:t>
      </w:r>
    </w:p>
    <w:p w14:paraId="6C2E4DFC" w14:textId="77777777" w:rsidR="00CE2762" w:rsidRDefault="00CE2762" w:rsidP="00DB4338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2023 schváleného zastupitelstvem kraje dne 23. 3. 2023 usnesením č. 104/2023/ZK.</w:t>
      </w:r>
    </w:p>
    <w:p w14:paraId="4772B4F5" w14:textId="77777777" w:rsidR="00CE2762" w:rsidRDefault="00CE2762" w:rsidP="00DB433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694F0F3" w14:textId="77777777" w:rsidR="00CE2762" w:rsidRDefault="00CE2762" w:rsidP="00DB433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Projednávané body:</w:t>
      </w:r>
    </w:p>
    <w:p w14:paraId="6AEC5ADD" w14:textId="77777777" w:rsidR="00CE2762" w:rsidRDefault="00CE2762" w:rsidP="00DB433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866C028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i w:val="0"/>
          <w:iCs w:val="0"/>
        </w:rPr>
      </w:pPr>
      <w:r w:rsidRPr="00DB4338">
        <w:rPr>
          <w:rStyle w:val="Zdraznnjemn"/>
          <w:rFonts w:cs="Arial"/>
          <w:i w:val="0"/>
          <w:iCs w:val="0"/>
          <w:szCs w:val="20"/>
        </w:rPr>
        <w:t xml:space="preserve">Plnění rozpočtu Jihočeského kraje podle stavu k 30. 6. 2023 </w:t>
      </w:r>
    </w:p>
    <w:p w14:paraId="68E67959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r w:rsidRPr="00DB4338">
        <w:rPr>
          <w:rStyle w:val="Zdraznnjemn"/>
          <w:rFonts w:cs="Arial"/>
          <w:i w:val="0"/>
          <w:iCs w:val="0"/>
          <w:szCs w:val="20"/>
        </w:rPr>
        <w:t xml:space="preserve">Informace o rozpočtových opatřeních za červen-září 2023 </w:t>
      </w:r>
    </w:p>
    <w:p w14:paraId="6CCA3BB9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r w:rsidRPr="00DB4338">
        <w:rPr>
          <w:rStyle w:val="Zdraznnjemn"/>
          <w:rFonts w:cs="Arial"/>
          <w:i w:val="0"/>
          <w:iCs w:val="0"/>
          <w:szCs w:val="20"/>
        </w:rPr>
        <w:t xml:space="preserve">Informace o daňových příjmech za leden-srpen 2023 </w:t>
      </w:r>
    </w:p>
    <w:p w14:paraId="256213BB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bookmarkStart w:id="3" w:name="_Hlk145324600"/>
      <w:r w:rsidRPr="00DB4338">
        <w:rPr>
          <w:rStyle w:val="Zdraznnjemn"/>
          <w:rFonts w:cs="Arial"/>
          <w:i w:val="0"/>
          <w:iCs w:val="0"/>
          <w:szCs w:val="20"/>
        </w:rPr>
        <w:t>Harmonogram projednání návrhu rozpočtu Jihočeského kraje na rok 2024 a návrhu střednědobého výhledu rozpočtu Jihočeského kraje na období let 2025–2026</w:t>
      </w:r>
      <w:bookmarkEnd w:id="3"/>
    </w:p>
    <w:p w14:paraId="3E9BB996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r w:rsidRPr="00DB4338">
        <w:rPr>
          <w:rStyle w:val="Zdraznnjemn"/>
          <w:rFonts w:cs="Arial"/>
          <w:i w:val="0"/>
          <w:iCs w:val="0"/>
          <w:szCs w:val="20"/>
        </w:rPr>
        <w:t>Zvýšení základního kapitálu obchodní společnosti Nemocnice Strakonice, a.s., dle směrnice č. SM/115/ZK</w:t>
      </w:r>
    </w:p>
    <w:p w14:paraId="772B825C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r w:rsidRPr="00DB4338">
        <w:rPr>
          <w:rStyle w:val="Zdraznnjemn"/>
          <w:rFonts w:cs="Arial"/>
          <w:i w:val="0"/>
          <w:iCs w:val="0"/>
          <w:szCs w:val="20"/>
        </w:rPr>
        <w:t xml:space="preserve">Realizace projektu Zdravotnické záchranné služby Jihočeského kraje „Sanitní vozidla a technika pro ZZS JčK“ v rámci 13. výzvy IROP 2021-27, jeho kofinancování a předfinancování z rozpočtu Jihočeského kraje </w:t>
      </w:r>
    </w:p>
    <w:p w14:paraId="5B34FF94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r w:rsidRPr="00DB4338">
        <w:rPr>
          <w:rStyle w:val="Zdraznnjemn"/>
          <w:rFonts w:cs="Arial"/>
          <w:i w:val="0"/>
          <w:iCs w:val="0"/>
          <w:szCs w:val="20"/>
        </w:rPr>
        <w:t xml:space="preserve">Dotační program Dostupná zdravotní péče v Jihočeském kraji 2023 - schválení žadatelů </w:t>
      </w:r>
    </w:p>
    <w:p w14:paraId="1B3DA9DC" w14:textId="77777777" w:rsidR="00CE2762" w:rsidRPr="00DB4338" w:rsidRDefault="00CE2762" w:rsidP="00DB4338">
      <w:pPr>
        <w:pStyle w:val="KUJKcislovany"/>
        <w:numPr>
          <w:ilvl w:val="0"/>
          <w:numId w:val="11"/>
        </w:numPr>
        <w:rPr>
          <w:rStyle w:val="Zdraznnjemn"/>
          <w:rFonts w:cs="Arial"/>
          <w:i w:val="0"/>
          <w:iCs w:val="0"/>
          <w:szCs w:val="20"/>
        </w:rPr>
      </w:pPr>
      <w:r w:rsidRPr="00DB4338">
        <w:rPr>
          <w:rStyle w:val="Zdraznnjemn"/>
          <w:rFonts w:cs="Arial"/>
          <w:i w:val="0"/>
          <w:iCs w:val="0"/>
          <w:szCs w:val="20"/>
        </w:rPr>
        <w:t xml:space="preserve">Změna č. 2 v realizaci projektu obchodní společnosti Nemocnice Český Krumlov, a.s., „Rekonstrukce Interního pavilonu D“ </w:t>
      </w:r>
    </w:p>
    <w:p w14:paraId="27AA0F47" w14:textId="77777777" w:rsidR="00CE2762" w:rsidRDefault="00CE2762" w:rsidP="00DB4338">
      <w:pPr>
        <w:pStyle w:val="KUJKnormal"/>
        <w:numPr>
          <w:ilvl w:val="0"/>
          <w:numId w:val="11"/>
        </w:numPr>
      </w:pPr>
      <w:r>
        <w:rPr>
          <w:rFonts w:cs="Arial"/>
          <w:szCs w:val="20"/>
        </w:rPr>
        <w:t>Poskytnutí individuální dotace JVS na zajištění dodávek pitné vody při výpadku el. Energie</w:t>
      </w:r>
    </w:p>
    <w:p w14:paraId="4218CCAB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září-říjen 2023 </w:t>
      </w:r>
    </w:p>
    <w:p w14:paraId="4C708699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leden-září 2023 </w:t>
      </w:r>
    </w:p>
    <w:p w14:paraId="13E88A8E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Koupě pozemku v k. ú. Přední Výtoň od fyzické osoby </w:t>
      </w:r>
    </w:p>
    <w:p w14:paraId="5B181D6F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Záměr darování nemovitostí v k. ú. Zběšičky obci Zběšičky </w:t>
      </w:r>
    </w:p>
    <w:p w14:paraId="472E1FD6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Záměr budoucího prodeje části pozemku v k. ú. Prachatice společnosti EG. D, a.s. </w:t>
      </w:r>
    </w:p>
    <w:p w14:paraId="4F883FE4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Zvýšení základního kapitálu obchodní společnosti Nemocnice Jindřichův Hradec, a.s. </w:t>
      </w:r>
    </w:p>
    <w:p w14:paraId="3907DDED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Realizace projektu Zdravotnické záchranné služby Jihočeského kraje „Výjezdová základna ZZS JčK Volary“ v rámci 13. výzvy IROP 2021-27, jeho kofinancování a předfinancování z rozpočtu Jihočeského kraje</w:t>
      </w:r>
    </w:p>
    <w:p w14:paraId="7DD9AD9A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říjen-listopad 2023 </w:t>
      </w:r>
    </w:p>
    <w:p w14:paraId="22E5EB5A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leden-říjen 2023 </w:t>
      </w:r>
    </w:p>
    <w:p w14:paraId="69829FA7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Koupě nemovitostí v k. ú. Třeboň od Balneologického institutu a. s. </w:t>
      </w:r>
    </w:p>
    <w:p w14:paraId="5333C034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Přijetí daru pozemku v k. ú. Prachatice od města Prachatice do vlastnictví Jihočeského kraje </w:t>
      </w:r>
    </w:p>
    <w:p w14:paraId="0361725F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Koupě pozemků v PR Radomilická mokřina </w:t>
      </w:r>
    </w:p>
    <w:p w14:paraId="4C6D5411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Záměr prodeje nemovitostí v k. ú. Slavkov u Českého Krumlova </w:t>
      </w:r>
    </w:p>
    <w:p w14:paraId="193EFACD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Pověření obchodních společností založených Jihočeským krajem v oblasti zdravotnictví poskytováním služeb obecného hospodářského zájmu </w:t>
      </w:r>
    </w:p>
    <w:p w14:paraId="20285029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Dotační program Dostupná zdravotní péče v Jihočeském kraji 2023 - schválení žadatelů </w:t>
      </w:r>
    </w:p>
    <w:p w14:paraId="4597E586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Dotační program Dostupná zdravotní péče v Jihočeském kraji 2024</w:t>
      </w:r>
    </w:p>
    <w:p w14:paraId="6F4D1B18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Informace o rozpočtových opatřeních za listopad-prosinec 2023 </w:t>
      </w:r>
    </w:p>
    <w:p w14:paraId="7C156A9D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Informace o daňových příjmech za leden-listopad 2023 </w:t>
      </w:r>
    </w:p>
    <w:p w14:paraId="5CA815D3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Návrh – Rozpočet Jihočeského kraje na rok 2024 </w:t>
      </w:r>
    </w:p>
    <w:p w14:paraId="375A252E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Návrh – Střednědobý výhled rozpočtu Jihočeského kraje na období let 2025 a 2026 </w:t>
      </w:r>
    </w:p>
    <w:p w14:paraId="18513446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Harmonogram jednání Finančního výboru Zastupitelstva Jihočeského kraje v roce 2024</w:t>
      </w:r>
    </w:p>
    <w:p w14:paraId="7E4F1DBE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Záměr směny nemovitostí k. ú. Měšice u Tábora s fyzickou osobou </w:t>
      </w:r>
    </w:p>
    <w:p w14:paraId="3C350AB1" w14:textId="77777777" w:rsidR="00CE2762" w:rsidRDefault="00CE2762" w:rsidP="00DB4338">
      <w:pPr>
        <w:pStyle w:val="KU1vrokov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Záměr prodeje pozemku v obci Kestřany a k. ú. Staré Kestřany </w:t>
      </w:r>
    </w:p>
    <w:p w14:paraId="59E80E21" w14:textId="77777777" w:rsidR="00CE2762" w:rsidRDefault="00CE2762" w:rsidP="00DB4338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Záměr prodeje areálu domova mládeže Bezručova ulice v Kaplici</w:t>
      </w:r>
    </w:p>
    <w:p w14:paraId="3672DC0F" w14:textId="77777777" w:rsidR="00CE2762" w:rsidRDefault="00CE2762" w:rsidP="00DB433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70FDA5" w14:textId="77777777" w:rsidR="00CE2762" w:rsidRDefault="00CE2762" w:rsidP="00DB433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 zápisech z jednání FV, které jsou k dispozici u tajemnice výboru, na intranetu krajského úřadu a webových stránkách kraje. Tajemnicí pro organizačně technické záležitosti výboru je Bc. Markéta Remtová.</w:t>
      </w:r>
    </w:p>
    <w:p w14:paraId="5CBF86BF" w14:textId="77777777" w:rsidR="00CE2762" w:rsidRDefault="00CE2762" w:rsidP="003865A5">
      <w:pPr>
        <w:pStyle w:val="KUJKnormal"/>
      </w:pPr>
    </w:p>
    <w:p w14:paraId="3AA12521" w14:textId="77777777" w:rsidR="00CE2762" w:rsidRDefault="00CE2762" w:rsidP="004952C3">
      <w:pPr>
        <w:pStyle w:val="KUJKnormal"/>
      </w:pPr>
    </w:p>
    <w:p w14:paraId="531A315D" w14:textId="77777777" w:rsidR="00CE2762" w:rsidRDefault="00CE2762" w:rsidP="00DB433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nároky na rozpočet kraje.</w:t>
      </w:r>
    </w:p>
    <w:p w14:paraId="2EE4967A" w14:textId="77777777" w:rsidR="00CE2762" w:rsidRDefault="00CE2762" w:rsidP="00DB4338">
      <w:pPr>
        <w:pStyle w:val="KUJKnormal"/>
        <w:rPr>
          <w:rFonts w:cs="Arial"/>
          <w:szCs w:val="20"/>
        </w:rPr>
      </w:pPr>
    </w:p>
    <w:p w14:paraId="126D8A0F" w14:textId="77777777" w:rsidR="00CE2762" w:rsidRDefault="00CE2762" w:rsidP="00DB433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vyžádáno.</w:t>
      </w:r>
    </w:p>
    <w:p w14:paraId="0F561CB9" w14:textId="77777777" w:rsidR="00CE2762" w:rsidRDefault="00CE2762" w:rsidP="00DB4338">
      <w:pPr>
        <w:pStyle w:val="KUJKnormal"/>
        <w:rPr>
          <w:rFonts w:cs="Arial"/>
          <w:szCs w:val="20"/>
        </w:rPr>
      </w:pPr>
    </w:p>
    <w:p w14:paraId="75988C51" w14:textId="77777777" w:rsidR="00CE2762" w:rsidRDefault="00CE2762" w:rsidP="00DB433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– konzultanti, stanoviska: projednáno na jednání FV dne 4.12.2023.</w:t>
      </w:r>
    </w:p>
    <w:p w14:paraId="784BF895" w14:textId="77777777" w:rsidR="00CE2762" w:rsidRDefault="00CE2762" w:rsidP="00DB4338">
      <w:pPr>
        <w:pStyle w:val="KUJKnormal"/>
      </w:pPr>
    </w:p>
    <w:p w14:paraId="158C6165" w14:textId="77777777" w:rsidR="00CE2762" w:rsidRDefault="00CE2762" w:rsidP="004952C3">
      <w:pPr>
        <w:pStyle w:val="KUJKnormal"/>
      </w:pPr>
    </w:p>
    <w:p w14:paraId="45811D82" w14:textId="77777777" w:rsidR="00CE2762" w:rsidRPr="007939A8" w:rsidRDefault="00CE2762" w:rsidP="004952C3">
      <w:pPr>
        <w:pStyle w:val="KUJKtucny"/>
      </w:pPr>
      <w:r w:rsidRPr="007939A8">
        <w:t>PŘÍLOHY:</w:t>
      </w:r>
    </w:p>
    <w:p w14:paraId="0555D873" w14:textId="77777777" w:rsidR="00CE2762" w:rsidRPr="00B52AA9" w:rsidRDefault="00CE2762" w:rsidP="0011582E">
      <w:pPr>
        <w:pStyle w:val="KUJKcislovany"/>
      </w:pPr>
      <w:r>
        <w:t>Přehled přijatých usnesení FV</w:t>
      </w:r>
      <w:r w:rsidRPr="0081756D">
        <w:t xml:space="preserve"> (</w:t>
      </w:r>
      <w:r>
        <w:t>Usnesení.doc</w:t>
      </w:r>
      <w:r w:rsidRPr="0081756D">
        <w:t>)</w:t>
      </w:r>
    </w:p>
    <w:p w14:paraId="495D6D8C" w14:textId="77777777" w:rsidR="00CE2762" w:rsidRPr="00B52AA9" w:rsidRDefault="00CE2762" w:rsidP="0011582E">
      <w:pPr>
        <w:pStyle w:val="KUJKcislovany"/>
      </w:pPr>
      <w:r>
        <w:t>Přehled účasti členů FV</w:t>
      </w:r>
      <w:r w:rsidRPr="0081756D">
        <w:t xml:space="preserve"> (</w:t>
      </w:r>
      <w:r>
        <w:t>Účast členů.docx</w:t>
      </w:r>
      <w:r w:rsidRPr="0081756D">
        <w:t>)</w:t>
      </w:r>
    </w:p>
    <w:p w14:paraId="20406F6D" w14:textId="77777777" w:rsidR="00CE2762" w:rsidRPr="00B52AA9" w:rsidRDefault="00CE2762" w:rsidP="0011582E">
      <w:pPr>
        <w:pStyle w:val="KUJKcislovany"/>
      </w:pPr>
      <w:r>
        <w:t>Plán činnosti FV na rok 2024</w:t>
      </w:r>
      <w:r w:rsidRPr="0081756D">
        <w:t xml:space="preserve"> (</w:t>
      </w:r>
      <w:r>
        <w:t>Plán činnosti.docx</w:t>
      </w:r>
      <w:r w:rsidRPr="0081756D">
        <w:t>)</w:t>
      </w:r>
    </w:p>
    <w:p w14:paraId="62FF5AB9" w14:textId="77777777" w:rsidR="00CE2762" w:rsidRDefault="00CE2762" w:rsidP="004952C3">
      <w:pPr>
        <w:pStyle w:val="KUJKnormal"/>
      </w:pPr>
    </w:p>
    <w:p w14:paraId="794858E6" w14:textId="77777777" w:rsidR="00CE2762" w:rsidRDefault="00CE2762" w:rsidP="004952C3">
      <w:pPr>
        <w:pStyle w:val="KUJKnormal"/>
      </w:pPr>
    </w:p>
    <w:p w14:paraId="67876CC2" w14:textId="77777777" w:rsidR="00CE2762" w:rsidRDefault="00CE2762" w:rsidP="00DB433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Zodpovídá: Mgr. Ing. Martin Doležal, předseda Finančního výboru; vedoucí KHEJ – Mgr. Petr Podhola</w:t>
      </w:r>
    </w:p>
    <w:p w14:paraId="51643C65" w14:textId="77777777" w:rsidR="00CE2762" w:rsidRDefault="00CE2762" w:rsidP="00DB4338">
      <w:pPr>
        <w:pStyle w:val="KUJKnormal"/>
        <w:rPr>
          <w:rFonts w:cs="Arial"/>
          <w:szCs w:val="20"/>
        </w:rPr>
      </w:pPr>
    </w:p>
    <w:p w14:paraId="0D6DDA71" w14:textId="77777777" w:rsidR="00CE2762" w:rsidRDefault="00CE2762" w:rsidP="00DB4338">
      <w:pPr>
        <w:pStyle w:val="KUJKnormal"/>
        <w:rPr>
          <w:rFonts w:cs="Arial"/>
          <w:szCs w:val="20"/>
        </w:rPr>
      </w:pPr>
    </w:p>
    <w:p w14:paraId="4A61DC2B" w14:textId="77777777" w:rsidR="00CE2762" w:rsidRDefault="00CE2762" w:rsidP="00DB4338">
      <w:pPr>
        <w:pStyle w:val="KUJKnormal"/>
        <w:tabs>
          <w:tab w:val="left" w:pos="1701"/>
        </w:tabs>
        <w:rPr>
          <w:rFonts w:cs="Arial"/>
          <w:szCs w:val="20"/>
        </w:rPr>
      </w:pPr>
      <w:r>
        <w:rPr>
          <w:rFonts w:cs="Arial"/>
          <w:szCs w:val="20"/>
        </w:rPr>
        <w:t>Termín kontroly:</w:t>
      </w:r>
      <w:r>
        <w:rPr>
          <w:rFonts w:cs="Arial"/>
          <w:szCs w:val="20"/>
        </w:rPr>
        <w:tab/>
        <w:t>14. 12. 2023</w:t>
      </w:r>
    </w:p>
    <w:p w14:paraId="27484387" w14:textId="77777777" w:rsidR="00CE2762" w:rsidRDefault="00CE2762" w:rsidP="00DB4338">
      <w:pPr>
        <w:pStyle w:val="KUJKnormal"/>
        <w:tabs>
          <w:tab w:val="left" w:pos="1701"/>
        </w:tabs>
        <w:rPr>
          <w:rFonts w:cs="Arial"/>
          <w:szCs w:val="20"/>
        </w:rPr>
      </w:pPr>
      <w:r>
        <w:rPr>
          <w:rFonts w:cs="Arial"/>
          <w:szCs w:val="20"/>
        </w:rPr>
        <w:t>Termín splnění:</w:t>
      </w:r>
      <w:r>
        <w:rPr>
          <w:rFonts w:cs="Arial"/>
          <w:szCs w:val="20"/>
        </w:rPr>
        <w:tab/>
        <w:t>30. 09. 2024</w:t>
      </w:r>
    </w:p>
    <w:p w14:paraId="1A5346B8" w14:textId="77777777" w:rsidR="00CE2762" w:rsidRDefault="00CE276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E8C38" w14:textId="77777777" w:rsidR="00CE2762" w:rsidRDefault="00CE2762" w:rsidP="00CE2762">
    <w:r>
      <w:rPr>
        <w:noProof/>
      </w:rPr>
      <w:pict w14:anchorId="24439B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65BE39" w14:textId="77777777" w:rsidR="00CE2762" w:rsidRPr="005F485E" w:rsidRDefault="00CE2762" w:rsidP="00CE27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3F5246" w14:textId="77777777" w:rsidR="00CE2762" w:rsidRPr="005F485E" w:rsidRDefault="00CE2762" w:rsidP="00CE27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A8E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762EA3" w14:textId="77777777" w:rsidR="00CE2762" w:rsidRDefault="00CE2762" w:rsidP="00CE2762">
    <w:r>
      <w:pict w14:anchorId="79CFF137">
        <v:rect id="_x0000_i1026" style="width:481.9pt;height:2pt" o:hralign="center" o:hrstd="t" o:hrnoshade="t" o:hr="t" fillcolor="black" stroked="f"/>
      </w:pict>
    </w:r>
  </w:p>
  <w:p w14:paraId="78804011" w14:textId="77777777" w:rsidR="00CE2762" w:rsidRPr="00CE2762" w:rsidRDefault="00CE2762" w:rsidP="00CE27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F66549"/>
    <w:multiLevelType w:val="hybridMultilevel"/>
    <w:tmpl w:val="D4E6F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0455">
    <w:abstractNumId w:val="1"/>
  </w:num>
  <w:num w:numId="2" w16cid:durableId="2106729057">
    <w:abstractNumId w:val="2"/>
  </w:num>
  <w:num w:numId="3" w16cid:durableId="13851459">
    <w:abstractNumId w:val="10"/>
  </w:num>
  <w:num w:numId="4" w16cid:durableId="1880779250">
    <w:abstractNumId w:val="8"/>
  </w:num>
  <w:num w:numId="5" w16cid:durableId="23606031">
    <w:abstractNumId w:val="0"/>
  </w:num>
  <w:num w:numId="6" w16cid:durableId="1267470309">
    <w:abstractNumId w:val="3"/>
  </w:num>
  <w:num w:numId="7" w16cid:durableId="1423524823">
    <w:abstractNumId w:val="6"/>
  </w:num>
  <w:num w:numId="8" w16cid:durableId="1852258143">
    <w:abstractNumId w:val="4"/>
  </w:num>
  <w:num w:numId="9" w16cid:durableId="219757324">
    <w:abstractNumId w:val="5"/>
  </w:num>
  <w:num w:numId="10" w16cid:durableId="1301882181">
    <w:abstractNumId w:val="9"/>
  </w:num>
  <w:num w:numId="11" w16cid:durableId="77556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0D1E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333F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2762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KU1vrokovstChar">
    <w:name w:val="KU 1výroková část Char"/>
    <w:link w:val="KU1vrokovst"/>
    <w:locked/>
    <w:rsid w:val="00CE2762"/>
    <w:rPr>
      <w:rFonts w:ascii="Tahoma" w:hAnsi="Tahoma" w:cs="Tahoma"/>
      <w:bCs/>
    </w:rPr>
  </w:style>
  <w:style w:type="paragraph" w:customStyle="1" w:styleId="KU1vrokovst">
    <w:name w:val="KU 1výroková část"/>
    <w:basedOn w:val="Normln"/>
    <w:link w:val="KU1vrokovstChar"/>
    <w:qFormat/>
    <w:rsid w:val="00CE2762"/>
    <w:pPr>
      <w:spacing w:after="240"/>
      <w:jc w:val="both"/>
    </w:pPr>
    <w:rPr>
      <w:rFonts w:ascii="Tahoma" w:hAnsi="Tahoma" w:cs="Tahoma"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CE276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2024-06-27T10:53:00Z</dcterms:created>
  <dcterms:modified xsi:type="dcterms:W3CDTF">2024-06-27T10:53:00Z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6428227</vt:i4>
  </property>
  <property fmtid="{D5CDD505-2E9C-101B-9397-08002B2CF9AE}" pid="5" name="UlozitJako">
    <vt:lpwstr>C:\Users\mrazkova\AppData\Local\Temp\iU22599428\Zastupitelstvo\2023-12-14\Navrhy\427-ZK-23.</vt:lpwstr>
  </property>
  <property fmtid="{D5CDD505-2E9C-101B-9397-08002B2CF9AE}" pid="6" name="Zpracovat">
    <vt:bool>false</vt:bool>
  </property>
</Properties>
</file>