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D611A" w14:paraId="2C8C6779" w14:textId="77777777" w:rsidTr="00027433">
        <w:trPr>
          <w:trHeight w:hRule="exact" w:val="397"/>
        </w:trPr>
        <w:tc>
          <w:tcPr>
            <w:tcW w:w="2376" w:type="dxa"/>
            <w:hideMark/>
          </w:tcPr>
          <w:p w14:paraId="04C00CC9" w14:textId="77777777" w:rsidR="00BD611A" w:rsidRDefault="00BD611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6B73E87" w14:textId="77777777" w:rsidR="00BD611A" w:rsidRDefault="00BD611A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4EE6B422" w14:textId="77777777" w:rsidR="00BD611A" w:rsidRDefault="00BD611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3995632" w14:textId="77777777" w:rsidR="00BD611A" w:rsidRDefault="00BD611A" w:rsidP="00970720">
            <w:pPr>
              <w:pStyle w:val="KUJKnormal"/>
            </w:pPr>
          </w:p>
        </w:tc>
      </w:tr>
      <w:tr w:rsidR="00BD611A" w14:paraId="38D163B4" w14:textId="77777777" w:rsidTr="00027433">
        <w:trPr>
          <w:cantSplit/>
          <w:trHeight w:hRule="exact" w:val="397"/>
        </w:trPr>
        <w:tc>
          <w:tcPr>
            <w:tcW w:w="2376" w:type="dxa"/>
            <w:hideMark/>
          </w:tcPr>
          <w:p w14:paraId="216A6659" w14:textId="77777777" w:rsidR="00BD611A" w:rsidRDefault="00BD611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9E53290" w14:textId="77777777" w:rsidR="00BD611A" w:rsidRDefault="00BD611A" w:rsidP="00970720">
            <w:pPr>
              <w:pStyle w:val="KUJKnormal"/>
            </w:pPr>
            <w:r>
              <w:t>399/ZK/23</w:t>
            </w:r>
          </w:p>
        </w:tc>
      </w:tr>
      <w:tr w:rsidR="00BD611A" w14:paraId="3D05829A" w14:textId="77777777" w:rsidTr="00027433">
        <w:trPr>
          <w:trHeight w:val="397"/>
        </w:trPr>
        <w:tc>
          <w:tcPr>
            <w:tcW w:w="2376" w:type="dxa"/>
          </w:tcPr>
          <w:p w14:paraId="53EABC5E" w14:textId="77777777" w:rsidR="00BD611A" w:rsidRDefault="00BD611A" w:rsidP="00970720"/>
          <w:p w14:paraId="6F494307" w14:textId="77777777" w:rsidR="00BD611A" w:rsidRDefault="00BD611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9D5E6C" w14:textId="77777777" w:rsidR="00BD611A" w:rsidRDefault="00BD611A" w:rsidP="00970720"/>
          <w:p w14:paraId="783C513D" w14:textId="77777777" w:rsidR="00BD611A" w:rsidRDefault="00BD611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vypuštění opatření „OP3-0 – Opatření Nový Dvůr – křižovatka I/20 x II/159</w:t>
            </w:r>
          </w:p>
        </w:tc>
      </w:tr>
    </w:tbl>
    <w:p w14:paraId="17702816" w14:textId="77777777" w:rsidR="00BD611A" w:rsidRDefault="00BD611A" w:rsidP="00027433">
      <w:pPr>
        <w:pStyle w:val="KUJKnormal"/>
        <w:rPr>
          <w:b/>
          <w:bCs/>
        </w:rPr>
      </w:pPr>
      <w:r>
        <w:rPr>
          <w:b/>
          <w:bCs/>
        </w:rPr>
        <w:pict w14:anchorId="2235CB2C">
          <v:rect id="_x0000_i1029" style="width:453.6pt;height:1.5pt" o:hralign="center" o:hrstd="t" o:hrnoshade="t" o:hr="t" fillcolor="black" stroked="f"/>
        </w:pict>
      </w:r>
    </w:p>
    <w:p w14:paraId="44BE9B2D" w14:textId="77777777" w:rsidR="00BD611A" w:rsidRDefault="00BD611A" w:rsidP="00027433">
      <w:pPr>
        <w:pStyle w:val="KUJKnormal"/>
      </w:pPr>
    </w:p>
    <w:p w14:paraId="5F53D640" w14:textId="77777777" w:rsidR="00BD611A" w:rsidRDefault="00BD611A" w:rsidP="000274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D611A" w14:paraId="59DA3B7E" w14:textId="77777777" w:rsidTr="002559B8">
        <w:trPr>
          <w:trHeight w:val="397"/>
        </w:trPr>
        <w:tc>
          <w:tcPr>
            <w:tcW w:w="2350" w:type="dxa"/>
            <w:hideMark/>
          </w:tcPr>
          <w:p w14:paraId="2E4F4B57" w14:textId="77777777" w:rsidR="00BD611A" w:rsidRDefault="00BD611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0A0646" w14:textId="77777777" w:rsidR="00BD611A" w:rsidRDefault="00BD611A" w:rsidP="002559B8">
            <w:pPr>
              <w:pStyle w:val="KUJKnormal"/>
            </w:pPr>
            <w:r>
              <w:t>Ing. Tomáš Hajdušek</w:t>
            </w:r>
          </w:p>
          <w:p w14:paraId="229F71B7" w14:textId="77777777" w:rsidR="00BD611A" w:rsidRDefault="00BD611A" w:rsidP="002559B8"/>
        </w:tc>
      </w:tr>
      <w:tr w:rsidR="00BD611A" w14:paraId="5A8CCB4D" w14:textId="77777777" w:rsidTr="002559B8">
        <w:trPr>
          <w:trHeight w:val="397"/>
        </w:trPr>
        <w:tc>
          <w:tcPr>
            <w:tcW w:w="2350" w:type="dxa"/>
          </w:tcPr>
          <w:p w14:paraId="24292B97" w14:textId="77777777" w:rsidR="00BD611A" w:rsidRDefault="00BD611A" w:rsidP="002559B8">
            <w:pPr>
              <w:pStyle w:val="KUJKtucny"/>
            </w:pPr>
            <w:r>
              <w:t>Zpracoval:</w:t>
            </w:r>
          </w:p>
          <w:p w14:paraId="5A79F906" w14:textId="77777777" w:rsidR="00BD611A" w:rsidRDefault="00BD611A" w:rsidP="002559B8"/>
        </w:tc>
        <w:tc>
          <w:tcPr>
            <w:tcW w:w="6862" w:type="dxa"/>
            <w:hideMark/>
          </w:tcPr>
          <w:p w14:paraId="14534BBA" w14:textId="77777777" w:rsidR="00BD611A" w:rsidRDefault="00BD611A" w:rsidP="002559B8">
            <w:pPr>
              <w:pStyle w:val="KUJKnormal"/>
            </w:pPr>
            <w:r>
              <w:t>ODSH</w:t>
            </w:r>
          </w:p>
        </w:tc>
      </w:tr>
      <w:tr w:rsidR="00BD611A" w14:paraId="48C2E749" w14:textId="77777777" w:rsidTr="002559B8">
        <w:trPr>
          <w:trHeight w:val="397"/>
        </w:trPr>
        <w:tc>
          <w:tcPr>
            <w:tcW w:w="2350" w:type="dxa"/>
          </w:tcPr>
          <w:p w14:paraId="666033AB" w14:textId="77777777" w:rsidR="00BD611A" w:rsidRPr="009715F9" w:rsidRDefault="00BD611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3AB1A24" w14:textId="77777777" w:rsidR="00BD611A" w:rsidRDefault="00BD611A" w:rsidP="002559B8"/>
        </w:tc>
        <w:tc>
          <w:tcPr>
            <w:tcW w:w="6862" w:type="dxa"/>
            <w:hideMark/>
          </w:tcPr>
          <w:p w14:paraId="26168396" w14:textId="77777777" w:rsidR="00BD611A" w:rsidRDefault="00BD611A" w:rsidP="002559B8">
            <w:pPr>
              <w:pStyle w:val="KUJKnormal"/>
            </w:pPr>
            <w:r>
              <w:t>JUDr. Andrea Tetourová</w:t>
            </w:r>
          </w:p>
        </w:tc>
      </w:tr>
    </w:tbl>
    <w:p w14:paraId="782FB488" w14:textId="77777777" w:rsidR="00BD611A" w:rsidRDefault="00BD611A" w:rsidP="00027433">
      <w:pPr>
        <w:pStyle w:val="KUJKnormal"/>
      </w:pPr>
    </w:p>
    <w:p w14:paraId="592DBD84" w14:textId="77777777" w:rsidR="00BD611A" w:rsidRPr="0052161F" w:rsidRDefault="00BD611A" w:rsidP="00027433">
      <w:pPr>
        <w:pStyle w:val="KUJKtucny"/>
      </w:pPr>
      <w:r w:rsidRPr="0052161F">
        <w:t>NÁVRH USNESENÍ</w:t>
      </w:r>
    </w:p>
    <w:p w14:paraId="4ACC5163" w14:textId="77777777" w:rsidR="00BD611A" w:rsidRDefault="00BD611A" w:rsidP="0002743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5B140A" w14:textId="77777777" w:rsidR="00BD611A" w:rsidRDefault="00BD611A" w:rsidP="00C2500C">
      <w:pPr>
        <w:pStyle w:val="KUJKPolozka"/>
      </w:pPr>
      <w:r w:rsidRPr="00841DFC">
        <w:t>Zastupitelstvo Jihočeského kraje</w:t>
      </w:r>
    </w:p>
    <w:p w14:paraId="101C8BA4" w14:textId="77777777" w:rsidR="00BD611A" w:rsidRDefault="00BD611A" w:rsidP="00C2500C">
      <w:pPr>
        <w:pStyle w:val="KUJKdoplnek2"/>
        <w:ind w:left="357" w:hanging="357"/>
      </w:pPr>
      <w:r w:rsidRPr="00730306">
        <w:t>bere na vědomí</w:t>
      </w:r>
    </w:p>
    <w:p w14:paraId="3225DB69" w14:textId="77777777" w:rsidR="00BD611A" w:rsidRDefault="00BD611A" w:rsidP="00C2500C">
      <w:pPr>
        <w:pStyle w:val="KUJKnormal"/>
        <w:rPr>
          <w:szCs w:val="20"/>
        </w:rPr>
      </w:pPr>
      <w:r>
        <w:rPr>
          <w:bCs/>
        </w:rPr>
        <w:t>žádost</w:t>
      </w:r>
      <w:r w:rsidRPr="00BE31B2">
        <w:rPr>
          <w:bCs/>
        </w:rPr>
        <w:t xml:space="preserve"> o vypuštění opatření „OP3-0 – Opatření Nový Dvůr – křižovatka I/20 x II/159“ v souvislosti s přípravou výstavby nového jaderného zdroje v elektrárně Temelín dle uzavřené Smlouvy o zajišťování opatření na území Jihočeského kraje </w:t>
      </w:r>
      <w:r>
        <w:rPr>
          <w:bCs/>
        </w:rPr>
        <w:t xml:space="preserve">ze </w:t>
      </w:r>
      <w:r w:rsidRPr="00BE31B2">
        <w:rPr>
          <w:bCs/>
        </w:rPr>
        <w:t>dne 25.</w:t>
      </w:r>
      <w:r>
        <w:rPr>
          <w:bCs/>
        </w:rPr>
        <w:t xml:space="preserve"> </w:t>
      </w:r>
      <w:r w:rsidRPr="00BE31B2">
        <w:rPr>
          <w:bCs/>
        </w:rPr>
        <w:t>11.</w:t>
      </w:r>
      <w:r>
        <w:rPr>
          <w:bCs/>
        </w:rPr>
        <w:t xml:space="preserve"> </w:t>
      </w:r>
      <w:r w:rsidRPr="00BE31B2">
        <w:rPr>
          <w:bCs/>
        </w:rPr>
        <w:t>2010 mezi Jihočeským krajem a společností ČEZ</w:t>
      </w:r>
      <w:r>
        <w:rPr>
          <w:bCs/>
        </w:rPr>
        <w:t>,</w:t>
      </w:r>
      <w:r w:rsidRPr="00BE31B2">
        <w:rPr>
          <w:bCs/>
        </w:rPr>
        <w:t xml:space="preserve"> a.s.</w:t>
      </w:r>
      <w:r w:rsidRPr="00616101">
        <w:rPr>
          <w:szCs w:val="20"/>
        </w:rPr>
        <w:t>;</w:t>
      </w:r>
    </w:p>
    <w:p w14:paraId="715F13E6" w14:textId="77777777" w:rsidR="00BD611A" w:rsidRDefault="00BD611A" w:rsidP="00C2500C">
      <w:pPr>
        <w:pStyle w:val="KUJKdoplnek2"/>
      </w:pPr>
      <w:r w:rsidRPr="00AF7BAE">
        <w:t>schvaluje</w:t>
      </w:r>
    </w:p>
    <w:p w14:paraId="678B46B4" w14:textId="77777777" w:rsidR="00BD611A" w:rsidRPr="00521B55" w:rsidRDefault="00BD611A" w:rsidP="000836D4">
      <w:pPr>
        <w:pStyle w:val="KUJKPolozka"/>
        <w:rPr>
          <w:b w:val="0"/>
          <w:bCs/>
        </w:rPr>
      </w:pPr>
      <w:r w:rsidRPr="00521B55">
        <w:rPr>
          <w:b w:val="0"/>
          <w:bCs/>
        </w:rPr>
        <w:t>Dodatek č.</w:t>
      </w:r>
      <w:r>
        <w:rPr>
          <w:b w:val="0"/>
          <w:bCs/>
        </w:rPr>
        <w:t xml:space="preserve"> </w:t>
      </w:r>
      <w:r w:rsidRPr="00521B55">
        <w:rPr>
          <w:b w:val="0"/>
          <w:bCs/>
        </w:rPr>
        <w:t>2 ke Smlouvě o zajišťování opatření na území Jihočeského kraje, uvedený v příloze č.</w:t>
      </w:r>
      <w:r>
        <w:rPr>
          <w:b w:val="0"/>
          <w:bCs/>
        </w:rPr>
        <w:t xml:space="preserve"> </w:t>
      </w:r>
      <w:r w:rsidRPr="00521B55">
        <w:rPr>
          <w:b w:val="0"/>
          <w:bCs/>
        </w:rPr>
        <w:t>1 návrhu č.</w:t>
      </w:r>
      <w:r>
        <w:rPr>
          <w:b w:val="0"/>
          <w:bCs/>
        </w:rPr>
        <w:t xml:space="preserve"> 399</w:t>
      </w:r>
      <w:r w:rsidRPr="00521B55">
        <w:rPr>
          <w:b w:val="0"/>
          <w:bCs/>
        </w:rPr>
        <w:t>/</w:t>
      </w:r>
      <w:r>
        <w:rPr>
          <w:b w:val="0"/>
          <w:bCs/>
        </w:rPr>
        <w:t>Z</w:t>
      </w:r>
      <w:r w:rsidRPr="00521B55">
        <w:rPr>
          <w:b w:val="0"/>
          <w:bCs/>
        </w:rPr>
        <w:t xml:space="preserve">K/23; </w:t>
      </w:r>
    </w:p>
    <w:p w14:paraId="652453CF" w14:textId="77777777" w:rsidR="00BD611A" w:rsidRDefault="00BD611A" w:rsidP="00BD611A">
      <w:pPr>
        <w:pStyle w:val="KUJKdoplnek2"/>
        <w:numPr>
          <w:ilvl w:val="1"/>
          <w:numId w:val="11"/>
        </w:numPr>
      </w:pPr>
      <w:r w:rsidRPr="0021676C">
        <w:t>ukládá</w:t>
      </w:r>
    </w:p>
    <w:p w14:paraId="3DB02608" w14:textId="77777777" w:rsidR="00BD611A" w:rsidRPr="00521B55" w:rsidRDefault="00BD611A" w:rsidP="00521B55">
      <w:pPr>
        <w:pStyle w:val="KUJKPolozka"/>
        <w:rPr>
          <w:b w:val="0"/>
          <w:bCs/>
        </w:rPr>
      </w:pPr>
      <w:r w:rsidRPr="00521B55">
        <w:rPr>
          <w:b w:val="0"/>
          <w:bCs/>
        </w:rPr>
        <w:t>JUDr. Lukáši Glaserovi, řediteli krajského úřadu</w:t>
      </w:r>
      <w:r>
        <w:rPr>
          <w:b w:val="0"/>
          <w:bCs/>
        </w:rPr>
        <w:t>,</w:t>
      </w:r>
      <w:r w:rsidRPr="00521B55">
        <w:rPr>
          <w:b w:val="0"/>
          <w:bCs/>
        </w:rPr>
        <w:t xml:space="preserve"> předložit Dodatek č.</w:t>
      </w:r>
      <w:r>
        <w:rPr>
          <w:b w:val="0"/>
          <w:bCs/>
        </w:rPr>
        <w:t xml:space="preserve"> </w:t>
      </w:r>
      <w:r w:rsidRPr="00521B55">
        <w:rPr>
          <w:b w:val="0"/>
          <w:bCs/>
        </w:rPr>
        <w:t>2 ke Smlouvě o zajišťování opatření na území Jihočeského kraje, uvedený v příloze č.</w:t>
      </w:r>
      <w:r>
        <w:rPr>
          <w:b w:val="0"/>
          <w:bCs/>
        </w:rPr>
        <w:t xml:space="preserve"> </w:t>
      </w:r>
      <w:r w:rsidRPr="00521B55">
        <w:rPr>
          <w:b w:val="0"/>
          <w:bCs/>
        </w:rPr>
        <w:t>1 návrhu č.</w:t>
      </w:r>
      <w:r>
        <w:rPr>
          <w:b w:val="0"/>
          <w:bCs/>
        </w:rPr>
        <w:t xml:space="preserve"> 399</w:t>
      </w:r>
      <w:r w:rsidRPr="00521B55">
        <w:rPr>
          <w:b w:val="0"/>
          <w:bCs/>
        </w:rPr>
        <w:t>/</w:t>
      </w:r>
      <w:r>
        <w:rPr>
          <w:b w:val="0"/>
          <w:bCs/>
        </w:rPr>
        <w:t>Z</w:t>
      </w:r>
      <w:r w:rsidRPr="00521B55">
        <w:rPr>
          <w:b w:val="0"/>
          <w:bCs/>
        </w:rPr>
        <w:t>K/23</w:t>
      </w:r>
      <w:r>
        <w:rPr>
          <w:b w:val="0"/>
          <w:bCs/>
        </w:rPr>
        <w:t xml:space="preserve"> hejtmanovi kraje k podpisu</w:t>
      </w:r>
      <w:r w:rsidRPr="00521B55">
        <w:rPr>
          <w:b w:val="0"/>
          <w:bCs/>
        </w:rPr>
        <w:t xml:space="preserve">; </w:t>
      </w:r>
    </w:p>
    <w:p w14:paraId="29AFE816" w14:textId="77777777" w:rsidR="00BD611A" w:rsidRDefault="00BD611A" w:rsidP="000836D4">
      <w:pPr>
        <w:pStyle w:val="KUJKnormal"/>
      </w:pPr>
    </w:p>
    <w:p w14:paraId="5C674C0A" w14:textId="77777777" w:rsidR="00BD611A" w:rsidRDefault="00BD611A" w:rsidP="000836D4">
      <w:pPr>
        <w:pStyle w:val="KUJKmezeraDZ"/>
      </w:pPr>
      <w:bookmarkStart w:id="1" w:name="US_DuvodZprava"/>
      <w:bookmarkEnd w:id="1"/>
    </w:p>
    <w:p w14:paraId="01DCF061" w14:textId="77777777" w:rsidR="00BD611A" w:rsidRDefault="00BD611A" w:rsidP="000836D4">
      <w:pPr>
        <w:pStyle w:val="KUJKnadpisDZ"/>
      </w:pPr>
      <w:r>
        <w:t>DŮVODOVÁ ZPRÁVA</w:t>
      </w:r>
    </w:p>
    <w:p w14:paraId="13FE7D6D" w14:textId="77777777" w:rsidR="00BD611A" w:rsidRPr="009B7B0B" w:rsidRDefault="00BD611A" w:rsidP="000836D4">
      <w:pPr>
        <w:pStyle w:val="KUJKmezeraDZ"/>
      </w:pPr>
    </w:p>
    <w:p w14:paraId="251E7D51" w14:textId="77777777" w:rsidR="00BD611A" w:rsidRDefault="00BD611A" w:rsidP="00521B55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Dne 18. 08. 2023 byla na Krajský úřad Jihočeského kraje doručena v souvislosti s přípravou nového jaderného zdroje v elektrárně Temelín (NJZ ETE) žádost (příloha č. 2) včetně návrhu </w:t>
      </w:r>
      <w:r w:rsidRPr="00E61B77">
        <w:rPr>
          <w:rFonts w:ascii="Arial" w:hAnsi="Arial"/>
          <w:bCs/>
          <w:sz w:val="20"/>
          <w:szCs w:val="28"/>
        </w:rPr>
        <w:t>Dodatku č. 2</w:t>
      </w:r>
      <w:r>
        <w:rPr>
          <w:rFonts w:ascii="Arial" w:hAnsi="Arial"/>
          <w:bCs/>
          <w:sz w:val="20"/>
          <w:szCs w:val="28"/>
        </w:rPr>
        <w:t xml:space="preserve"> </w:t>
      </w:r>
      <w:r w:rsidRPr="00FA0C83">
        <w:rPr>
          <w:rFonts w:ascii="Arial" w:hAnsi="Arial"/>
          <w:bCs/>
          <w:sz w:val="20"/>
          <w:szCs w:val="28"/>
        </w:rPr>
        <w:t>ke Smlouvě o zajišťování opatření n</w:t>
      </w:r>
      <w:r>
        <w:rPr>
          <w:rFonts w:ascii="Arial" w:hAnsi="Arial"/>
          <w:bCs/>
          <w:sz w:val="20"/>
          <w:szCs w:val="28"/>
        </w:rPr>
        <w:t>a</w:t>
      </w:r>
      <w:r w:rsidRPr="00FA0C83">
        <w:rPr>
          <w:rFonts w:ascii="Arial" w:hAnsi="Arial"/>
          <w:bCs/>
          <w:sz w:val="20"/>
          <w:szCs w:val="28"/>
        </w:rPr>
        <w:t xml:space="preserve"> území Jihočeského kraje, uveden</w:t>
      </w:r>
      <w:r>
        <w:rPr>
          <w:rFonts w:ascii="Arial" w:hAnsi="Arial"/>
          <w:bCs/>
          <w:sz w:val="20"/>
          <w:szCs w:val="28"/>
        </w:rPr>
        <w:t>ého</w:t>
      </w:r>
      <w:r w:rsidRPr="00FA0C83">
        <w:rPr>
          <w:rFonts w:ascii="Arial" w:hAnsi="Arial"/>
          <w:bCs/>
          <w:sz w:val="20"/>
          <w:szCs w:val="28"/>
        </w:rPr>
        <w:t xml:space="preserve"> v příloze č.</w:t>
      </w:r>
      <w:r>
        <w:rPr>
          <w:rFonts w:ascii="Arial" w:hAnsi="Arial"/>
          <w:bCs/>
          <w:sz w:val="20"/>
          <w:szCs w:val="28"/>
        </w:rPr>
        <w:t xml:space="preserve"> </w:t>
      </w:r>
      <w:r w:rsidRPr="00FA0C83">
        <w:rPr>
          <w:rFonts w:ascii="Arial" w:hAnsi="Arial"/>
          <w:bCs/>
          <w:sz w:val="20"/>
          <w:szCs w:val="28"/>
        </w:rPr>
        <w:t>1 návrhu č.</w:t>
      </w:r>
      <w:r>
        <w:rPr>
          <w:rFonts w:ascii="Arial" w:hAnsi="Arial"/>
          <w:bCs/>
          <w:sz w:val="20"/>
          <w:szCs w:val="28"/>
        </w:rPr>
        <w:t xml:space="preserve"> 399/ZK</w:t>
      </w:r>
      <w:r w:rsidRPr="00FA0C83">
        <w:rPr>
          <w:rFonts w:ascii="Arial" w:hAnsi="Arial"/>
          <w:bCs/>
          <w:sz w:val="20"/>
          <w:szCs w:val="28"/>
        </w:rPr>
        <w:t>/23</w:t>
      </w:r>
      <w:r>
        <w:rPr>
          <w:rFonts w:ascii="Arial" w:hAnsi="Arial"/>
          <w:bCs/>
          <w:sz w:val="20"/>
          <w:szCs w:val="28"/>
        </w:rPr>
        <w:t xml:space="preserve">. </w:t>
      </w:r>
    </w:p>
    <w:p w14:paraId="1DBA582E" w14:textId="77777777" w:rsidR="00BD611A" w:rsidRPr="00296ADC" w:rsidRDefault="00BD611A" w:rsidP="00521B55">
      <w:pPr>
        <w:pStyle w:val="Normlnweb"/>
        <w:jc w:val="both"/>
        <w:rPr>
          <w:rFonts w:ascii="Arial" w:eastAsia="Calibri" w:hAnsi="Arial"/>
          <w:bCs/>
          <w:sz w:val="20"/>
          <w:szCs w:val="28"/>
          <w:lang w:eastAsia="en-US"/>
        </w:rPr>
      </w:pPr>
      <w:r>
        <w:rPr>
          <w:rFonts w:ascii="Arial" w:eastAsia="Calibri" w:hAnsi="Arial"/>
          <w:bCs/>
          <w:sz w:val="20"/>
          <w:szCs w:val="28"/>
          <w:lang w:eastAsia="en-US"/>
        </w:rPr>
        <w:t xml:space="preserve">V 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souvislosti s p</w:t>
      </w:r>
      <w:r>
        <w:rPr>
          <w:rFonts w:ascii="Arial" w:eastAsia="Calibri" w:hAnsi="Arial"/>
          <w:bCs/>
          <w:sz w:val="20"/>
          <w:szCs w:val="28"/>
          <w:lang w:eastAsia="en-US"/>
        </w:rPr>
        <w:t>ří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pravou v</w:t>
      </w:r>
      <w:r>
        <w:rPr>
          <w:rFonts w:ascii="Arial" w:eastAsia="Calibri" w:hAnsi="Arial"/>
          <w:bCs/>
          <w:sz w:val="20"/>
          <w:szCs w:val="28"/>
          <w:lang w:eastAsia="en-US"/>
        </w:rPr>
        <w:t>ý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stavby nov</w:t>
      </w:r>
      <w:r>
        <w:rPr>
          <w:rFonts w:ascii="Arial" w:eastAsia="Calibri" w:hAnsi="Arial"/>
          <w:bCs/>
          <w:sz w:val="20"/>
          <w:szCs w:val="28"/>
          <w:lang w:eastAsia="en-US"/>
        </w:rPr>
        <w:t>é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ho jadern</w:t>
      </w:r>
      <w:r>
        <w:rPr>
          <w:rFonts w:ascii="Arial" w:eastAsia="Calibri" w:hAnsi="Arial"/>
          <w:bCs/>
          <w:sz w:val="20"/>
          <w:szCs w:val="28"/>
          <w:lang w:eastAsia="en-US"/>
        </w:rPr>
        <w:t>é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ho zdroje v elektr</w:t>
      </w:r>
      <w:r>
        <w:rPr>
          <w:rFonts w:ascii="Arial" w:eastAsia="Calibri" w:hAnsi="Arial"/>
          <w:bCs/>
          <w:sz w:val="20"/>
          <w:szCs w:val="28"/>
          <w:lang w:eastAsia="en-US"/>
        </w:rPr>
        <w:t>á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rn</w:t>
      </w:r>
      <w:r>
        <w:rPr>
          <w:rFonts w:ascii="Arial" w:eastAsia="Calibri" w:hAnsi="Arial"/>
          <w:bCs/>
          <w:sz w:val="20"/>
          <w:szCs w:val="28"/>
          <w:lang w:eastAsia="en-US"/>
        </w:rPr>
        <w:t>ě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Temel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n (NJZ ETE) byla mezi Jiho</w:t>
      </w:r>
      <w:r>
        <w:rPr>
          <w:rFonts w:ascii="Arial" w:eastAsia="Calibri" w:hAnsi="Arial"/>
          <w:bCs/>
          <w:sz w:val="20"/>
          <w:szCs w:val="28"/>
          <w:lang w:eastAsia="en-US"/>
        </w:rPr>
        <w:t>č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esk</w:t>
      </w:r>
      <w:r>
        <w:rPr>
          <w:rFonts w:ascii="Arial" w:eastAsia="Calibri" w:hAnsi="Arial"/>
          <w:bCs/>
          <w:sz w:val="20"/>
          <w:szCs w:val="28"/>
          <w:lang w:eastAsia="en-US"/>
        </w:rPr>
        <w:t>ý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m krajem a </w:t>
      </w:r>
      <w:r>
        <w:rPr>
          <w:rFonts w:ascii="Arial" w:eastAsia="Calibri" w:hAnsi="Arial"/>
          <w:bCs/>
          <w:sz w:val="20"/>
          <w:szCs w:val="28"/>
          <w:lang w:eastAsia="en-US"/>
        </w:rPr>
        <w:t>Č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EZ, a. s., uzav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ena dne 25.</w:t>
      </w:r>
      <w:r>
        <w:rPr>
          <w:rFonts w:ascii="Arial" w:eastAsia="Calibri" w:hAnsi="Arial"/>
          <w:bCs/>
          <w:sz w:val="20"/>
          <w:szCs w:val="28"/>
          <w:lang w:eastAsia="en-US"/>
        </w:rPr>
        <w:t xml:space="preserve"> 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11</w:t>
      </w:r>
      <w:r>
        <w:rPr>
          <w:rFonts w:ascii="Arial" w:eastAsia="Calibri" w:hAnsi="Arial"/>
          <w:bCs/>
          <w:sz w:val="20"/>
          <w:szCs w:val="28"/>
          <w:lang w:eastAsia="en-US"/>
        </w:rPr>
        <w:t xml:space="preserve">. 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2010</w:t>
      </w:r>
      <w:r>
        <w:rPr>
          <w:rFonts w:ascii="Arial" w:eastAsia="Calibri" w:hAnsi="Arial"/>
          <w:bCs/>
          <w:sz w:val="20"/>
          <w:szCs w:val="28"/>
          <w:lang w:eastAsia="en-US"/>
        </w:rPr>
        <w:t xml:space="preserve"> „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Smlouva o zaji</w:t>
      </w:r>
      <w:r>
        <w:rPr>
          <w:rFonts w:ascii="Arial" w:eastAsia="Calibri" w:hAnsi="Arial"/>
          <w:bCs/>
          <w:sz w:val="20"/>
          <w:szCs w:val="28"/>
          <w:lang w:eastAsia="en-US"/>
        </w:rPr>
        <w:t>š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ťová</w:t>
      </w:r>
      <w:r>
        <w:rPr>
          <w:rFonts w:ascii="Arial" w:eastAsia="Calibri" w:hAnsi="Arial"/>
          <w:bCs/>
          <w:sz w:val="20"/>
          <w:szCs w:val="28"/>
          <w:lang w:eastAsia="en-US"/>
        </w:rPr>
        <w:t>n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í opatřen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na území Jihočeského kraje" (dále jen Smlouva), jejímž p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edm</w:t>
      </w:r>
      <w:r>
        <w:rPr>
          <w:rFonts w:ascii="Arial" w:eastAsia="Calibri" w:hAnsi="Arial"/>
          <w:bCs/>
          <w:sz w:val="20"/>
          <w:szCs w:val="28"/>
          <w:lang w:eastAsia="en-US"/>
        </w:rPr>
        <w:t>ě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tem bylo ze strany </w:t>
      </w:r>
      <w:r>
        <w:rPr>
          <w:rFonts w:ascii="Arial" w:eastAsia="Calibri" w:hAnsi="Arial"/>
          <w:bCs/>
          <w:sz w:val="20"/>
          <w:szCs w:val="28"/>
          <w:lang w:eastAsia="en-US"/>
        </w:rPr>
        <w:t>Č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EZ, a. s. zaji</w:t>
      </w:r>
      <w:r>
        <w:rPr>
          <w:rFonts w:ascii="Arial" w:eastAsia="Calibri" w:hAnsi="Arial"/>
          <w:bCs/>
          <w:sz w:val="20"/>
          <w:szCs w:val="28"/>
          <w:lang w:eastAsia="en-US"/>
        </w:rPr>
        <w:t>š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t</w:t>
      </w:r>
      <w:r>
        <w:rPr>
          <w:rFonts w:ascii="Arial" w:eastAsia="Calibri" w:hAnsi="Arial"/>
          <w:bCs/>
          <w:sz w:val="20"/>
          <w:szCs w:val="28"/>
          <w:lang w:eastAsia="en-US"/>
        </w:rPr>
        <w:t>ě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přepravy a realizace 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ady </w:t>
      </w:r>
      <w:r>
        <w:rPr>
          <w:rFonts w:ascii="Arial" w:eastAsia="Calibri" w:hAnsi="Arial"/>
          <w:bCs/>
          <w:sz w:val="20"/>
          <w:szCs w:val="28"/>
          <w:lang w:eastAsia="en-US"/>
        </w:rPr>
        <w:t>ú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prav, tzv. </w:t>
      </w:r>
      <w:r>
        <w:rPr>
          <w:rFonts w:ascii="Arial" w:eastAsia="Calibri" w:hAnsi="Arial"/>
          <w:bCs/>
          <w:sz w:val="20"/>
          <w:szCs w:val="28"/>
          <w:lang w:eastAsia="en-US"/>
        </w:rPr>
        <w:t>„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Opat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en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" na silniční infrastruktu</w:t>
      </w:r>
      <w:r>
        <w:rPr>
          <w:rFonts w:ascii="Arial" w:eastAsia="Calibri" w:hAnsi="Arial"/>
          <w:bCs/>
          <w:sz w:val="20"/>
          <w:szCs w:val="28"/>
          <w:lang w:eastAsia="en-US"/>
        </w:rPr>
        <w:t>ře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v</w:t>
      </w:r>
      <w:r>
        <w:rPr>
          <w:rFonts w:ascii="Arial" w:eastAsia="Calibri" w:hAnsi="Arial"/>
          <w:bCs/>
          <w:sz w:val="20"/>
          <w:szCs w:val="28"/>
          <w:lang w:eastAsia="en-US"/>
        </w:rPr>
        <w:t> Jihočeském kraji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. Podmínkou pro </w:t>
      </w:r>
      <w:r>
        <w:rPr>
          <w:rFonts w:ascii="Arial" w:eastAsia="Calibri" w:hAnsi="Arial"/>
          <w:bCs/>
          <w:sz w:val="20"/>
          <w:szCs w:val="28"/>
          <w:lang w:eastAsia="en-US"/>
        </w:rPr>
        <w:t>realizaci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ve Smlouvě specifikovaných opatření jako souvisejících a vyvolaných investic byla výstavba NJZ ETE.</w:t>
      </w:r>
    </w:p>
    <w:p w14:paraId="10D5A8B1" w14:textId="77777777" w:rsidR="00BD611A" w:rsidRDefault="00BD611A" w:rsidP="00521B55">
      <w:pPr>
        <w:pStyle w:val="Normlnweb"/>
        <w:jc w:val="both"/>
        <w:rPr>
          <w:rFonts w:ascii="Arial" w:eastAsia="Calibri" w:hAnsi="Arial"/>
          <w:bCs/>
          <w:sz w:val="20"/>
          <w:szCs w:val="28"/>
          <w:lang w:eastAsia="en-US"/>
        </w:rPr>
      </w:pPr>
      <w:r w:rsidRPr="00296ADC">
        <w:rPr>
          <w:rFonts w:ascii="Arial" w:eastAsia="Calibri" w:hAnsi="Arial"/>
          <w:bCs/>
          <w:sz w:val="20"/>
          <w:szCs w:val="28"/>
          <w:lang w:eastAsia="en-US"/>
        </w:rPr>
        <w:t>Jednou z mnoha staveb bylo i opat</w:t>
      </w:r>
      <w:r>
        <w:rPr>
          <w:rFonts w:ascii="Arial" w:eastAsia="Calibri" w:hAnsi="Arial"/>
          <w:bCs/>
          <w:sz w:val="20"/>
          <w:szCs w:val="28"/>
          <w:lang w:eastAsia="en-US"/>
        </w:rPr>
        <w:t>ření</w:t>
      </w:r>
      <w:r w:rsidRPr="00BB744E">
        <w:rPr>
          <w:rFonts w:ascii="Arial" w:eastAsia="Calibri" w:hAnsi="Arial"/>
          <w:bCs/>
          <w:color w:val="FF0000"/>
          <w:sz w:val="20"/>
          <w:szCs w:val="28"/>
          <w:lang w:eastAsia="en-US"/>
        </w:rPr>
        <w:t xml:space="preserve"> </w:t>
      </w:r>
      <w:r>
        <w:rPr>
          <w:rFonts w:ascii="Arial" w:hAnsi="Arial"/>
          <w:bCs/>
          <w:sz w:val="20"/>
          <w:szCs w:val="28"/>
        </w:rPr>
        <w:t xml:space="preserve">„OP3-0 – Opatření Nový Dvůr – křižovatka I/20 x II/159“ 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(dále jen OP3-0) - situační výkres </w:t>
      </w:r>
      <w:r w:rsidRPr="00375D14">
        <w:rPr>
          <w:rFonts w:ascii="Arial" w:eastAsia="Calibri" w:hAnsi="Arial"/>
          <w:bCs/>
          <w:sz w:val="20"/>
          <w:szCs w:val="28"/>
          <w:lang w:eastAsia="en-US"/>
        </w:rPr>
        <w:t>je v příloze č.</w:t>
      </w:r>
      <w:r>
        <w:rPr>
          <w:rFonts w:ascii="Arial" w:eastAsia="Calibri" w:hAnsi="Arial"/>
          <w:bCs/>
          <w:sz w:val="20"/>
          <w:szCs w:val="28"/>
          <w:lang w:eastAsia="en-US"/>
        </w:rPr>
        <w:t xml:space="preserve"> </w:t>
      </w:r>
      <w:r w:rsidRPr="00375D14">
        <w:rPr>
          <w:rFonts w:ascii="Arial" w:eastAsia="Calibri" w:hAnsi="Arial"/>
          <w:bCs/>
          <w:sz w:val="20"/>
          <w:szCs w:val="28"/>
          <w:lang w:eastAsia="en-US"/>
        </w:rPr>
        <w:t>2 tohoto dopisu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. V návaznosti na</w:t>
      </w:r>
      <w:r>
        <w:rPr>
          <w:rFonts w:ascii="Arial" w:eastAsia="Calibri" w:hAnsi="Arial"/>
          <w:bCs/>
          <w:sz w:val="20"/>
          <w:szCs w:val="28"/>
          <w:lang w:eastAsia="en-US"/>
        </w:rPr>
        <w:t xml:space="preserve"> rozhodnutí z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r. 2014</w:t>
      </w:r>
      <w:r>
        <w:rPr>
          <w:rFonts w:ascii="Arial" w:eastAsia="Calibri" w:hAnsi="Arial"/>
          <w:bCs/>
          <w:sz w:val="20"/>
          <w:szCs w:val="28"/>
          <w:lang w:eastAsia="en-US"/>
        </w:rPr>
        <w:t xml:space="preserve">, kterým bylo rozhodnuto o 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pozastaven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</w:t>
      </w:r>
      <w:r>
        <w:rPr>
          <w:rFonts w:ascii="Arial" w:eastAsia="Calibri" w:hAnsi="Arial"/>
          <w:bCs/>
          <w:sz w:val="20"/>
          <w:szCs w:val="28"/>
          <w:lang w:eastAsia="en-US"/>
        </w:rPr>
        <w:t>pokračování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projektu NJZ ETE a jeho p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eveden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do re</w:t>
      </w:r>
      <w:r>
        <w:rPr>
          <w:rFonts w:ascii="Arial" w:eastAsia="Calibri" w:hAnsi="Arial"/>
          <w:bCs/>
          <w:sz w:val="20"/>
          <w:szCs w:val="28"/>
          <w:lang w:eastAsia="en-US"/>
        </w:rPr>
        <w:t>ž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imu tzv. konzervace, byly p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eru</w:t>
      </w:r>
      <w:r>
        <w:rPr>
          <w:rFonts w:ascii="Arial" w:eastAsia="Calibri" w:hAnsi="Arial"/>
          <w:bCs/>
          <w:sz w:val="20"/>
          <w:szCs w:val="28"/>
          <w:lang w:eastAsia="en-US"/>
        </w:rPr>
        <w:t>š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eny i činnosti související s </w:t>
      </w:r>
      <w:r>
        <w:rPr>
          <w:rFonts w:ascii="Arial" w:eastAsia="Calibri" w:hAnsi="Arial"/>
          <w:bCs/>
          <w:sz w:val="20"/>
          <w:szCs w:val="28"/>
          <w:lang w:eastAsia="en-US"/>
        </w:rPr>
        <w:t>naplňováním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výše zmíněné Smlouvy. Pro zachovaní hodnoty, do</w:t>
      </w:r>
      <w:r>
        <w:rPr>
          <w:rFonts w:ascii="Arial" w:eastAsia="Calibri" w:hAnsi="Arial"/>
          <w:bCs/>
          <w:sz w:val="20"/>
          <w:szCs w:val="28"/>
          <w:lang w:eastAsia="en-US"/>
        </w:rPr>
        <w:t xml:space="preserve"> 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t</w:t>
      </w:r>
      <w:r>
        <w:rPr>
          <w:rFonts w:ascii="Arial" w:eastAsia="Calibri" w:hAnsi="Arial"/>
          <w:bCs/>
          <w:sz w:val="20"/>
          <w:szCs w:val="28"/>
          <w:lang w:eastAsia="en-US"/>
        </w:rPr>
        <w:t>é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doby provedených prací, byly a do současné doby jsou udržovaná v platnosti vydaná uzemn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 xml:space="preserve"> rozhodnutí pro jednotlivá opat</w:t>
      </w:r>
      <w:r>
        <w:rPr>
          <w:rFonts w:ascii="Arial" w:eastAsia="Calibri" w:hAnsi="Arial"/>
          <w:bCs/>
          <w:sz w:val="20"/>
          <w:szCs w:val="28"/>
          <w:lang w:eastAsia="en-US"/>
        </w:rPr>
        <w:t>ření</w:t>
      </w:r>
      <w:r w:rsidRPr="00296ADC">
        <w:rPr>
          <w:rFonts w:ascii="Arial" w:eastAsia="Calibri" w:hAnsi="Arial"/>
          <w:bCs/>
          <w:sz w:val="20"/>
          <w:szCs w:val="28"/>
          <w:lang w:eastAsia="en-US"/>
        </w:rPr>
        <w:t>.</w:t>
      </w:r>
    </w:p>
    <w:p w14:paraId="6FB548D1" w14:textId="77777777" w:rsidR="00BD611A" w:rsidRPr="00081C93" w:rsidRDefault="00BD611A" w:rsidP="00521B55">
      <w:pPr>
        <w:jc w:val="both"/>
        <w:rPr>
          <w:rFonts w:ascii="Arial" w:hAnsi="Arial"/>
          <w:bCs/>
          <w:sz w:val="20"/>
          <w:szCs w:val="28"/>
        </w:rPr>
      </w:pPr>
      <w:r w:rsidRPr="00BE0598">
        <w:rPr>
          <w:rFonts w:ascii="Arial" w:hAnsi="Arial"/>
          <w:bCs/>
          <w:sz w:val="20"/>
          <w:szCs w:val="28"/>
        </w:rPr>
        <w:t>V 04/2023 obdržela společnost ETE</w:t>
      </w:r>
      <w:r>
        <w:rPr>
          <w:rFonts w:ascii="Arial" w:hAnsi="Arial"/>
          <w:bCs/>
          <w:sz w:val="20"/>
          <w:szCs w:val="28"/>
        </w:rPr>
        <w:t xml:space="preserve"> </w:t>
      </w:r>
      <w:r w:rsidRPr="00BE0598">
        <w:rPr>
          <w:rFonts w:ascii="Arial" w:hAnsi="Arial"/>
          <w:bCs/>
          <w:sz w:val="20"/>
          <w:szCs w:val="28"/>
        </w:rPr>
        <w:t xml:space="preserve">II </w:t>
      </w:r>
      <w:r>
        <w:rPr>
          <w:rFonts w:ascii="Arial" w:hAnsi="Arial"/>
          <w:bCs/>
          <w:sz w:val="20"/>
          <w:szCs w:val="28"/>
        </w:rPr>
        <w:t>od</w:t>
      </w:r>
      <w:r w:rsidRPr="00BE0598">
        <w:rPr>
          <w:rFonts w:ascii="Arial" w:hAnsi="Arial"/>
          <w:bCs/>
          <w:sz w:val="20"/>
          <w:szCs w:val="28"/>
        </w:rPr>
        <w:t xml:space="preserve"> </w:t>
      </w:r>
      <w:r>
        <w:rPr>
          <w:rFonts w:ascii="Arial" w:hAnsi="Arial"/>
          <w:bCs/>
          <w:sz w:val="20"/>
          <w:szCs w:val="28"/>
        </w:rPr>
        <w:t>stavebního úřadu</w:t>
      </w:r>
      <w:r w:rsidRPr="00BE0598">
        <w:rPr>
          <w:rFonts w:ascii="Arial" w:hAnsi="Arial"/>
          <w:bCs/>
          <w:sz w:val="20"/>
          <w:szCs w:val="28"/>
        </w:rPr>
        <w:t xml:space="preserve"> v Písku v</w:t>
      </w:r>
      <w:r>
        <w:rPr>
          <w:rFonts w:ascii="Arial" w:hAnsi="Arial"/>
          <w:bCs/>
          <w:sz w:val="20"/>
          <w:szCs w:val="28"/>
        </w:rPr>
        <w:t>ý</w:t>
      </w:r>
      <w:r w:rsidRPr="00BE0598">
        <w:rPr>
          <w:rFonts w:ascii="Arial" w:hAnsi="Arial"/>
          <w:bCs/>
          <w:sz w:val="20"/>
          <w:szCs w:val="28"/>
        </w:rPr>
        <w:t>zvu k dopln</w:t>
      </w:r>
      <w:r>
        <w:rPr>
          <w:rFonts w:ascii="Arial" w:hAnsi="Arial"/>
          <w:bCs/>
          <w:sz w:val="20"/>
          <w:szCs w:val="28"/>
        </w:rPr>
        <w:t>ě</w:t>
      </w:r>
      <w:r w:rsidRPr="00BE0598">
        <w:rPr>
          <w:rFonts w:ascii="Arial" w:hAnsi="Arial"/>
          <w:bCs/>
          <w:sz w:val="20"/>
          <w:szCs w:val="28"/>
        </w:rPr>
        <w:t>n</w:t>
      </w:r>
      <w:r>
        <w:rPr>
          <w:rFonts w:ascii="Arial" w:hAnsi="Arial"/>
          <w:bCs/>
          <w:sz w:val="20"/>
          <w:szCs w:val="28"/>
        </w:rPr>
        <w:t>í</w:t>
      </w:r>
      <w:r w:rsidRPr="00BE0598">
        <w:rPr>
          <w:rFonts w:ascii="Arial" w:hAnsi="Arial"/>
          <w:bCs/>
          <w:sz w:val="20"/>
          <w:szCs w:val="28"/>
        </w:rPr>
        <w:t xml:space="preserve"> </w:t>
      </w:r>
      <w:r>
        <w:rPr>
          <w:rFonts w:ascii="Arial" w:hAnsi="Arial"/>
          <w:bCs/>
          <w:sz w:val="20"/>
          <w:szCs w:val="28"/>
        </w:rPr>
        <w:t>žá</w:t>
      </w:r>
      <w:r w:rsidRPr="00BE0598">
        <w:rPr>
          <w:rFonts w:ascii="Arial" w:hAnsi="Arial"/>
          <w:bCs/>
          <w:sz w:val="20"/>
          <w:szCs w:val="28"/>
        </w:rPr>
        <w:t>dosti o prodlou</w:t>
      </w:r>
      <w:r>
        <w:rPr>
          <w:rFonts w:ascii="Arial" w:hAnsi="Arial"/>
          <w:bCs/>
          <w:sz w:val="20"/>
          <w:szCs w:val="28"/>
        </w:rPr>
        <w:t>ž</w:t>
      </w:r>
      <w:r w:rsidRPr="00BE0598">
        <w:rPr>
          <w:rFonts w:ascii="Arial" w:hAnsi="Arial"/>
          <w:bCs/>
          <w:sz w:val="20"/>
          <w:szCs w:val="28"/>
        </w:rPr>
        <w:t>en</w:t>
      </w:r>
      <w:r>
        <w:rPr>
          <w:rFonts w:ascii="Arial" w:hAnsi="Arial"/>
          <w:bCs/>
          <w:sz w:val="20"/>
          <w:szCs w:val="28"/>
        </w:rPr>
        <w:t>í</w:t>
      </w:r>
      <w:r w:rsidRPr="00BE0598">
        <w:rPr>
          <w:rFonts w:ascii="Arial" w:hAnsi="Arial"/>
          <w:bCs/>
          <w:sz w:val="20"/>
          <w:szCs w:val="28"/>
        </w:rPr>
        <w:t xml:space="preserve"> územního rozhodnut</w:t>
      </w:r>
      <w:r>
        <w:rPr>
          <w:rFonts w:ascii="Arial" w:hAnsi="Arial"/>
          <w:bCs/>
          <w:sz w:val="20"/>
          <w:szCs w:val="28"/>
        </w:rPr>
        <w:t>í</w:t>
      </w:r>
      <w:r w:rsidRPr="00BE0598">
        <w:rPr>
          <w:rFonts w:ascii="Arial" w:hAnsi="Arial"/>
          <w:bCs/>
          <w:sz w:val="20"/>
          <w:szCs w:val="28"/>
        </w:rPr>
        <w:t xml:space="preserve"> spočívající v </w:t>
      </w:r>
      <w:r>
        <w:rPr>
          <w:rFonts w:ascii="Arial" w:hAnsi="Arial"/>
          <w:bCs/>
          <w:sz w:val="20"/>
          <w:szCs w:val="28"/>
        </w:rPr>
        <w:t>řešení</w:t>
      </w:r>
      <w:r w:rsidRPr="00BE0598">
        <w:rPr>
          <w:rFonts w:ascii="Arial" w:hAnsi="Arial"/>
          <w:bCs/>
          <w:sz w:val="20"/>
          <w:szCs w:val="28"/>
        </w:rPr>
        <w:t xml:space="preserve"> koordinace stavebn</w:t>
      </w:r>
      <w:r>
        <w:rPr>
          <w:rFonts w:ascii="Arial" w:hAnsi="Arial"/>
          <w:bCs/>
          <w:sz w:val="20"/>
          <w:szCs w:val="28"/>
        </w:rPr>
        <w:t>ích</w:t>
      </w:r>
      <w:r w:rsidRPr="00BE0598">
        <w:rPr>
          <w:rFonts w:ascii="Arial" w:hAnsi="Arial"/>
          <w:bCs/>
          <w:sz w:val="20"/>
          <w:szCs w:val="28"/>
        </w:rPr>
        <w:t xml:space="preserve"> záměrů různých investor</w:t>
      </w:r>
      <w:r>
        <w:rPr>
          <w:rFonts w:ascii="Arial" w:hAnsi="Arial"/>
          <w:bCs/>
          <w:sz w:val="20"/>
          <w:szCs w:val="28"/>
        </w:rPr>
        <w:t>ů</w:t>
      </w:r>
      <w:r w:rsidRPr="00BE0598">
        <w:rPr>
          <w:rFonts w:ascii="Arial" w:hAnsi="Arial"/>
          <w:bCs/>
          <w:sz w:val="20"/>
          <w:szCs w:val="28"/>
        </w:rPr>
        <w:t xml:space="preserve"> v lokalitě křižovatky l/20</w:t>
      </w:r>
      <w:r>
        <w:rPr>
          <w:rFonts w:ascii="Arial" w:hAnsi="Arial"/>
          <w:bCs/>
          <w:sz w:val="20"/>
          <w:szCs w:val="28"/>
        </w:rPr>
        <w:t xml:space="preserve"> </w:t>
      </w:r>
      <w:r w:rsidRPr="00BE0598">
        <w:rPr>
          <w:rFonts w:ascii="Arial" w:hAnsi="Arial"/>
          <w:bCs/>
          <w:sz w:val="20"/>
          <w:szCs w:val="28"/>
        </w:rPr>
        <w:t>x</w:t>
      </w:r>
      <w:r>
        <w:rPr>
          <w:rFonts w:ascii="Arial" w:hAnsi="Arial"/>
          <w:bCs/>
          <w:sz w:val="20"/>
          <w:szCs w:val="28"/>
        </w:rPr>
        <w:t xml:space="preserve"> </w:t>
      </w:r>
      <w:r w:rsidRPr="00BE0598">
        <w:rPr>
          <w:rFonts w:ascii="Arial" w:hAnsi="Arial"/>
          <w:bCs/>
          <w:sz w:val="20"/>
          <w:szCs w:val="28"/>
        </w:rPr>
        <w:t xml:space="preserve">ll/159. V tomto území dochází ke </w:t>
      </w:r>
      <w:r>
        <w:rPr>
          <w:rFonts w:ascii="Arial" w:hAnsi="Arial"/>
          <w:bCs/>
          <w:sz w:val="20"/>
          <w:szCs w:val="28"/>
        </w:rPr>
        <w:t>střetu</w:t>
      </w:r>
      <w:r w:rsidRPr="00BE0598">
        <w:rPr>
          <w:rFonts w:ascii="Arial" w:hAnsi="Arial"/>
          <w:bCs/>
          <w:sz w:val="20"/>
          <w:szCs w:val="28"/>
        </w:rPr>
        <w:t>/kolizi dvou záměrů, a to platným uzemním rozhodnutím umístěného záměru/opa</w:t>
      </w:r>
      <w:r>
        <w:rPr>
          <w:rFonts w:ascii="Arial" w:hAnsi="Arial"/>
          <w:bCs/>
          <w:sz w:val="20"/>
          <w:szCs w:val="28"/>
        </w:rPr>
        <w:t>tření</w:t>
      </w:r>
      <w:r w:rsidRPr="00BE0598">
        <w:rPr>
          <w:rFonts w:ascii="Arial" w:hAnsi="Arial"/>
          <w:bCs/>
          <w:sz w:val="20"/>
          <w:szCs w:val="28"/>
        </w:rPr>
        <w:t xml:space="preserve"> OP3-</w:t>
      </w:r>
      <w:r w:rsidRPr="00375D14">
        <w:rPr>
          <w:rFonts w:ascii="Arial" w:hAnsi="Arial"/>
          <w:bCs/>
          <w:sz w:val="20"/>
          <w:szCs w:val="28"/>
        </w:rPr>
        <w:t>0 (příloha č.</w:t>
      </w:r>
      <w:r>
        <w:rPr>
          <w:rFonts w:ascii="Arial" w:hAnsi="Arial"/>
          <w:bCs/>
          <w:sz w:val="20"/>
          <w:szCs w:val="28"/>
        </w:rPr>
        <w:t xml:space="preserve"> </w:t>
      </w:r>
      <w:r w:rsidRPr="00375D14">
        <w:rPr>
          <w:rFonts w:ascii="Arial" w:hAnsi="Arial"/>
          <w:bCs/>
          <w:sz w:val="20"/>
          <w:szCs w:val="28"/>
        </w:rPr>
        <w:t>2)</w:t>
      </w:r>
      <w:r w:rsidRPr="00BE0598">
        <w:rPr>
          <w:rFonts w:ascii="Arial" w:hAnsi="Arial"/>
          <w:bCs/>
          <w:sz w:val="20"/>
          <w:szCs w:val="28"/>
        </w:rPr>
        <w:t xml:space="preserve"> a plánovaného záměru </w:t>
      </w:r>
      <w:r>
        <w:rPr>
          <w:rFonts w:ascii="Arial" w:hAnsi="Arial"/>
          <w:bCs/>
          <w:sz w:val="20"/>
          <w:szCs w:val="28"/>
        </w:rPr>
        <w:t>Ř</w:t>
      </w:r>
      <w:r w:rsidRPr="00BE0598">
        <w:rPr>
          <w:rFonts w:ascii="Arial" w:hAnsi="Arial"/>
          <w:bCs/>
          <w:sz w:val="20"/>
          <w:szCs w:val="28"/>
        </w:rPr>
        <w:t>SD vybudov</w:t>
      </w:r>
      <w:r>
        <w:rPr>
          <w:rFonts w:ascii="Arial" w:hAnsi="Arial"/>
          <w:bCs/>
          <w:sz w:val="20"/>
          <w:szCs w:val="28"/>
        </w:rPr>
        <w:t>á</w:t>
      </w:r>
      <w:r w:rsidRPr="00BE0598">
        <w:rPr>
          <w:rFonts w:ascii="Arial" w:hAnsi="Arial"/>
          <w:bCs/>
          <w:sz w:val="20"/>
          <w:szCs w:val="28"/>
        </w:rPr>
        <w:t>ní</w:t>
      </w:r>
      <w:r w:rsidRPr="00BE0598">
        <w:rPr>
          <w:color w:val="000000"/>
          <w:sz w:val="27"/>
          <w:szCs w:val="27"/>
        </w:rPr>
        <w:t xml:space="preserve"> </w:t>
      </w:r>
      <w:r w:rsidRPr="00BE0598">
        <w:rPr>
          <w:rFonts w:ascii="Arial" w:hAnsi="Arial"/>
          <w:bCs/>
          <w:sz w:val="20"/>
          <w:szCs w:val="28"/>
        </w:rPr>
        <w:t>mimo</w:t>
      </w:r>
      <w:r>
        <w:rPr>
          <w:rFonts w:ascii="Arial" w:hAnsi="Arial"/>
          <w:bCs/>
          <w:sz w:val="20"/>
          <w:szCs w:val="28"/>
        </w:rPr>
        <w:t>ú</w:t>
      </w:r>
      <w:r w:rsidRPr="00BE0598">
        <w:rPr>
          <w:rFonts w:ascii="Arial" w:hAnsi="Arial"/>
          <w:bCs/>
          <w:sz w:val="20"/>
          <w:szCs w:val="28"/>
        </w:rPr>
        <w:t>ro</w:t>
      </w:r>
      <w:r>
        <w:rPr>
          <w:rFonts w:ascii="Arial" w:hAnsi="Arial"/>
          <w:bCs/>
          <w:sz w:val="20"/>
          <w:szCs w:val="28"/>
        </w:rPr>
        <w:t xml:space="preserve">vňové křižovatky </w:t>
      </w:r>
      <w:r w:rsidRPr="00BE0598">
        <w:rPr>
          <w:rFonts w:ascii="Arial" w:hAnsi="Arial"/>
          <w:bCs/>
          <w:sz w:val="20"/>
          <w:szCs w:val="28"/>
        </w:rPr>
        <w:t xml:space="preserve">- </w:t>
      </w:r>
      <w:r w:rsidRPr="00081C93">
        <w:rPr>
          <w:rFonts w:ascii="Arial" w:hAnsi="Arial"/>
          <w:bCs/>
          <w:sz w:val="20"/>
          <w:szCs w:val="28"/>
        </w:rPr>
        <w:t>(MÚK Talín – situace viz. Příloha č.</w:t>
      </w:r>
      <w:r>
        <w:rPr>
          <w:rFonts w:ascii="Arial" w:hAnsi="Arial"/>
          <w:bCs/>
          <w:sz w:val="20"/>
          <w:szCs w:val="28"/>
        </w:rPr>
        <w:t xml:space="preserve"> 2</w:t>
      </w:r>
      <w:r w:rsidRPr="00081C93">
        <w:rPr>
          <w:rFonts w:ascii="Arial" w:hAnsi="Arial"/>
          <w:bCs/>
          <w:sz w:val="20"/>
          <w:szCs w:val="28"/>
        </w:rPr>
        <w:t xml:space="preserve">) </w:t>
      </w:r>
      <w:r w:rsidRPr="00BE0598">
        <w:rPr>
          <w:rFonts w:ascii="Arial" w:hAnsi="Arial"/>
          <w:bCs/>
          <w:sz w:val="20"/>
          <w:szCs w:val="28"/>
        </w:rPr>
        <w:t>v rámci p</w:t>
      </w:r>
      <w:r>
        <w:rPr>
          <w:rFonts w:ascii="Arial" w:hAnsi="Arial"/>
          <w:bCs/>
          <w:sz w:val="20"/>
          <w:szCs w:val="28"/>
        </w:rPr>
        <w:t>ř</w:t>
      </w:r>
      <w:r w:rsidRPr="00BE0598">
        <w:rPr>
          <w:rFonts w:ascii="Arial" w:hAnsi="Arial"/>
          <w:bCs/>
          <w:sz w:val="20"/>
          <w:szCs w:val="28"/>
        </w:rPr>
        <w:t>ipravovan</w:t>
      </w:r>
      <w:r>
        <w:rPr>
          <w:rFonts w:ascii="Arial" w:hAnsi="Arial"/>
          <w:bCs/>
          <w:sz w:val="20"/>
          <w:szCs w:val="28"/>
        </w:rPr>
        <w:t>é</w:t>
      </w:r>
      <w:r w:rsidRPr="00BE0598">
        <w:rPr>
          <w:rFonts w:ascii="Arial" w:hAnsi="Arial"/>
          <w:bCs/>
          <w:sz w:val="20"/>
          <w:szCs w:val="28"/>
        </w:rPr>
        <w:t xml:space="preserve"> stavby </w:t>
      </w:r>
      <w:r w:rsidRPr="00081C93">
        <w:rPr>
          <w:rFonts w:ascii="Arial" w:hAnsi="Arial"/>
          <w:bCs/>
          <w:sz w:val="20"/>
          <w:szCs w:val="28"/>
        </w:rPr>
        <w:t>„I/20 Písek – Protivín, uspořádání 2+1“.</w:t>
      </w:r>
    </w:p>
    <w:p w14:paraId="18B774D0" w14:textId="77777777" w:rsidR="00BD611A" w:rsidRPr="00085121" w:rsidRDefault="00BD611A" w:rsidP="00085121">
      <w:pPr>
        <w:pStyle w:val="Normlnweb"/>
        <w:jc w:val="both"/>
        <w:rPr>
          <w:rFonts w:ascii="Arial" w:eastAsia="Calibri" w:hAnsi="Arial"/>
          <w:bCs/>
          <w:sz w:val="20"/>
          <w:szCs w:val="28"/>
          <w:lang w:eastAsia="en-US"/>
        </w:rPr>
      </w:pPr>
      <w:r w:rsidRPr="00081C93">
        <w:rPr>
          <w:rFonts w:ascii="Arial" w:eastAsia="Calibri" w:hAnsi="Arial"/>
          <w:bCs/>
          <w:sz w:val="20"/>
          <w:szCs w:val="28"/>
          <w:lang w:eastAsia="en-US"/>
        </w:rPr>
        <w:t>S ohledem na v současné době st</w:t>
      </w:r>
      <w:r>
        <w:rPr>
          <w:rFonts w:ascii="Arial" w:eastAsia="Calibri" w:hAnsi="Arial"/>
          <w:bCs/>
          <w:sz w:val="20"/>
          <w:szCs w:val="28"/>
          <w:lang w:eastAsia="en-US"/>
        </w:rPr>
        <w:t>á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le zpracov</w:t>
      </w:r>
      <w:r>
        <w:rPr>
          <w:rFonts w:ascii="Arial" w:eastAsia="Calibri" w:hAnsi="Arial"/>
          <w:bCs/>
          <w:sz w:val="20"/>
          <w:szCs w:val="28"/>
          <w:lang w:eastAsia="en-US"/>
        </w:rPr>
        <w:t>á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vanou aktualizaci koncepce st</w:t>
      </w:r>
      <w:r>
        <w:rPr>
          <w:rFonts w:ascii="Arial" w:eastAsia="Calibri" w:hAnsi="Arial"/>
          <w:bCs/>
          <w:sz w:val="20"/>
          <w:szCs w:val="28"/>
          <w:lang w:eastAsia="en-US"/>
        </w:rPr>
        <w:t>á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tn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 energetické politiky, nep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ijat</w:t>
      </w:r>
      <w:r>
        <w:rPr>
          <w:rFonts w:ascii="Arial" w:eastAsia="Calibri" w:hAnsi="Arial"/>
          <w:bCs/>
          <w:sz w:val="20"/>
          <w:szCs w:val="28"/>
          <w:lang w:eastAsia="en-US"/>
        </w:rPr>
        <w:t>é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 rozhodnuti Vl</w:t>
      </w:r>
      <w:r>
        <w:rPr>
          <w:rFonts w:ascii="Arial" w:eastAsia="Calibri" w:hAnsi="Arial"/>
          <w:bCs/>
          <w:sz w:val="20"/>
          <w:szCs w:val="28"/>
          <w:lang w:eastAsia="en-US"/>
        </w:rPr>
        <w:t>á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dy </w:t>
      </w:r>
      <w:r>
        <w:rPr>
          <w:rFonts w:ascii="Arial" w:eastAsia="Calibri" w:hAnsi="Arial"/>
          <w:bCs/>
          <w:sz w:val="20"/>
          <w:szCs w:val="28"/>
          <w:lang w:eastAsia="en-US"/>
        </w:rPr>
        <w:t>Č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R o výstavbě NJZ ETE a jen obtížn</w:t>
      </w:r>
      <w:r>
        <w:rPr>
          <w:rFonts w:ascii="Arial" w:eastAsia="Calibri" w:hAnsi="Arial"/>
          <w:bCs/>
          <w:sz w:val="20"/>
          <w:szCs w:val="28"/>
          <w:lang w:eastAsia="en-US"/>
        </w:rPr>
        <w:t>ě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 p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edpokl</w:t>
      </w:r>
      <w:r>
        <w:rPr>
          <w:rFonts w:ascii="Arial" w:eastAsia="Calibri" w:hAnsi="Arial"/>
          <w:bCs/>
          <w:sz w:val="20"/>
          <w:szCs w:val="28"/>
          <w:lang w:eastAsia="en-US"/>
        </w:rPr>
        <w:t>á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dan</w:t>
      </w:r>
      <w:r>
        <w:rPr>
          <w:rFonts w:ascii="Arial" w:eastAsia="Calibri" w:hAnsi="Arial"/>
          <w:bCs/>
          <w:sz w:val="20"/>
          <w:szCs w:val="28"/>
          <w:lang w:eastAsia="en-US"/>
        </w:rPr>
        <w:t>ý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 datum obnoven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 tohoto projektu, navrhujeme pro vy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e</w:t>
      </w:r>
      <w:r>
        <w:rPr>
          <w:rFonts w:ascii="Arial" w:eastAsia="Calibri" w:hAnsi="Arial"/>
          <w:bCs/>
          <w:sz w:val="20"/>
          <w:szCs w:val="28"/>
          <w:lang w:eastAsia="en-US"/>
        </w:rPr>
        <w:t>š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en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 kolize zm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n</w:t>
      </w:r>
      <w:r>
        <w:rPr>
          <w:rFonts w:ascii="Arial" w:eastAsia="Calibri" w:hAnsi="Arial"/>
          <w:bCs/>
          <w:sz w:val="20"/>
          <w:szCs w:val="28"/>
          <w:lang w:eastAsia="en-US"/>
        </w:rPr>
        <w:t>ě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n</w:t>
      </w:r>
      <w:r>
        <w:rPr>
          <w:rFonts w:ascii="Arial" w:eastAsia="Calibri" w:hAnsi="Arial"/>
          <w:bCs/>
          <w:sz w:val="20"/>
          <w:szCs w:val="28"/>
          <w:lang w:eastAsia="en-US"/>
        </w:rPr>
        <w:t>ý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ch</w:t>
      </w:r>
      <w:r>
        <w:rPr>
          <w:rFonts w:ascii="Arial" w:eastAsia="Calibri" w:hAnsi="Arial"/>
          <w:bCs/>
          <w:sz w:val="20"/>
          <w:szCs w:val="28"/>
          <w:lang w:eastAsia="en-US"/>
        </w:rPr>
        <w:t xml:space="preserve"> 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záměrů a uvolněn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 územ</w:t>
      </w:r>
      <w:r>
        <w:rPr>
          <w:rFonts w:ascii="Arial" w:eastAsia="Calibri" w:hAnsi="Arial"/>
          <w:bCs/>
          <w:sz w:val="20"/>
          <w:szCs w:val="28"/>
          <w:lang w:eastAsia="en-US"/>
        </w:rPr>
        <w:t>í, „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obsazeného" opatřením OP3-0 ve prospěch komplexního a tuto lokalitu přesahujícího širšího záměr</w:t>
      </w:r>
      <w:r>
        <w:rPr>
          <w:rFonts w:ascii="Arial" w:eastAsia="Calibri" w:hAnsi="Arial"/>
          <w:bCs/>
          <w:sz w:val="20"/>
          <w:szCs w:val="28"/>
          <w:lang w:eastAsia="en-US"/>
        </w:rPr>
        <w:t>u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 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SD, a to vypu</w:t>
      </w:r>
      <w:r>
        <w:rPr>
          <w:rFonts w:ascii="Arial" w:eastAsia="Calibri" w:hAnsi="Arial"/>
          <w:bCs/>
          <w:sz w:val="20"/>
          <w:szCs w:val="28"/>
          <w:lang w:eastAsia="en-US"/>
        </w:rPr>
        <w:t>š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t</w:t>
      </w:r>
      <w:r>
        <w:rPr>
          <w:rFonts w:ascii="Arial" w:eastAsia="Calibri" w:hAnsi="Arial"/>
          <w:bCs/>
          <w:sz w:val="20"/>
          <w:szCs w:val="28"/>
          <w:lang w:eastAsia="en-US"/>
        </w:rPr>
        <w:t>ě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m OP3-0 z p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edm</w:t>
      </w:r>
      <w:r>
        <w:rPr>
          <w:rFonts w:ascii="Arial" w:eastAsia="Calibri" w:hAnsi="Arial"/>
          <w:bCs/>
          <w:sz w:val="20"/>
          <w:szCs w:val="28"/>
          <w:lang w:eastAsia="en-US"/>
        </w:rPr>
        <w:t>ě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tu Smlouvy uzav</w:t>
      </w:r>
      <w:r>
        <w:rPr>
          <w:rFonts w:ascii="Arial" w:eastAsia="Calibri" w:hAnsi="Arial"/>
          <w:bCs/>
          <w:sz w:val="20"/>
          <w:szCs w:val="28"/>
          <w:lang w:eastAsia="en-US"/>
        </w:rPr>
        <w:t>ř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en</w:t>
      </w:r>
      <w:r>
        <w:rPr>
          <w:rFonts w:ascii="Arial" w:eastAsia="Calibri" w:hAnsi="Arial"/>
          <w:bCs/>
          <w:sz w:val="20"/>
          <w:szCs w:val="28"/>
          <w:lang w:eastAsia="en-US"/>
        </w:rPr>
        <w:t>í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m </w:t>
      </w:r>
      <w:r>
        <w:rPr>
          <w:rFonts w:ascii="Arial" w:eastAsia="Calibri" w:hAnsi="Arial"/>
          <w:bCs/>
          <w:sz w:val="20"/>
          <w:szCs w:val="28"/>
          <w:lang w:eastAsia="en-US"/>
        </w:rPr>
        <w:t>D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 xml:space="preserve">odatku </w:t>
      </w:r>
      <w:r>
        <w:rPr>
          <w:rFonts w:ascii="Arial" w:eastAsia="Calibri" w:hAnsi="Arial"/>
          <w:bCs/>
          <w:sz w:val="20"/>
          <w:szCs w:val="28"/>
          <w:lang w:eastAsia="en-US"/>
        </w:rPr>
        <w:t>č</w:t>
      </w:r>
      <w:r w:rsidRPr="00081C93">
        <w:rPr>
          <w:rFonts w:ascii="Arial" w:eastAsia="Calibri" w:hAnsi="Arial"/>
          <w:bCs/>
          <w:sz w:val="20"/>
          <w:szCs w:val="28"/>
          <w:lang w:eastAsia="en-US"/>
        </w:rPr>
        <w:t>. 2</w:t>
      </w:r>
      <w:r>
        <w:rPr>
          <w:rFonts w:ascii="Arial" w:eastAsia="Calibri" w:hAnsi="Arial"/>
          <w:bCs/>
          <w:sz w:val="20"/>
          <w:szCs w:val="28"/>
          <w:lang w:eastAsia="en-US"/>
        </w:rPr>
        <w:t>.</w:t>
      </w:r>
    </w:p>
    <w:p w14:paraId="5108FED7" w14:textId="77777777" w:rsidR="00BD611A" w:rsidRDefault="00BD611A" w:rsidP="00521B55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Tento Dodatek č. 2 řeší kolizi mezi stavbou „OP3-0 – Opatření Nový Dvůr – křižovatka I/20 x II/159“ ve stávající Smlouvě a plánovaného záměru ŘSD vybudování mimoúrovňové křižovatky – (MÚK Talín – situace viz. Příloha </w:t>
      </w:r>
      <w:r w:rsidRPr="00FA0C83">
        <w:rPr>
          <w:rFonts w:ascii="Arial" w:hAnsi="Arial"/>
          <w:bCs/>
          <w:sz w:val="20"/>
          <w:szCs w:val="28"/>
        </w:rPr>
        <w:t>č.</w:t>
      </w:r>
      <w:r>
        <w:rPr>
          <w:rFonts w:ascii="Arial" w:hAnsi="Arial"/>
          <w:bCs/>
          <w:sz w:val="20"/>
          <w:szCs w:val="28"/>
        </w:rPr>
        <w:t xml:space="preserve"> 2) v rámci připravované stavby „I/20 Písek – Protivín, uspořádání 2+1“. Vzhledem k tomu, že tyto dva záměry spolu navzájem kolidují a navzájem se realizačně vylučují, společnost ČEZ, a. s. v návrhu žádá o posouzení priorit v rámci dopravní infrastruktury Jihočeského kraje a zaslání rozhodnutí. V případě, že bude Jihočeský kraj podporovat řešení připravované ŘSD, je nutné uzavřít ke stávající Smlouvě Dodatek č. 2, který bude řešit opatření připravované společností ČEZ, a.s.</w:t>
      </w:r>
    </w:p>
    <w:p w14:paraId="61256F8C" w14:textId="77777777" w:rsidR="00BD611A" w:rsidRDefault="00BD611A" w:rsidP="00521B55">
      <w:pPr>
        <w:jc w:val="both"/>
        <w:rPr>
          <w:rFonts w:ascii="Arial" w:hAnsi="Arial"/>
          <w:bCs/>
          <w:sz w:val="20"/>
          <w:szCs w:val="28"/>
        </w:rPr>
      </w:pPr>
    </w:p>
    <w:p w14:paraId="743527D8" w14:textId="77777777" w:rsidR="00BD611A" w:rsidRPr="000836D4" w:rsidRDefault="00BD611A" w:rsidP="00521B55">
      <w:pPr>
        <w:pStyle w:val="KUJKnormal"/>
      </w:pPr>
      <w:r>
        <w:t xml:space="preserve">V souvislosti se zaslanou žádostí požádal Jihočeský kraj ŘSD o stanovisko. ŘSD ve svém stanovisku ze dne 18. 09. 2023 žádá Jihočeský kraj o uzavření Dodatku č. 2. S ohledem na výše uvedené skutečnosti doporučuje předkladatel zastupitelstvu kraje schválit Dodatek č. 2 ke Smlouvě o zajišťování opatření na území Jihočeského kraje, uvedený v příloze č. 1 návrhu č. 399/ZK/23, který umožní realizaci stavby </w:t>
      </w:r>
      <w:r>
        <w:rPr>
          <w:bCs/>
        </w:rPr>
        <w:t>„I/20 Písek – Protivín, uspořádání 2+1“.</w:t>
      </w:r>
    </w:p>
    <w:p w14:paraId="36468F71" w14:textId="77777777" w:rsidR="00BD611A" w:rsidRDefault="00BD611A" w:rsidP="00027433">
      <w:pPr>
        <w:pStyle w:val="KUJKnormal"/>
      </w:pPr>
    </w:p>
    <w:p w14:paraId="4BF9B333" w14:textId="77777777" w:rsidR="00BD611A" w:rsidRDefault="00BD611A" w:rsidP="00027433">
      <w:pPr>
        <w:pStyle w:val="KUJKnormal"/>
      </w:pPr>
      <w:r>
        <w:t xml:space="preserve">Rada kraje doporučila zastupitelstvu schválit </w:t>
      </w:r>
      <w:r w:rsidRPr="00521B55">
        <w:rPr>
          <w:bCs/>
        </w:rPr>
        <w:t>Dodatek č.2 ke Smlouvě o zajišťování opatření na území Jihočeského kraje, uvedený v příloze č.</w:t>
      </w:r>
      <w:r>
        <w:rPr>
          <w:bCs/>
        </w:rPr>
        <w:t xml:space="preserve"> </w:t>
      </w:r>
      <w:r w:rsidRPr="00521B55">
        <w:rPr>
          <w:bCs/>
        </w:rPr>
        <w:t>1 návrhu č.</w:t>
      </w:r>
      <w:r>
        <w:rPr>
          <w:bCs/>
        </w:rPr>
        <w:t xml:space="preserve"> 399</w:t>
      </w:r>
      <w:r w:rsidRPr="00521B55">
        <w:rPr>
          <w:bCs/>
        </w:rPr>
        <w:t>/</w:t>
      </w:r>
      <w:r>
        <w:rPr>
          <w:bCs/>
        </w:rPr>
        <w:t>Z</w:t>
      </w:r>
      <w:r w:rsidRPr="00521B55">
        <w:rPr>
          <w:bCs/>
        </w:rPr>
        <w:t>K/23</w:t>
      </w:r>
      <w:r>
        <w:rPr>
          <w:bCs/>
        </w:rPr>
        <w:t xml:space="preserve"> na svém jednání dne 26. 10. 2023 usnesením č. </w:t>
      </w:r>
      <w:r w:rsidRPr="007A796F">
        <w:t>1153/2023/RK-77</w:t>
      </w:r>
      <w:r>
        <w:t>.</w:t>
      </w:r>
    </w:p>
    <w:p w14:paraId="455C7A80" w14:textId="77777777" w:rsidR="00BD611A" w:rsidRDefault="00BD611A" w:rsidP="00027433">
      <w:pPr>
        <w:pStyle w:val="KUJKnormal"/>
      </w:pPr>
    </w:p>
    <w:p w14:paraId="07D46B94" w14:textId="77777777" w:rsidR="00BD611A" w:rsidRDefault="00BD611A" w:rsidP="00027433">
      <w:pPr>
        <w:pStyle w:val="KUJKnormal"/>
      </w:pPr>
    </w:p>
    <w:p w14:paraId="7B2FAF87" w14:textId="77777777" w:rsidR="00BD611A" w:rsidRDefault="00BD611A" w:rsidP="00027433">
      <w:pPr>
        <w:pStyle w:val="KUJKnormal"/>
      </w:pPr>
      <w:r>
        <w:t>Finanční nároky a krytí: nemá dopad do rozpočtu kraje</w:t>
      </w:r>
    </w:p>
    <w:p w14:paraId="6F6DD908" w14:textId="77777777" w:rsidR="00BD611A" w:rsidRDefault="00BD611A" w:rsidP="00027433">
      <w:pPr>
        <w:pStyle w:val="KUJKnormal"/>
      </w:pPr>
    </w:p>
    <w:p w14:paraId="642C0602" w14:textId="77777777" w:rsidR="00BD611A" w:rsidRDefault="00BD611A" w:rsidP="00027433">
      <w:pPr>
        <w:pStyle w:val="KUJKnormal"/>
      </w:pPr>
    </w:p>
    <w:p w14:paraId="07EF6F8B" w14:textId="77777777" w:rsidR="00BD611A" w:rsidRDefault="00BD611A" w:rsidP="00027433">
      <w:pPr>
        <w:pStyle w:val="KUJKnormal"/>
      </w:pPr>
      <w:r>
        <w:t>Vyjádření správce rozpočtu: nebylo vyžádáno</w:t>
      </w:r>
    </w:p>
    <w:p w14:paraId="0796E1CB" w14:textId="77777777" w:rsidR="00BD611A" w:rsidRDefault="00BD611A" w:rsidP="00027433">
      <w:pPr>
        <w:pStyle w:val="KUJKnormal"/>
      </w:pPr>
    </w:p>
    <w:p w14:paraId="4260E85C" w14:textId="77777777" w:rsidR="00BD611A" w:rsidRDefault="00BD611A" w:rsidP="00027433">
      <w:pPr>
        <w:pStyle w:val="KUJKnormal"/>
      </w:pPr>
    </w:p>
    <w:p w14:paraId="1ABEF36E" w14:textId="77777777" w:rsidR="00BD611A" w:rsidRDefault="00BD611A" w:rsidP="00027433">
      <w:pPr>
        <w:pStyle w:val="KUJKnormal"/>
      </w:pPr>
      <w:r>
        <w:t>Návrh projednán (stanoviska): nebyla vyžádána</w:t>
      </w:r>
    </w:p>
    <w:p w14:paraId="2A8D8CEB" w14:textId="77777777" w:rsidR="00BD611A" w:rsidRDefault="00BD611A" w:rsidP="00027433">
      <w:pPr>
        <w:pStyle w:val="KUJKnormal"/>
      </w:pPr>
    </w:p>
    <w:p w14:paraId="1363D191" w14:textId="77777777" w:rsidR="00BD611A" w:rsidRDefault="00BD611A" w:rsidP="00027433">
      <w:pPr>
        <w:pStyle w:val="KUJKnormal"/>
      </w:pPr>
    </w:p>
    <w:p w14:paraId="776B5202" w14:textId="77777777" w:rsidR="00BD611A" w:rsidRPr="007939A8" w:rsidRDefault="00BD611A" w:rsidP="00027433">
      <w:pPr>
        <w:pStyle w:val="KUJKtucny"/>
      </w:pPr>
      <w:r w:rsidRPr="007939A8">
        <w:t>PŘÍLOHY:</w:t>
      </w:r>
    </w:p>
    <w:p w14:paraId="6B36089E" w14:textId="77777777" w:rsidR="00BD611A" w:rsidRPr="00740A20" w:rsidRDefault="00BD611A" w:rsidP="00BD611A">
      <w:pPr>
        <w:pStyle w:val="KUJKcislovany"/>
        <w:ind w:left="360" w:hanging="360"/>
      </w:pPr>
      <w:r>
        <w:t>Příloha č.1</w:t>
      </w:r>
      <w:r w:rsidRPr="0081756D">
        <w:t xml:space="preserve"> (</w:t>
      </w:r>
      <w:r>
        <w:t>Dodatek č.2.pdf</w:t>
      </w:r>
      <w:r w:rsidRPr="0081756D">
        <w:t>)</w:t>
      </w:r>
    </w:p>
    <w:p w14:paraId="12F572D6" w14:textId="77777777" w:rsidR="00BD611A" w:rsidRDefault="00BD611A" w:rsidP="00BD611A">
      <w:pPr>
        <w:pStyle w:val="KUJKcislovany"/>
        <w:ind w:left="360" w:hanging="360"/>
      </w:pPr>
      <w:r>
        <w:t>Příloha č. 2</w:t>
      </w:r>
      <w:r w:rsidRPr="0081756D">
        <w:t xml:space="preserve"> (</w:t>
      </w:r>
      <w:r>
        <w:t>Žádost_Elektrárna TEMELÍN II.pdf</w:t>
      </w:r>
      <w:r w:rsidRPr="0081756D">
        <w:t>)</w:t>
      </w:r>
    </w:p>
    <w:p w14:paraId="6D4342B2" w14:textId="77777777" w:rsidR="00BD611A" w:rsidRDefault="00BD611A" w:rsidP="00BD611A">
      <w:pPr>
        <w:pStyle w:val="KUJKcislovany"/>
        <w:ind w:left="360" w:hanging="360"/>
      </w:pPr>
      <w:r>
        <w:t>Příloha č. 3</w:t>
      </w:r>
      <w:r w:rsidRPr="0081756D">
        <w:t xml:space="preserve"> (</w:t>
      </w:r>
      <w:r>
        <w:t>Vyjádření ŘSD.pdf</w:t>
      </w:r>
      <w:r w:rsidRPr="0081756D">
        <w:t>)</w:t>
      </w:r>
    </w:p>
    <w:p w14:paraId="4862A764" w14:textId="77777777" w:rsidR="00BD611A" w:rsidRDefault="00BD611A" w:rsidP="00027433">
      <w:pPr>
        <w:pStyle w:val="KUJKnormal"/>
      </w:pPr>
    </w:p>
    <w:p w14:paraId="0BBC8392" w14:textId="77777777" w:rsidR="00BD611A" w:rsidRPr="007C1EE7" w:rsidRDefault="00BD611A" w:rsidP="00027433">
      <w:pPr>
        <w:pStyle w:val="KUJKtucny"/>
      </w:pPr>
      <w:r w:rsidRPr="007C1EE7">
        <w:t>Zodpovídá:</w:t>
      </w:r>
      <w:r>
        <w:t xml:space="preserve"> </w:t>
      </w:r>
      <w:r w:rsidRPr="0070060A">
        <w:rPr>
          <w:b w:val="0"/>
          <w:bCs/>
        </w:rPr>
        <w:t>vedoucí ODSH, JUDr. Andrea Tetourová</w:t>
      </w:r>
    </w:p>
    <w:p w14:paraId="5A101C27" w14:textId="77777777" w:rsidR="00BD611A" w:rsidRDefault="00BD611A" w:rsidP="00027433">
      <w:pPr>
        <w:pStyle w:val="KUJKnormal"/>
      </w:pPr>
    </w:p>
    <w:p w14:paraId="3714F323" w14:textId="77777777" w:rsidR="00BD611A" w:rsidRDefault="00BD611A" w:rsidP="00027433">
      <w:pPr>
        <w:pStyle w:val="KUJKnormal"/>
      </w:pPr>
      <w:r>
        <w:t>Termín kontroly: 30. 11. 2023</w:t>
      </w:r>
    </w:p>
    <w:p w14:paraId="39C05FEE" w14:textId="77777777" w:rsidR="00BD611A" w:rsidRDefault="00BD611A" w:rsidP="00027433">
      <w:pPr>
        <w:pStyle w:val="KUJKnormal"/>
      </w:pPr>
      <w:r>
        <w:t>Termín splnění: 30. 11. 2023</w:t>
      </w:r>
    </w:p>
    <w:p w14:paraId="242CFB9D" w14:textId="77777777" w:rsidR="00BD611A" w:rsidRDefault="00BD611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687E" w14:textId="77777777" w:rsidR="00BD611A" w:rsidRDefault="00BD611A" w:rsidP="00BD611A">
    <w:r>
      <w:rPr>
        <w:noProof/>
      </w:rPr>
      <w:pict w14:anchorId="258A82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D5CFF6F" w14:textId="77777777" w:rsidR="00BD611A" w:rsidRPr="005F485E" w:rsidRDefault="00BD611A" w:rsidP="00BD611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C03EEF" w14:textId="77777777" w:rsidR="00BD611A" w:rsidRPr="005F485E" w:rsidRDefault="00BD611A" w:rsidP="00BD611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DC8E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497D65" w14:textId="77777777" w:rsidR="00BD611A" w:rsidRDefault="00BD611A" w:rsidP="00BD611A">
    <w:r>
      <w:pict w14:anchorId="3012D408">
        <v:rect id="_x0000_i1026" style="width:481.9pt;height:2pt" o:hralign="center" o:hrstd="t" o:hrnoshade="t" o:hr="t" fillcolor="black" stroked="f"/>
      </w:pict>
    </w:r>
  </w:p>
  <w:p w14:paraId="6F8C1CC9" w14:textId="77777777" w:rsidR="00BD611A" w:rsidRPr="00BD611A" w:rsidRDefault="00BD611A" w:rsidP="00BD61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631869">
    <w:abstractNumId w:val="1"/>
  </w:num>
  <w:num w:numId="2" w16cid:durableId="1335061986">
    <w:abstractNumId w:val="2"/>
  </w:num>
  <w:num w:numId="3" w16cid:durableId="731196318">
    <w:abstractNumId w:val="9"/>
  </w:num>
  <w:num w:numId="4" w16cid:durableId="1674526744">
    <w:abstractNumId w:val="7"/>
  </w:num>
  <w:num w:numId="5" w16cid:durableId="557205346">
    <w:abstractNumId w:val="0"/>
  </w:num>
  <w:num w:numId="6" w16cid:durableId="666325958">
    <w:abstractNumId w:val="3"/>
  </w:num>
  <w:num w:numId="7" w16cid:durableId="1338462698">
    <w:abstractNumId w:val="6"/>
  </w:num>
  <w:num w:numId="8" w16cid:durableId="1416901164">
    <w:abstractNumId w:val="4"/>
  </w:num>
  <w:num w:numId="9" w16cid:durableId="1211531057">
    <w:abstractNumId w:val="5"/>
  </w:num>
  <w:num w:numId="10" w16cid:durableId="586889878">
    <w:abstractNumId w:val="8"/>
  </w:num>
  <w:num w:numId="11" w16cid:durableId="1604806506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1A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BD611A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2023-11-10T11:17:00Z</dcterms:created>
  <dcterms:modified xsi:type="dcterms:W3CDTF">2023-11-10T11:17:00Z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6414564</vt:i4>
  </property>
  <property fmtid="{D5CDD505-2E9C-101B-9397-08002B2CF9AE}" pid="5" name="UlozitJako">
    <vt:lpwstr>C:\Users\mrazkova\AppData\Local\Temp\iU15389652\Zastupitelstvo\2023-11-09\Navrhy\399-ZK-23.</vt:lpwstr>
  </property>
  <property fmtid="{D5CDD505-2E9C-101B-9397-08002B2CF9AE}" pid="6" name="Zpracovat">
    <vt:bool>false</vt:bool>
  </property>
</Properties>
</file>