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35D71" w14:paraId="3D285169" w14:textId="77777777" w:rsidTr="005A4D2A">
        <w:trPr>
          <w:trHeight w:hRule="exact" w:val="397"/>
        </w:trPr>
        <w:tc>
          <w:tcPr>
            <w:tcW w:w="2376" w:type="dxa"/>
            <w:hideMark/>
          </w:tcPr>
          <w:p w14:paraId="2EF53C4C" w14:textId="77777777" w:rsidR="00035D71" w:rsidRDefault="00035D71" w:rsidP="00970720">
            <w:pPr>
              <w:pStyle w:val="KUJKtucny"/>
            </w:pPr>
            <w:r>
              <w:t>Datum jednání:</w:t>
            </w:r>
          </w:p>
        </w:tc>
        <w:tc>
          <w:tcPr>
            <w:tcW w:w="3828" w:type="dxa"/>
            <w:hideMark/>
          </w:tcPr>
          <w:p w14:paraId="11170302" w14:textId="77777777" w:rsidR="00035D71" w:rsidRDefault="00035D71" w:rsidP="00970720">
            <w:pPr>
              <w:pStyle w:val="KUJKnormal"/>
            </w:pPr>
            <w:r>
              <w:t>09. 11. 2023</w:t>
            </w:r>
          </w:p>
        </w:tc>
        <w:tc>
          <w:tcPr>
            <w:tcW w:w="2126" w:type="dxa"/>
            <w:hideMark/>
          </w:tcPr>
          <w:p w14:paraId="3ADB1D92" w14:textId="77777777" w:rsidR="00035D71" w:rsidRDefault="00035D71" w:rsidP="00970720">
            <w:pPr>
              <w:pStyle w:val="KUJKtucny"/>
            </w:pPr>
            <w:r>
              <w:t>Bod programu:</w:t>
            </w:r>
          </w:p>
        </w:tc>
        <w:tc>
          <w:tcPr>
            <w:tcW w:w="850" w:type="dxa"/>
          </w:tcPr>
          <w:p w14:paraId="030A4C93" w14:textId="77777777" w:rsidR="00035D71" w:rsidRDefault="00035D71" w:rsidP="00970720">
            <w:pPr>
              <w:pStyle w:val="KUJKnormal"/>
            </w:pPr>
          </w:p>
        </w:tc>
      </w:tr>
      <w:tr w:rsidR="00035D71" w14:paraId="45F94F7D" w14:textId="77777777" w:rsidTr="005A4D2A">
        <w:trPr>
          <w:cantSplit/>
          <w:trHeight w:hRule="exact" w:val="397"/>
        </w:trPr>
        <w:tc>
          <w:tcPr>
            <w:tcW w:w="2376" w:type="dxa"/>
            <w:hideMark/>
          </w:tcPr>
          <w:p w14:paraId="4EC7F0DA" w14:textId="77777777" w:rsidR="00035D71" w:rsidRDefault="00035D71" w:rsidP="00970720">
            <w:pPr>
              <w:pStyle w:val="KUJKtucny"/>
            </w:pPr>
            <w:r>
              <w:t>Číslo návrhu:</w:t>
            </w:r>
          </w:p>
        </w:tc>
        <w:tc>
          <w:tcPr>
            <w:tcW w:w="6804" w:type="dxa"/>
            <w:gridSpan w:val="3"/>
            <w:hideMark/>
          </w:tcPr>
          <w:p w14:paraId="676FC584" w14:textId="77777777" w:rsidR="00035D71" w:rsidRDefault="00035D71" w:rsidP="00970720">
            <w:pPr>
              <w:pStyle w:val="KUJKnormal"/>
            </w:pPr>
            <w:r>
              <w:t>391/ZK/23</w:t>
            </w:r>
          </w:p>
        </w:tc>
      </w:tr>
      <w:tr w:rsidR="00035D71" w14:paraId="0855281C" w14:textId="77777777" w:rsidTr="005A4D2A">
        <w:trPr>
          <w:trHeight w:val="397"/>
        </w:trPr>
        <w:tc>
          <w:tcPr>
            <w:tcW w:w="2376" w:type="dxa"/>
          </w:tcPr>
          <w:p w14:paraId="086B55E4" w14:textId="77777777" w:rsidR="00035D71" w:rsidRDefault="00035D71" w:rsidP="00970720"/>
          <w:p w14:paraId="18CAB963" w14:textId="77777777" w:rsidR="00035D71" w:rsidRDefault="00035D71" w:rsidP="00970720">
            <w:pPr>
              <w:pStyle w:val="KUJKtucny"/>
            </w:pPr>
            <w:r>
              <w:t>Název bodu:</w:t>
            </w:r>
          </w:p>
        </w:tc>
        <w:tc>
          <w:tcPr>
            <w:tcW w:w="6804" w:type="dxa"/>
            <w:gridSpan w:val="3"/>
          </w:tcPr>
          <w:p w14:paraId="3436CF3A" w14:textId="77777777" w:rsidR="00035D71" w:rsidRDefault="00035D71" w:rsidP="00970720"/>
          <w:p w14:paraId="35B8A9C1" w14:textId="77777777" w:rsidR="00035D71" w:rsidRDefault="00035D71" w:rsidP="00970720">
            <w:pPr>
              <w:pStyle w:val="KUJKtucny"/>
              <w:rPr>
                <w:sz w:val="22"/>
                <w:szCs w:val="22"/>
              </w:rPr>
            </w:pPr>
            <w:r>
              <w:rPr>
                <w:sz w:val="22"/>
                <w:szCs w:val="22"/>
              </w:rPr>
              <w:t>Realizace projektu Implementace dlouhodobého záměru Jihočeského kraje a kofinancování a předfinancování jeho způsobilých výdajů a financování nezpůsobilých výdajů z rozpočtu Jihočeského kraje</w:t>
            </w:r>
          </w:p>
        </w:tc>
      </w:tr>
    </w:tbl>
    <w:p w14:paraId="45F0693A" w14:textId="77777777" w:rsidR="00035D71" w:rsidRDefault="00035D71" w:rsidP="005A4D2A">
      <w:pPr>
        <w:pStyle w:val="KUJKnormal"/>
        <w:rPr>
          <w:b/>
          <w:bCs/>
        </w:rPr>
      </w:pPr>
      <w:r>
        <w:rPr>
          <w:b/>
          <w:bCs/>
        </w:rPr>
        <w:pict w14:anchorId="4AFEE071">
          <v:rect id="_x0000_i1029" style="width:453.6pt;height:1.5pt" o:hralign="center" o:hrstd="t" o:hrnoshade="t" o:hr="t" fillcolor="black" stroked="f"/>
        </w:pict>
      </w:r>
    </w:p>
    <w:p w14:paraId="3301B29C" w14:textId="77777777" w:rsidR="00035D71" w:rsidRDefault="00035D71" w:rsidP="005A4D2A">
      <w:pPr>
        <w:pStyle w:val="KUJKnormal"/>
      </w:pPr>
    </w:p>
    <w:p w14:paraId="632DCAA9" w14:textId="77777777" w:rsidR="00035D71" w:rsidRDefault="00035D71" w:rsidP="005A4D2A"/>
    <w:tbl>
      <w:tblPr>
        <w:tblW w:w="0" w:type="auto"/>
        <w:tblCellMar>
          <w:left w:w="70" w:type="dxa"/>
          <w:right w:w="70" w:type="dxa"/>
        </w:tblCellMar>
        <w:tblLook w:val="04A0" w:firstRow="1" w:lastRow="0" w:firstColumn="1" w:lastColumn="0" w:noHBand="0" w:noVBand="1"/>
      </w:tblPr>
      <w:tblGrid>
        <w:gridCol w:w="2350"/>
        <w:gridCol w:w="6862"/>
      </w:tblGrid>
      <w:tr w:rsidR="00035D71" w14:paraId="3ADA5458" w14:textId="77777777" w:rsidTr="002559B8">
        <w:trPr>
          <w:trHeight w:val="397"/>
        </w:trPr>
        <w:tc>
          <w:tcPr>
            <w:tcW w:w="2350" w:type="dxa"/>
            <w:hideMark/>
          </w:tcPr>
          <w:p w14:paraId="6EC493E0" w14:textId="77777777" w:rsidR="00035D71" w:rsidRDefault="00035D71" w:rsidP="002559B8">
            <w:pPr>
              <w:pStyle w:val="KUJKtucny"/>
            </w:pPr>
            <w:r>
              <w:t>Předkladatel:</w:t>
            </w:r>
          </w:p>
        </w:tc>
        <w:tc>
          <w:tcPr>
            <w:tcW w:w="6862" w:type="dxa"/>
          </w:tcPr>
          <w:p w14:paraId="0669FA74" w14:textId="77777777" w:rsidR="00035D71" w:rsidRDefault="00035D71" w:rsidP="002559B8">
            <w:pPr>
              <w:pStyle w:val="KUJKnormal"/>
            </w:pPr>
            <w:r>
              <w:t>Pavel Hroch</w:t>
            </w:r>
          </w:p>
          <w:p w14:paraId="2AB9F435" w14:textId="77777777" w:rsidR="00035D71" w:rsidRDefault="00035D71" w:rsidP="002559B8"/>
        </w:tc>
      </w:tr>
      <w:tr w:rsidR="00035D71" w14:paraId="000F5290" w14:textId="77777777" w:rsidTr="002559B8">
        <w:trPr>
          <w:trHeight w:val="397"/>
        </w:trPr>
        <w:tc>
          <w:tcPr>
            <w:tcW w:w="2350" w:type="dxa"/>
          </w:tcPr>
          <w:p w14:paraId="64E28B8F" w14:textId="77777777" w:rsidR="00035D71" w:rsidRDefault="00035D71" w:rsidP="002559B8">
            <w:pPr>
              <w:pStyle w:val="KUJKtucny"/>
            </w:pPr>
            <w:r>
              <w:t>Zpracoval:</w:t>
            </w:r>
          </w:p>
          <w:p w14:paraId="6210D3C0" w14:textId="77777777" w:rsidR="00035D71" w:rsidRDefault="00035D71" w:rsidP="002559B8"/>
        </w:tc>
        <w:tc>
          <w:tcPr>
            <w:tcW w:w="6862" w:type="dxa"/>
            <w:hideMark/>
          </w:tcPr>
          <w:p w14:paraId="3A984EAF" w14:textId="77777777" w:rsidR="00035D71" w:rsidRDefault="00035D71" w:rsidP="002559B8">
            <w:pPr>
              <w:pStyle w:val="KUJKnormal"/>
            </w:pPr>
            <w:r>
              <w:t>OEZI</w:t>
            </w:r>
          </w:p>
        </w:tc>
      </w:tr>
      <w:tr w:rsidR="00035D71" w14:paraId="4EFD9528" w14:textId="77777777" w:rsidTr="002559B8">
        <w:trPr>
          <w:trHeight w:val="397"/>
        </w:trPr>
        <w:tc>
          <w:tcPr>
            <w:tcW w:w="2350" w:type="dxa"/>
          </w:tcPr>
          <w:p w14:paraId="66DF209F" w14:textId="77777777" w:rsidR="00035D71" w:rsidRPr="009715F9" w:rsidRDefault="00035D71" w:rsidP="002559B8">
            <w:pPr>
              <w:pStyle w:val="KUJKnormal"/>
              <w:rPr>
                <w:b/>
              </w:rPr>
            </w:pPr>
            <w:r w:rsidRPr="009715F9">
              <w:rPr>
                <w:b/>
              </w:rPr>
              <w:t>Vedoucí odboru:</w:t>
            </w:r>
          </w:p>
          <w:p w14:paraId="18F36A74" w14:textId="77777777" w:rsidR="00035D71" w:rsidRDefault="00035D71" w:rsidP="002559B8"/>
        </w:tc>
        <w:tc>
          <w:tcPr>
            <w:tcW w:w="6862" w:type="dxa"/>
            <w:hideMark/>
          </w:tcPr>
          <w:p w14:paraId="4D479A77" w14:textId="77777777" w:rsidR="00035D71" w:rsidRDefault="00035D71" w:rsidP="002559B8">
            <w:pPr>
              <w:pStyle w:val="KUJKnormal"/>
            </w:pPr>
            <w:r>
              <w:t>Ing. Jan Návara</w:t>
            </w:r>
          </w:p>
        </w:tc>
      </w:tr>
    </w:tbl>
    <w:p w14:paraId="714FF5C5" w14:textId="77777777" w:rsidR="00035D71" w:rsidRDefault="00035D71" w:rsidP="005A4D2A">
      <w:pPr>
        <w:pStyle w:val="KUJKnormal"/>
      </w:pPr>
    </w:p>
    <w:p w14:paraId="23948965" w14:textId="77777777" w:rsidR="00035D71" w:rsidRPr="0052161F" w:rsidRDefault="00035D71" w:rsidP="005A4D2A">
      <w:pPr>
        <w:pStyle w:val="KUJKtucny"/>
      </w:pPr>
      <w:r w:rsidRPr="0052161F">
        <w:t>NÁVRH USNESENÍ</w:t>
      </w:r>
    </w:p>
    <w:p w14:paraId="1467A0DD" w14:textId="77777777" w:rsidR="00035D71" w:rsidRDefault="00035D71" w:rsidP="005A4D2A">
      <w:pPr>
        <w:pStyle w:val="KUJKnormal"/>
        <w:rPr>
          <w:rFonts w:ascii="Calibri" w:hAnsi="Calibri" w:cs="Calibri"/>
          <w:sz w:val="12"/>
          <w:szCs w:val="12"/>
        </w:rPr>
      </w:pPr>
      <w:bookmarkStart w:id="0" w:name="US_ZaVeVeci"/>
      <w:bookmarkEnd w:id="0"/>
    </w:p>
    <w:p w14:paraId="66930876" w14:textId="77777777" w:rsidR="00035D71" w:rsidRPr="00841DFC" w:rsidRDefault="00035D71" w:rsidP="005A4D2A">
      <w:pPr>
        <w:pStyle w:val="KUJKPolozka"/>
      </w:pPr>
      <w:r w:rsidRPr="00841DFC">
        <w:t>Zastupitelstvo Jihočeského kraje</w:t>
      </w:r>
    </w:p>
    <w:p w14:paraId="31B89054" w14:textId="77777777" w:rsidR="00035D71" w:rsidRPr="00E10FE7" w:rsidRDefault="00035D71" w:rsidP="00C73EC9">
      <w:pPr>
        <w:pStyle w:val="KUJKdoplnek2"/>
      </w:pPr>
      <w:r w:rsidRPr="00AF7BAE">
        <w:t>schvaluje</w:t>
      </w:r>
    </w:p>
    <w:p w14:paraId="1085AADA" w14:textId="77777777" w:rsidR="00035D71" w:rsidRPr="006756A6" w:rsidRDefault="00035D71" w:rsidP="006756A6">
      <w:pPr>
        <w:pStyle w:val="KUJKpolozka0"/>
        <w:jc w:val="both"/>
        <w:rPr>
          <w:rFonts w:cs="Arial"/>
          <w:b w:val="0"/>
          <w:szCs w:val="20"/>
        </w:rPr>
      </w:pPr>
      <w:r w:rsidRPr="005F5CCE">
        <w:rPr>
          <w:b w:val="0"/>
          <w:bCs/>
        </w:rPr>
        <w:t>1</w:t>
      </w:r>
      <w:r w:rsidRPr="006756A6">
        <w:rPr>
          <w:rFonts w:cs="Arial"/>
          <w:b w:val="0"/>
          <w:szCs w:val="20"/>
        </w:rPr>
        <w:t>. realizaci projektu „Implementace dlouhodobého záměru Jihočeského kraje“ (žadatel: Jihočeský kraj) a</w:t>
      </w:r>
      <w:r>
        <w:rPr>
          <w:rFonts w:cs="Arial"/>
          <w:b w:val="0"/>
          <w:szCs w:val="20"/>
        </w:rPr>
        <w:t> </w:t>
      </w:r>
      <w:r w:rsidRPr="006756A6">
        <w:rPr>
          <w:rFonts w:cs="Arial"/>
          <w:b w:val="0"/>
          <w:szCs w:val="20"/>
        </w:rPr>
        <w:t xml:space="preserve">podání žádosti o podporu do Operačního programu Jan Amos Komenský s celkovými výdaji ve výši </w:t>
      </w:r>
      <w:r w:rsidRPr="006756A6">
        <w:rPr>
          <w:rFonts w:cs="Arial"/>
          <w:b w:val="0"/>
          <w:szCs w:val="20"/>
        </w:rPr>
        <w:br/>
        <w:t>142 857 175,- Kč, z toho s celkovými způsobilými výdaji ve výši 141 657 175,- Kč,</w:t>
      </w:r>
    </w:p>
    <w:p w14:paraId="72F839D8" w14:textId="77777777" w:rsidR="00035D71" w:rsidRPr="006756A6" w:rsidRDefault="00035D71" w:rsidP="006756A6">
      <w:pPr>
        <w:pStyle w:val="KUJKpolozka0"/>
        <w:jc w:val="both"/>
        <w:rPr>
          <w:rFonts w:cs="Arial"/>
          <w:b w:val="0"/>
          <w:szCs w:val="20"/>
        </w:rPr>
      </w:pPr>
      <w:r w:rsidRPr="006756A6">
        <w:rPr>
          <w:rFonts w:cs="Arial"/>
          <w:b w:val="0"/>
          <w:szCs w:val="20"/>
        </w:rPr>
        <w:t>2. kofinancování projektu „Implementace dlouhodobého záměru Jihočeského kraje“ Jihočeským krajem ve</w:t>
      </w:r>
      <w:r>
        <w:rPr>
          <w:rFonts w:cs="Arial"/>
          <w:b w:val="0"/>
          <w:szCs w:val="20"/>
        </w:rPr>
        <w:t> </w:t>
      </w:r>
      <w:r w:rsidRPr="006756A6">
        <w:rPr>
          <w:rFonts w:cs="Arial"/>
          <w:b w:val="0"/>
          <w:szCs w:val="20"/>
        </w:rPr>
        <w:t>výši 10 % z celkových způsobilých výdajů projektu, tj. 14 165 717,50 Kč, s podmínkou přidělení dotace z</w:t>
      </w:r>
      <w:r>
        <w:rPr>
          <w:rFonts w:cs="Arial"/>
          <w:b w:val="0"/>
          <w:szCs w:val="20"/>
        </w:rPr>
        <w:t> </w:t>
      </w:r>
      <w:r w:rsidRPr="006756A6">
        <w:rPr>
          <w:rFonts w:cs="Arial"/>
          <w:b w:val="0"/>
          <w:szCs w:val="20"/>
        </w:rPr>
        <w:t>Operačního programu Jan Amos Komenský s čerpáním na základě Formuláře evropského projektu dle přílohy č. 1 k návrhu č. 391/ZK/23,</w:t>
      </w:r>
    </w:p>
    <w:p w14:paraId="37D00CB4" w14:textId="77777777" w:rsidR="00035D71" w:rsidRPr="006756A6" w:rsidRDefault="00035D71" w:rsidP="006756A6">
      <w:pPr>
        <w:pStyle w:val="KUJKpolozka0"/>
        <w:jc w:val="both"/>
        <w:rPr>
          <w:rFonts w:cs="Arial"/>
          <w:b w:val="0"/>
          <w:szCs w:val="20"/>
        </w:rPr>
      </w:pPr>
      <w:r w:rsidRPr="006756A6">
        <w:rPr>
          <w:rFonts w:cs="Arial"/>
          <w:b w:val="0"/>
          <w:szCs w:val="20"/>
        </w:rPr>
        <w:t>3. předfinancování projektu „Implementace dlouhodobého záměru Jihočeského kraje“ z rozpočtu kraje ve výši 60 000 000,- Kč, dle příloh č. 1, 2, 3 a 4 návrhu č. 391/ZK/23,</w:t>
      </w:r>
    </w:p>
    <w:p w14:paraId="43842B55" w14:textId="77777777" w:rsidR="00035D71" w:rsidRPr="006756A6" w:rsidRDefault="00035D71" w:rsidP="006756A6">
      <w:pPr>
        <w:pStyle w:val="KUJKpolozka0"/>
        <w:jc w:val="both"/>
        <w:rPr>
          <w:rFonts w:cs="Arial"/>
          <w:b w:val="0"/>
          <w:szCs w:val="20"/>
        </w:rPr>
      </w:pPr>
      <w:r w:rsidRPr="006756A6">
        <w:rPr>
          <w:rFonts w:cs="Arial"/>
          <w:b w:val="0"/>
          <w:szCs w:val="20"/>
        </w:rPr>
        <w:t>4. financování nezpůsobilých výdajů projektu „Implementace dlouhodobého Jihočeského kraje“ ve výši</w:t>
      </w:r>
      <w:r w:rsidRPr="006756A6">
        <w:rPr>
          <w:rFonts w:cs="Arial"/>
          <w:b w:val="0"/>
          <w:szCs w:val="20"/>
        </w:rPr>
        <w:br/>
        <w:t>1 200 000,- Kč, s podmínkou přidělení dotace z Operačního programu Jan Amos Komenský s čerpáním na</w:t>
      </w:r>
      <w:r>
        <w:rPr>
          <w:rFonts w:cs="Arial"/>
          <w:b w:val="0"/>
          <w:szCs w:val="20"/>
        </w:rPr>
        <w:t> </w:t>
      </w:r>
      <w:r w:rsidRPr="006756A6">
        <w:rPr>
          <w:rFonts w:cs="Arial"/>
          <w:b w:val="0"/>
          <w:szCs w:val="20"/>
        </w:rPr>
        <w:t>základě Formuláře evropského projektu dle přílohy č. 1 k návrhu č. 391/ZK/23;</w:t>
      </w:r>
    </w:p>
    <w:p w14:paraId="407F42D5" w14:textId="77777777" w:rsidR="00035D71" w:rsidRDefault="00035D71" w:rsidP="00C546A5">
      <w:pPr>
        <w:pStyle w:val="KUJKdoplnek2"/>
      </w:pPr>
      <w:r w:rsidRPr="0021676C">
        <w:t>ukládá</w:t>
      </w:r>
    </w:p>
    <w:p w14:paraId="6D33AEE2" w14:textId="77777777" w:rsidR="00035D71" w:rsidRDefault="00035D71" w:rsidP="00C73EC9">
      <w:pPr>
        <w:pStyle w:val="KUJKnormal"/>
      </w:pPr>
      <w:r>
        <w:t>JUDr. Lukáši Glaserovi, řediteli krajského úřadu, zajistit realizaci uvedeného usnesení.</w:t>
      </w:r>
    </w:p>
    <w:p w14:paraId="72C8F535" w14:textId="77777777" w:rsidR="00035D71" w:rsidRDefault="00035D71" w:rsidP="00C73EC9">
      <w:pPr>
        <w:pStyle w:val="KUJKnormal"/>
      </w:pPr>
      <w:r>
        <w:t>T: 31. 12. 2030</w:t>
      </w:r>
    </w:p>
    <w:p w14:paraId="2273DBAE" w14:textId="77777777" w:rsidR="00035D71" w:rsidRDefault="00035D71" w:rsidP="00C73EC9">
      <w:pPr>
        <w:pStyle w:val="KUJKnormal"/>
      </w:pPr>
    </w:p>
    <w:p w14:paraId="51BF6B91" w14:textId="77777777" w:rsidR="00035D71" w:rsidRDefault="00035D71" w:rsidP="00C73EC9">
      <w:pPr>
        <w:pStyle w:val="KUJKmezeraDZ"/>
      </w:pPr>
      <w:bookmarkStart w:id="1" w:name="US_DuvodZprava"/>
      <w:bookmarkEnd w:id="1"/>
    </w:p>
    <w:p w14:paraId="378E6CD9" w14:textId="77777777" w:rsidR="00035D71" w:rsidRDefault="00035D71" w:rsidP="00BE7326">
      <w:pPr>
        <w:pStyle w:val="KUJKnadpisDZ"/>
      </w:pPr>
      <w:r>
        <w:t>DŮVODOVÁ ZPRÁVA</w:t>
      </w:r>
    </w:p>
    <w:p w14:paraId="6DF28C22" w14:textId="77777777" w:rsidR="00035D71" w:rsidRPr="00474FE6" w:rsidRDefault="00035D71" w:rsidP="00474FE6">
      <w:pPr>
        <w:pStyle w:val="KUJKmezeraDZ"/>
      </w:pPr>
    </w:p>
    <w:p w14:paraId="0CF6E340" w14:textId="77777777" w:rsidR="00035D71" w:rsidRDefault="00035D71" w:rsidP="00BE7326">
      <w:pPr>
        <w:pStyle w:val="KUJKnormal"/>
      </w:pPr>
      <w:r>
        <w:t xml:space="preserve">V souladu se SM/115/ZK Směrnicí pro přípravu a realizaci evropských projektů a zveřejněnou Výzvou č. 02_23_018 Akční plánování v území – IDZ v Operačním programu Jan Amos Komenský (dále OP JAK) ze dne 22. 6. 2023 předkládá OEZI k projednání návrh na realizaci projektu „Implementace dlouhodobého záměru Jihočeského kraje“ (dále IDZ JčK). Výzva svým cílem realizovat aktivity, které povedou ke zlepšení kvality vzdělávání na území Jihočeského kraje, navazuje na výzvu Implementace krajských akčních plánů I, v níž Jihočeský kraj realizoval od 1. ledna 2018 do 31. prosince 2020 projekt Implementace Krajského akčního plánu Jihočeského kraje (dále jen IKAP JčK) ve výši cca 100 mil. Kč., a na výzvu Implementace Krajských akčních plánů II, v níž realizuje Jihočeský kraj od 1. ledna 2021 do 31. října 2023 2 projekty (IKAP JčK II a IKAP JčK III) v souhrnné výši cca 150 mil. Kč. Tyto projekty administrovalo na OEZI 6 pracovníků. </w:t>
      </w:r>
    </w:p>
    <w:p w14:paraId="7678BB21" w14:textId="77777777" w:rsidR="00035D71" w:rsidRDefault="00035D71" w:rsidP="00BE7326">
      <w:pPr>
        <w:pStyle w:val="KUJKnormal"/>
      </w:pPr>
      <w:r>
        <w:t xml:space="preserve">Cílem projektu je zlepšení kvality vzdělávání na území Jihočeského kraje, ke kterému dojde podporou implementace aktivit a opatření naplánovaných v Dlouhodobém záměru vzdělávání a rozvoje vzdělávací soustavy Jihočeského kraje na roky 2024-2028 a v ročním akční plánu Jihočeského kraje (KAP III). </w:t>
      </w:r>
    </w:p>
    <w:p w14:paraId="10AFD9A0" w14:textId="77777777" w:rsidR="00035D71" w:rsidRDefault="00035D71" w:rsidP="00BE7326">
      <w:pPr>
        <w:pStyle w:val="KUJKnormal"/>
      </w:pPr>
      <w:r>
        <w:t>Mezi dlouhodobě přetrvávající problémy vzdělávání, které byly v předchozích letech řešeny také prostřednictvím realizace projektů (IKAP JčK, IKAP II JčK a IKAP III JčK) patří například nedostatečná informovanost výchovných a kariérových poradců o náplni konkrétních oborů, nedostatek technicky vzdělaných pedagogů v moderních technologiích nebo nedostatečná podpora vzdělávání současných i budoucích pedagogických pracovníků odborných předmětů a další. Realizace projektu přispěje k řešení těchto problémů.</w:t>
      </w:r>
    </w:p>
    <w:p w14:paraId="453C93AF" w14:textId="77777777" w:rsidR="00035D71" w:rsidRDefault="00035D71" w:rsidP="00BE7326">
      <w:pPr>
        <w:pStyle w:val="KUJKnormal"/>
      </w:pPr>
      <w:r>
        <w:t xml:space="preserve">Jediným oprávněným žadatelem této výzvy jsou kraje. K financování bude vybrána maximálně jedna žádost pro území každého kraje (dle místa dopadu). Vzhledem k nastavení výzvy tak Jihočeský kraj plánuje podat jednu žádost. </w:t>
      </w:r>
    </w:p>
    <w:p w14:paraId="3FFA8222" w14:textId="77777777" w:rsidR="00035D71" w:rsidRDefault="00035D71" w:rsidP="00BE7326">
      <w:pPr>
        <w:pStyle w:val="KUJKnormal"/>
      </w:pPr>
      <w:r>
        <w:t xml:space="preserve">Maximální alokace pro Jihočeský kraj uvedená ve výzvě činí 141 657 175,- Kč a výpočet maximální výše celkových způsobilých výdajů na jednotlivé kraje (území dopadu) vychází podle počtu žáků SŠ, konzervatoří a studentů VOŠ z roku 2022 v příslušném kraji. </w:t>
      </w:r>
    </w:p>
    <w:p w14:paraId="085F18DD" w14:textId="77777777" w:rsidR="00035D71" w:rsidRDefault="00035D71" w:rsidP="00BE7326">
      <w:pPr>
        <w:pStyle w:val="KUJKnormal"/>
      </w:pPr>
      <w:r>
        <w:t xml:space="preserve">Míra spolufinancování ze strany žadatele/příjemce je stanovena ve výši minimálně 10 % celkových způsobilých výdajů projektu. </w:t>
      </w:r>
    </w:p>
    <w:p w14:paraId="434986D7" w14:textId="77777777" w:rsidR="00035D71" w:rsidRDefault="00035D71" w:rsidP="00BE7326">
      <w:pPr>
        <w:pStyle w:val="KUJKnormal"/>
      </w:pPr>
      <w:r>
        <w:t>V projektu IDZ JčK budou kromě Jihočeského kraje jako příjemce a realizátora povinných aktivit zapojeni v souladu s pravidly výzvy i partneři s finančním příspěvkem, kteří budou zajišťovat realizaci větší části aktivit projektu. Jedná se o Pedagogicko-psychologickou poradnu (PPP), Zařízení pro další vzdělávání pedagogických pracovníků a Středisko služeb školám (ZVAS) a Jihočeskou hospodářskou komora (JHK). Realizace projektu je plánována na 56 měsíců od ledna 2024 do srpna 2028. Výběr partnerů provedl OŠMT, dle podmínek výzvy, zaměření povinných aktivit a na základě zájmu partnerů. Žádost o podporu bude na Řídicí orgán Operačního programu Jan Amos Komenský předložena OEZI během 2. poloviny roku 2024, resp. po schválení připravovaného Dlouhodobého záměru vzdělávání a rozvoje vzdělávací soustavy Jihočeského kraje na roky 2024 až 2028 (dále DZ), který je povinnou přílohou žádosti o podporu. Po konzultaci se zástupci OŠMT předpokládáme projednání DZ na ZK JčK v červnu 2024. Po podání žádosti o podporu na MŠMT následuje proces hodnocení, který zpravidla trvá 6 až 8 měsíců. Předpokládáme, že Rozhodnutí o poskytnutí dotace bude ŘO OP JAK, MŠMT, vydáno nejdříve začátkem roku 2025. První, tzv. zálohová žádost o platbu bude podána v 1. polovině roku 2025 a finanční prostředky ve výši maximálně 30 % celkových způsobilých výdajů tak dostaneme přibližně v polovině roku 2025. Z tohoto důvodu je žádáno o předfinancování (dlouhodobé) projektu pro příjemce Jihočeský kraj i partnery s finanční účastí v souhrnné výši 60 mil. Kč. Tato částka je důležitá pro realizaci projektu v roce 2024 a 1. polovině roku 2025. Zálohy ze strany MŠMT pak budeme od roku 2025 dostávat průběžně (v půlročních intervalech), ale vždy maximálně do výše 30 %.</w:t>
      </w:r>
    </w:p>
    <w:p w14:paraId="76C6B48D" w14:textId="77777777" w:rsidR="00035D71" w:rsidRDefault="00035D71" w:rsidP="00BE7326">
      <w:pPr>
        <w:pStyle w:val="KUJKnormal"/>
      </w:pPr>
      <w:r>
        <w:t xml:space="preserve">Z důvodu zachování kontinuity s aktivitami končících projektů IKAP, výzva povoluje realizovat volitelnou aktivitu projektu 2. 14 Implementace ročních akčních plánů KAP III ode dne vyhlášení výzvy nebo ode dne, ve kterém byla ukončena fyzická realizace IKAP na území kraje, nejpozději do 31. 12. 2024. Proto je fyzická realizace projektu IDZ JčK plánovaná již od 1. 1. 2024. </w:t>
      </w:r>
    </w:p>
    <w:p w14:paraId="40098C3E" w14:textId="77777777" w:rsidR="00035D71" w:rsidRDefault="00035D71" w:rsidP="00BE7326">
      <w:pPr>
        <w:pStyle w:val="KUJKnormal"/>
      </w:pPr>
    </w:p>
    <w:p w14:paraId="49560CA7" w14:textId="77777777" w:rsidR="00035D71" w:rsidRDefault="00035D71" w:rsidP="00BE7326">
      <w:pPr>
        <w:pStyle w:val="KUJKnormal"/>
      </w:pPr>
      <w:r w:rsidRPr="00072A94">
        <w:rPr>
          <w:b/>
          <w:bCs/>
        </w:rPr>
        <w:t>Jihočeský kraj</w:t>
      </w:r>
      <w:r>
        <w:t xml:space="preserve"> bude realizovat tyto povinné aktivity:</w:t>
      </w:r>
    </w:p>
    <w:p w14:paraId="05302C40" w14:textId="77777777" w:rsidR="00035D71" w:rsidRDefault="00035D71" w:rsidP="00BE7326">
      <w:pPr>
        <w:pStyle w:val="KUJKnormal"/>
      </w:pPr>
      <w:r>
        <w:t xml:space="preserve">Aktivita 1 Řízení projektu </w:t>
      </w:r>
    </w:p>
    <w:p w14:paraId="241E54F7" w14:textId="77777777" w:rsidR="00035D71" w:rsidRDefault="00035D71" w:rsidP="00BE7326">
      <w:pPr>
        <w:pStyle w:val="KUJKnormal"/>
      </w:pPr>
      <w:r>
        <w:t xml:space="preserve">Řízení projektu a koordinaci klíčových aktivit zajišťuje realizační tým, který se bude skládat z administrativního, odborného a podpůrného týmu. Cílem řízení v rámci realizačního týmu je zajistit koordinaci, spolupráci a efektivní plnění projektových cílů. </w:t>
      </w:r>
    </w:p>
    <w:p w14:paraId="3AAE46AC" w14:textId="77777777" w:rsidR="00035D71" w:rsidRDefault="00035D71" w:rsidP="00BE7326">
      <w:pPr>
        <w:pStyle w:val="KUJKnormal"/>
      </w:pPr>
      <w:r>
        <w:t>Aktivita 2.7 Podpora spolupráce a komunikace mezi aktéry vzdělávací politiky na území kraje</w:t>
      </w:r>
    </w:p>
    <w:p w14:paraId="4AD9FE23" w14:textId="77777777" w:rsidR="00035D71" w:rsidRDefault="00035D71" w:rsidP="00BE7326">
      <w:pPr>
        <w:pStyle w:val="KUJKnormal"/>
      </w:pPr>
      <w:r>
        <w:t xml:space="preserve">Aktivita bude zaměřena na prohlubování spolupráce aktérů vzdělávací politiky na úrovni Jihočeského kraje a na rozvoj partnerství na území kraje prostřednictvím posílení vzájemné informovanosti. V rámci této aktivity budou realizovány 3 povinné platformy (Platforma pro setkávání vedoucích pracovníků SŠ, Platforma pro setkávání vedoucích pracovníků školských poradenských zařízení, Platforma pro setkávání realizátorů projektu MAP). </w:t>
      </w:r>
    </w:p>
    <w:p w14:paraId="27F773C3" w14:textId="77777777" w:rsidR="00035D71" w:rsidRDefault="00035D71" w:rsidP="00BE7326">
      <w:pPr>
        <w:pStyle w:val="KUJKnormal"/>
      </w:pPr>
      <w:r>
        <w:t>Aktivita 2.8 Vnitřní hodnocení projektu</w:t>
      </w:r>
    </w:p>
    <w:p w14:paraId="5B20BAA8" w14:textId="77777777" w:rsidR="00035D71" w:rsidRDefault="00035D71" w:rsidP="00BE7326">
      <w:pPr>
        <w:pStyle w:val="KUJKnormal"/>
      </w:pPr>
      <w:r>
        <w:t xml:space="preserve">Cílem bude zhodnocení dopadu projektu na cílové skupiny, sdílení zjištěných informací a spolupráce s ŘO OP JAK na vyhodnocení celé výzvy. Za dopad bude považována změna stavu u cílových skupin, kterou je možné připsat aktivitám projektu. </w:t>
      </w:r>
    </w:p>
    <w:p w14:paraId="11A5AF6D" w14:textId="77777777" w:rsidR="00035D71" w:rsidRDefault="00035D71" w:rsidP="00BE7326">
      <w:pPr>
        <w:pStyle w:val="KUJKnormal"/>
      </w:pPr>
    </w:p>
    <w:p w14:paraId="1C47ADC2" w14:textId="77777777" w:rsidR="00035D71" w:rsidRDefault="00035D71" w:rsidP="00BE7326">
      <w:pPr>
        <w:pStyle w:val="KUJKnormal"/>
      </w:pPr>
      <w:r w:rsidRPr="00072A94">
        <w:rPr>
          <w:b/>
          <w:bCs/>
        </w:rPr>
        <w:t>Jihočeská hospodářská komora</w:t>
      </w:r>
      <w:r>
        <w:t xml:space="preserve"> bude realizovat, kromě Řízení projektu, tyto povinné aktivity: </w:t>
      </w:r>
    </w:p>
    <w:p w14:paraId="04E1B80F" w14:textId="77777777" w:rsidR="00035D71" w:rsidRDefault="00035D71" w:rsidP="00BE7326">
      <w:pPr>
        <w:pStyle w:val="KUJKnormal"/>
      </w:pPr>
      <w:r>
        <w:t>Aktivita 2.1 Kariérové poradenství</w:t>
      </w:r>
    </w:p>
    <w:p w14:paraId="625EBCFD" w14:textId="77777777" w:rsidR="00035D71" w:rsidRDefault="00035D71" w:rsidP="00BE7326">
      <w:pPr>
        <w:pStyle w:val="KUJKnormal"/>
      </w:pPr>
      <w:r>
        <w:t>Cílem této aktivity je prostřednictvím jednotlivých opatření zvyšovat kvalitu kariérového poradenství na jihočeských ZŠ a SŠ. V rámci aktivity budou průběžně realizovány metodické workshopy pro výchovné a kariérové poradce. Pro žáky ZŠ a SŠ budou realizovány interaktivní workshopy se zaměřením na rozvoj jejich profesní orientace, zejména v době přechodu ze ZŠ na SŠ, popř. ze SŠ na VOŠ/VŠ, s cílem zvýšit jejich uplatnitelnost a adaptabilitu na trhu práce.</w:t>
      </w:r>
    </w:p>
    <w:p w14:paraId="67850FD2" w14:textId="77777777" w:rsidR="00035D71" w:rsidRDefault="00035D71" w:rsidP="00BE7326">
      <w:pPr>
        <w:pStyle w:val="KUJKnormal"/>
      </w:pPr>
      <w:r>
        <w:t>Aktivita 2.4 Rozvoj základních kompetencí v nematuritních oborech vzdělání středního odborného vzdělávání</w:t>
      </w:r>
    </w:p>
    <w:p w14:paraId="76BCEA4A" w14:textId="77777777" w:rsidR="00035D71" w:rsidRDefault="00035D71" w:rsidP="00BE7326">
      <w:pPr>
        <w:pStyle w:val="KUJKnormal"/>
      </w:pPr>
      <w:r>
        <w:t xml:space="preserve">Cílem aktivity je u žáků nematuritních oborů středního odborného vzdělávání podpořit rozvoj oborové gramotnosti pro každodenní život jako finanční, podnikatelská či občanská gramotnost, právní minimum apod. s cílem posunout jejich kompetence pro běžný život na vyšší úroveň. </w:t>
      </w:r>
    </w:p>
    <w:p w14:paraId="48751484" w14:textId="77777777" w:rsidR="00035D71" w:rsidRDefault="00035D71" w:rsidP="00BE7326">
      <w:pPr>
        <w:pStyle w:val="KUJKnormal"/>
      </w:pPr>
      <w:r>
        <w:t>Aktivita 2.6 Vzdělávání pracovníků SŠ, VOŠ, konzervatoří a školských zařízení</w:t>
      </w:r>
    </w:p>
    <w:p w14:paraId="4EA0DAB4" w14:textId="77777777" w:rsidR="00035D71" w:rsidRDefault="00035D71" w:rsidP="00BE7326">
      <w:pPr>
        <w:pStyle w:val="KUJKnormal"/>
      </w:pPr>
      <w:r>
        <w:t xml:space="preserve">Aktivita má za cíl rozvoj kompetencí pracovníků ve vzdělávání (SŠ, VOŠ, konzervatoří) pro všeobecnou i odbornou složku výuky prostřednictvím workshopů v souvislosti s aktivitami realizovanými partnerem projektu. </w:t>
      </w:r>
    </w:p>
    <w:p w14:paraId="0BF30190" w14:textId="77777777" w:rsidR="00035D71" w:rsidRDefault="00035D71" w:rsidP="00BE7326">
      <w:pPr>
        <w:pStyle w:val="KUJKnormal"/>
      </w:pPr>
    </w:p>
    <w:p w14:paraId="048FA072" w14:textId="77777777" w:rsidR="00035D71" w:rsidRDefault="00035D71" w:rsidP="00BE7326">
      <w:pPr>
        <w:pStyle w:val="KUJKnormal"/>
      </w:pPr>
      <w:r w:rsidRPr="00072A94">
        <w:rPr>
          <w:b/>
          <w:bCs/>
        </w:rPr>
        <w:t>Pedagogicko-psychologická poradna</w:t>
      </w:r>
      <w:r>
        <w:t xml:space="preserve"> bude realizovat, kromě Řízení projektu, tyto povinné aktivity:</w:t>
      </w:r>
    </w:p>
    <w:p w14:paraId="150AF28F" w14:textId="77777777" w:rsidR="00035D71" w:rsidRDefault="00035D71" w:rsidP="00BE7326">
      <w:pPr>
        <w:pStyle w:val="KUJKnormal"/>
      </w:pPr>
      <w:r>
        <w:t>Aktivita 2.2 Prevence předčasných odchodů ze vzdělávání</w:t>
      </w:r>
    </w:p>
    <w:p w14:paraId="600813D1" w14:textId="77777777" w:rsidR="00035D71" w:rsidRDefault="00035D71" w:rsidP="00BE7326">
      <w:pPr>
        <w:pStyle w:val="KUJKnormal"/>
      </w:pPr>
      <w:r>
        <w:t>Aktivita bude zaměřena na prevenci předčasných odchodů ze vzdělávání a na podporu preventivních, intervenčních a kompenzačních opatření u žáků posledních ročníků ZŠ a SŠ s akcentem na osoby nejvíce ohrožené předčasným odchodem ze vzdělávání.</w:t>
      </w:r>
    </w:p>
    <w:p w14:paraId="30ED17C9" w14:textId="77777777" w:rsidR="00035D71" w:rsidRDefault="00035D71" w:rsidP="00BE7326">
      <w:pPr>
        <w:pStyle w:val="KUJKnormal"/>
      </w:pPr>
      <w:r>
        <w:t>Aktivita 2.5 Zvýšení kvality poradenských služeb pro děti, žáky a studenty na úrovni kraje</w:t>
      </w:r>
    </w:p>
    <w:p w14:paraId="12B65237" w14:textId="77777777" w:rsidR="00035D71" w:rsidRDefault="00035D71" w:rsidP="00BE7326">
      <w:pPr>
        <w:pStyle w:val="KUJKnormal"/>
      </w:pPr>
      <w:r>
        <w:t>Aktivita bude mít za cíl zkvalitnit provázanost a efektivitu poradenských služeb a podpůrných opatření a dále zvýšit úroveň poradenské a intervenční péče poskytované školskými poradenskými zařízeními. Do projektové aktivity budou zapojeni pracovníci školských poradenských zařízení, kteří se budou moci účastnit seminářů se zaměřením na specifika žáků v návaznosti na realizovanou diagnostiku a následného vedení či reedukace klientů s cílem co nejvyššího plnohodnotného zapojení do vzdělávání a života.</w:t>
      </w:r>
    </w:p>
    <w:p w14:paraId="777CB370" w14:textId="77777777" w:rsidR="00035D71" w:rsidRDefault="00035D71" w:rsidP="00BE7326">
      <w:pPr>
        <w:pStyle w:val="KUJKnormal"/>
      </w:pPr>
    </w:p>
    <w:p w14:paraId="05FCB704" w14:textId="77777777" w:rsidR="00035D71" w:rsidRDefault="00035D71" w:rsidP="00BE7326">
      <w:pPr>
        <w:pStyle w:val="KUJKnormal"/>
      </w:pPr>
      <w:r w:rsidRPr="00072A94">
        <w:rPr>
          <w:b/>
          <w:bCs/>
        </w:rPr>
        <w:t>Zařízení pro další vzdělávání pedagogických pracovníků a Středisko služeb školám</w:t>
      </w:r>
      <w:r>
        <w:t xml:space="preserve"> bude realizovat, kromě Řízení projektu, tyto povinné aktivity:</w:t>
      </w:r>
    </w:p>
    <w:p w14:paraId="4B05DA83" w14:textId="77777777" w:rsidR="00035D71" w:rsidRDefault="00035D71" w:rsidP="00BE7326">
      <w:pPr>
        <w:pStyle w:val="KUJKnormal"/>
      </w:pPr>
      <w:r>
        <w:t>Aktivita 2.3 Podpora rovných příležitostí ve vzdělávání a rozvoj potenciálu každého žáka</w:t>
      </w:r>
    </w:p>
    <w:p w14:paraId="3A9CA710" w14:textId="77777777" w:rsidR="00035D71" w:rsidRDefault="00035D71" w:rsidP="00BE7326">
      <w:pPr>
        <w:pStyle w:val="KUJKnormal"/>
      </w:pPr>
      <w:r>
        <w:t xml:space="preserve">Cílem aktivity je podpora pedagogických pracovníků SŠ, VOŠ, konzervatoří, při aplikaci inkluzivního vzdělávání. Pedagogičtí pracovníci SŠ, VOŠ a konzervatoří budou seznámeni s tím, jak pracovat se žáky/studenty, s odlišným sociálním a kulturním zázemím. </w:t>
      </w:r>
    </w:p>
    <w:p w14:paraId="26C1D1A1" w14:textId="77777777" w:rsidR="00035D71" w:rsidRDefault="00035D71" w:rsidP="00BE7326">
      <w:pPr>
        <w:pStyle w:val="KUJKnormal"/>
      </w:pPr>
      <w:r>
        <w:t>Aktivita 2.6 Vzdělávání pracovníků SŠ, VOŠ, konzervatoří a školských zařízení</w:t>
      </w:r>
    </w:p>
    <w:p w14:paraId="7493C588" w14:textId="77777777" w:rsidR="00035D71" w:rsidRDefault="00035D71" w:rsidP="00BE7326">
      <w:pPr>
        <w:pStyle w:val="KUJKnormal"/>
      </w:pPr>
      <w:r>
        <w:t xml:space="preserve">Aktivita má za cíl rozvoj kompetencí pracovníků ve vzdělávání (SŠ, VOŠ, konzervatoří) pro všeobecnou i odbornou složku výuky prostřednictvím workshopů v souvislosti s aktivitami realizovanými partnerem projektu. </w:t>
      </w:r>
    </w:p>
    <w:p w14:paraId="640DED83" w14:textId="77777777" w:rsidR="00035D71" w:rsidRDefault="00035D71" w:rsidP="00BE7326">
      <w:pPr>
        <w:pStyle w:val="KUJKnormal"/>
      </w:pPr>
    </w:p>
    <w:p w14:paraId="055DA537" w14:textId="77777777" w:rsidR="00035D71" w:rsidRDefault="00035D71" w:rsidP="00BE7326">
      <w:pPr>
        <w:pStyle w:val="KUJKnormal"/>
      </w:pPr>
      <w:r>
        <w:t>V rámci realizace projektu budou dále realizovány tyto volitelné aktivity:</w:t>
      </w:r>
    </w:p>
    <w:p w14:paraId="7497F4A9" w14:textId="77777777" w:rsidR="00035D71" w:rsidRDefault="00035D71" w:rsidP="00BE7326">
      <w:pPr>
        <w:pStyle w:val="KUJKnormal"/>
      </w:pPr>
      <w:r>
        <w:t>Aktivita 2.12 Implementace dalších aktivit naplánovaných v Dlouhodobém záměru (DZ) kraje</w:t>
      </w:r>
    </w:p>
    <w:p w14:paraId="0491F4C1" w14:textId="77777777" w:rsidR="00035D71" w:rsidRDefault="00035D71" w:rsidP="00BE7326">
      <w:pPr>
        <w:pStyle w:val="KUJKnormal"/>
      </w:pPr>
      <w:r>
        <w:t>Cílem je realizace aktivit, které nejsou ve výzvě označeny jako povinné, ale je žádoucí je na základě potřeb identifikovaných v koncepčních materiálech Jihočeského kraje realizovat. Jedná se například o podporu moderních didaktických forem výuky; podporu pedagogických a didaktických kompetencí pracovníků ve vzdělávání; spolupráce škol se zaměstnavateli; wellbeing a další klíčová témata uvedená v DZ kraje. Aktivitu budou realizovat partneři projektu JHK, ZVAS a Pedagogicko-psychologická poradna.</w:t>
      </w:r>
    </w:p>
    <w:p w14:paraId="6E673F3E" w14:textId="77777777" w:rsidR="00035D71" w:rsidRDefault="00035D71" w:rsidP="00BE7326">
      <w:pPr>
        <w:pStyle w:val="KUJKnormal"/>
      </w:pPr>
      <w:r>
        <w:t>Aktivita 2.14 Implementace ročních akčních plánů KAP III</w:t>
      </w:r>
    </w:p>
    <w:p w14:paraId="09F21108" w14:textId="77777777" w:rsidR="00035D71" w:rsidRDefault="00035D71" w:rsidP="00BE7326">
      <w:pPr>
        <w:pStyle w:val="KUJKnormal"/>
      </w:pPr>
      <w:r>
        <w:t xml:space="preserve">Cílem aktivity je podpora implementace opatření a aktivit naplánovaných v ročním akčním plánu Jihočeského kraje KAP III, které povedou ke zlepšení kvality vzdělávání na území kraje. Aktivita bude realizována od 1. 1. 2024 do 31. 12. 2024. </w:t>
      </w:r>
    </w:p>
    <w:p w14:paraId="26841BC7" w14:textId="77777777" w:rsidR="00035D71" w:rsidRDefault="00035D71" w:rsidP="00BE7326">
      <w:pPr>
        <w:pStyle w:val="KUJKnormal"/>
      </w:pPr>
    </w:p>
    <w:p w14:paraId="352A59CA" w14:textId="77777777" w:rsidR="00035D71" w:rsidRDefault="00035D71" w:rsidP="00BE7326">
      <w:pPr>
        <w:pStyle w:val="KUJKnormal"/>
      </w:pPr>
      <w:r>
        <w:t xml:space="preserve">Plánovaný rozpočet projektu je 142 857 175,- Kč, celý projekt je připraven jako neinvestiční. Paušální náklady tvoří 7 % ze způsobilých výdajů projektu, tj. 9 267 291,82 Kč při 100 % čerpání, nezpůsobilé náklady jsou předpokládány ve výši 1 200 000,- Kč. </w:t>
      </w:r>
    </w:p>
    <w:p w14:paraId="34C37293" w14:textId="77777777" w:rsidR="00035D71" w:rsidRDefault="00035D71" w:rsidP="00BE7326">
      <w:pPr>
        <w:pStyle w:val="KUJKnormal"/>
      </w:pPr>
      <w:r>
        <w:t xml:space="preserve">Projekt je plánován na období od 1. ledna 2024 do 31. srpna 2028, ve zbývajících 4 měsících do konce roku 2028 bude probíhat vyhodnocení projektu, bude zpracovávána závěrečná zpráva o realizaci a závěrečná žádost o platbu a budou se řešit případné žádosti o doplnění ze strany MŠMT. Tyto činnosti nelze hradit z výdajů projektu a je nutné je financovat z nezpůsobilých výdajů, tj. 4 úvazky po dobu 4 měsíců a 2 měsíce pozice Evaluátora, tj. odhadem 1 200 000,- Kč. </w:t>
      </w:r>
    </w:p>
    <w:p w14:paraId="490F4339" w14:textId="77777777" w:rsidR="00035D71" w:rsidRDefault="00035D71" w:rsidP="00BE7326">
      <w:pPr>
        <w:pStyle w:val="KUJKnormal"/>
      </w:pPr>
    </w:p>
    <w:p w14:paraId="6992C908" w14:textId="77777777" w:rsidR="00035D71" w:rsidRDefault="00035D71" w:rsidP="00BE7326">
      <w:pPr>
        <w:pStyle w:val="KUJKnormal"/>
      </w:pPr>
      <w:r>
        <w:t xml:space="preserve">Rozpočet Jihočeské hospodářské komory je ve výši 43 497 849,60 Kč. </w:t>
      </w:r>
    </w:p>
    <w:p w14:paraId="3F372441" w14:textId="77777777" w:rsidR="00035D71" w:rsidRDefault="00035D71" w:rsidP="00BE7326">
      <w:pPr>
        <w:pStyle w:val="KUJKnormal"/>
      </w:pPr>
      <w:r>
        <w:t>Rozpočet Zařízení pro další vzdělávání pedagogických pracovníků a Středisko služeb školám je ve výši</w:t>
      </w:r>
      <w:r>
        <w:br/>
        <w:t>42 908 609,39 Kč.</w:t>
      </w:r>
    </w:p>
    <w:p w14:paraId="41769E1E" w14:textId="77777777" w:rsidR="00035D71" w:rsidRDefault="00035D71" w:rsidP="00BE7326">
      <w:pPr>
        <w:pStyle w:val="KUJKnormal"/>
      </w:pPr>
      <w:r>
        <w:t xml:space="preserve">Rozpočet Pedagogicko-psychologické poradny je ve výši 27 976 768,03 Kč. </w:t>
      </w:r>
    </w:p>
    <w:p w14:paraId="7E9CA9D4" w14:textId="77777777" w:rsidR="00035D71" w:rsidRDefault="00035D71" w:rsidP="00BE7326">
      <w:pPr>
        <w:pStyle w:val="KUJKnormal"/>
      </w:pPr>
      <w:r>
        <w:t xml:space="preserve">Rozpočet Jihočeského kraje je 28 473 947,98 Kč. </w:t>
      </w:r>
    </w:p>
    <w:p w14:paraId="5B2C2E6A" w14:textId="77777777" w:rsidR="00035D71" w:rsidRDefault="00035D71" w:rsidP="00BE7326">
      <w:pPr>
        <w:pStyle w:val="KUJKnormal"/>
      </w:pPr>
    </w:p>
    <w:p w14:paraId="48FD70D9" w14:textId="77777777" w:rsidR="00035D71" w:rsidRDefault="00035D71" w:rsidP="00BE7326">
      <w:pPr>
        <w:pStyle w:val="KUJKnormal"/>
      </w:pPr>
      <w:r>
        <w:t>Realizace aktivit Jihočeského kraje v rámci projektu bude zajištěna OEZI prostřednictvím 4 úvazků (Manažer projektových aktivit a Projektový manažer na úvazek 1,0; Koordinátor projektových aktivit a Projektový manažer na úvazek 1,0; Finanční manažer na úvazek 2 x 1,0). Dále se z důvodu povinné aktivity „Evaluace“ předpokládá obsazení pozice Evaluátora na úvazek 1,0. V návaznosti na povinné aktivity budou některé další pozice hrazeny prostřednictvím dohod o provedení práce (Odborný garant platformy, Specialista platformy a Odborný poradce).</w:t>
      </w:r>
    </w:p>
    <w:p w14:paraId="3DDF1497" w14:textId="77777777" w:rsidR="00035D71" w:rsidRDefault="00035D71" w:rsidP="00BE7326">
      <w:pPr>
        <w:pStyle w:val="KUJKnormal"/>
      </w:pPr>
    </w:p>
    <w:p w14:paraId="3225C3F1" w14:textId="77777777" w:rsidR="00035D71" w:rsidRDefault="00035D71" w:rsidP="00BE7326">
      <w:pPr>
        <w:pStyle w:val="KUJKnormal"/>
      </w:pPr>
      <w:r>
        <w:t xml:space="preserve">Z celkové výše způsobilých nákladů 141 657 175 Kč je financováno 90 % ze zdrojů EU a ze státního rozpočtu, spolufinancování ze strany žadatele/příjemce ve výši 10 % tvoří 14 165 717,50 Kč + 1 200 000,- Kč na nezpůsobilé výdaje; tj. celkem 15 365 717,50 Kč z prostředků krajského rozpočtu. Součástí projektu je i předfinancování na projektové aktivity pro roky 2024 a část 2025 ve výši 60 mil. Kč pro žadatele/příjemce a všechny finanční partnery. Po realizaci projektu je potřeba dále počítat se stanovenou udržitelností na pořízený majetek v rámci realizace projektu, tedy na nutnost zpracovávat zprávu o udržitelnosti projektu spolu se všemi partnery v období následujících tří let, tj. nutnost v pracovních náplních pro období od září 2028 do srpna 2031 min. 2 úvazky na 0,1 financovat z prostředků krajského úřadu (tj. 480 000,- Kč). Tato částka však nebude financována z nezpůsobilých nákladů projektu. </w:t>
      </w:r>
    </w:p>
    <w:p w14:paraId="6DDABB48" w14:textId="77777777" w:rsidR="00035D71" w:rsidRDefault="00035D71" w:rsidP="00BE7326">
      <w:pPr>
        <w:pStyle w:val="KUJKnormal"/>
      </w:pPr>
    </w:p>
    <w:p w14:paraId="7B4FA4FA" w14:textId="77777777" w:rsidR="00035D71" w:rsidRDefault="00035D71" w:rsidP="00BE7326">
      <w:pPr>
        <w:pStyle w:val="KUJKnormal"/>
      </w:pPr>
      <w:r>
        <w:t xml:space="preserve">Téměř pětiletý neinvestiční projekt má relativně vysoké náklady, část mzdových prostředků (cca 39 mil. Kč pro pozice projektový manažer, finanční manažer a administrátor) jsou rozpočtovány dle jednotkových sazeb programu, které v případě zaměstnanců krajského úřadu zhruba o 30 % překračují reálně vyplácené platy. Proto zůstane v rozpočtu kraje rozdíl mezi nárokovanými a skutečně vyplacenými prostředky ve výši cca 5 mil. Kč. </w:t>
      </w:r>
    </w:p>
    <w:p w14:paraId="3978F359" w14:textId="77777777" w:rsidR="00035D71" w:rsidRDefault="00035D71" w:rsidP="00BE7326">
      <w:pPr>
        <w:pStyle w:val="KUJKnormal"/>
      </w:pPr>
    </w:p>
    <w:p w14:paraId="701C5FCA" w14:textId="77777777" w:rsidR="00035D71" w:rsidRPr="00C73EC9" w:rsidRDefault="00035D71" w:rsidP="00BE7326">
      <w:pPr>
        <w:pStyle w:val="KUJKnormal"/>
      </w:pPr>
      <w:r>
        <w:t>Rada kraje doporučila svým usnesením č. 1203/2023/RK-77 ze dne 26. 10. 2023 zastupitelstvu kraje realizaci projektu a jeho financování schválit.</w:t>
      </w:r>
    </w:p>
    <w:p w14:paraId="0B93CD02" w14:textId="77777777" w:rsidR="00035D71" w:rsidRDefault="00035D71" w:rsidP="005A4D2A">
      <w:pPr>
        <w:pStyle w:val="KUJKnormal"/>
      </w:pPr>
    </w:p>
    <w:p w14:paraId="402C8CAF" w14:textId="77777777" w:rsidR="00035D71" w:rsidRDefault="00035D71" w:rsidP="00BE7326">
      <w:pPr>
        <w:pStyle w:val="KUJKnormal"/>
      </w:pPr>
      <w:r>
        <w:t>Finanční nároky a krytí:</w:t>
      </w:r>
      <w:r w:rsidRPr="00BE7326">
        <w:t xml:space="preserve"> </w:t>
      </w:r>
      <w:r>
        <w:t>Celkové výdaje projektu činí 142 857 175,- Kč. Finanční částka bude poskytnuta z ORJ 20 – Strukturální fondy EU. Náklady projektu jsou s ohledem na parametry výzvy vyčísleny na 142 857 175,- Kč, z toho s celkovými způsobilými výdaji ve výši 141 657 175,- Kč. OEZI současně navrhuje schválit předfinancování projektu ve výši 60 000 000,- Kč na celou dobu realizace projektu. Důvodem je nutnost financování realizace projektu do doby, než bude schválena žádost o podporu ŘO OP JAK (MŠMT), bude vydáno Rozhodnutí o poskytnutí dotace a dojde k zaslání první zálohové platby, jejíž výše je stanovena na max. 30 % schválených způsobilých výdajů. Udržitelnost na majetek pořízený z projektu je stanovena v délce tří let.</w:t>
      </w:r>
    </w:p>
    <w:p w14:paraId="081DEFF1" w14:textId="77777777" w:rsidR="00035D71" w:rsidRDefault="00035D71" w:rsidP="005A4D2A">
      <w:pPr>
        <w:pStyle w:val="KUJKnormal"/>
      </w:pPr>
    </w:p>
    <w:p w14:paraId="7F8AA645" w14:textId="77777777" w:rsidR="00035D71" w:rsidRDefault="00035D71" w:rsidP="005A4D2A">
      <w:pPr>
        <w:pStyle w:val="KUJKnormal"/>
      </w:pPr>
    </w:p>
    <w:p w14:paraId="0519AE57" w14:textId="77777777" w:rsidR="00035D71" w:rsidRDefault="00035D71" w:rsidP="00AB1B75">
      <w:pPr>
        <w:pStyle w:val="KUJKnormal"/>
      </w:pPr>
      <w:r>
        <w:t>Vyjádření správce rozpočtu:</w:t>
      </w:r>
      <w:r w:rsidRPr="00AB1B75">
        <w:t xml:space="preserve"> </w:t>
      </w:r>
      <w:r>
        <w:t>Ing. Michaela Zárubová (OEKO):</w:t>
      </w:r>
      <w:r w:rsidRPr="007666AA">
        <w:t xml:space="preserve"> </w:t>
      </w:r>
      <w:r>
        <w:t xml:space="preserve"> Souhlasím</w:t>
      </w:r>
      <w:r w:rsidRPr="007666AA">
        <w:t xml:space="preserve"> - </w:t>
      </w:r>
      <w:r>
        <w:t xml:space="preserve"> Souhlasím, prostředky jsou součástí návrhu rozpočtu na rok 2024 na ORJ 2068 a návrhu SVR 2025-26. </w:t>
      </w:r>
    </w:p>
    <w:p w14:paraId="4541EA17" w14:textId="77777777" w:rsidR="00035D71" w:rsidRDefault="00035D71" w:rsidP="005A4D2A">
      <w:pPr>
        <w:pStyle w:val="KUJKnormal"/>
      </w:pPr>
    </w:p>
    <w:p w14:paraId="0CBE4DD3" w14:textId="77777777" w:rsidR="00035D71" w:rsidRDefault="00035D71" w:rsidP="005A4D2A">
      <w:pPr>
        <w:pStyle w:val="KUJKnormal"/>
      </w:pPr>
      <w:r>
        <w:t>Návrh projednán (stanoviska):</w:t>
      </w:r>
      <w:r w:rsidRPr="00474FE6">
        <w:t xml:space="preserve"> </w:t>
      </w:r>
      <w:r w:rsidRPr="00E52C50">
        <w:t>Návrh projednala Porada vedení dne 16. 10. 2023</w:t>
      </w:r>
      <w:r>
        <w:t>.</w:t>
      </w:r>
    </w:p>
    <w:p w14:paraId="7BBC467B" w14:textId="77777777" w:rsidR="00035D71" w:rsidRPr="00AE15B4" w:rsidRDefault="00035D71" w:rsidP="001F3AF6">
      <w:pPr>
        <w:pStyle w:val="KUJKnormal"/>
      </w:pPr>
      <w:r>
        <w:t>Ing. Hana Šímová (OSMT): Souhlasím - Souhlasím - OŠMT se v rámci realizace projektu KAP podílel na přípravě aktivit i jednání s navrhovanými partnery, aktivity zároveň splní podmínku výzvy OP JAK, že budou v souladu s připravovaným Dlouhodobým záměrem vzdělávání a rozvoje vzdělávací.</w:t>
      </w:r>
    </w:p>
    <w:p w14:paraId="00E8CAAF" w14:textId="77777777" w:rsidR="00035D71" w:rsidRDefault="00035D71" w:rsidP="005A4D2A">
      <w:pPr>
        <w:pStyle w:val="KUJKnormal"/>
      </w:pPr>
    </w:p>
    <w:p w14:paraId="7DB4418F" w14:textId="77777777" w:rsidR="00035D71" w:rsidRDefault="00035D71" w:rsidP="005A4D2A">
      <w:pPr>
        <w:pStyle w:val="KUJKnormal"/>
      </w:pPr>
    </w:p>
    <w:p w14:paraId="07440EAE" w14:textId="77777777" w:rsidR="00035D71" w:rsidRPr="007939A8" w:rsidRDefault="00035D71" w:rsidP="005A4D2A">
      <w:pPr>
        <w:pStyle w:val="KUJKtucny"/>
      </w:pPr>
      <w:r w:rsidRPr="007939A8">
        <w:t>PŘÍLOHY:</w:t>
      </w:r>
    </w:p>
    <w:p w14:paraId="58F3CE4D" w14:textId="77777777" w:rsidR="00035D71" w:rsidRPr="00B52AA9" w:rsidRDefault="00035D71" w:rsidP="00400AF3">
      <w:pPr>
        <w:pStyle w:val="KUJKcislovany"/>
      </w:pPr>
      <w:r>
        <w:t>01_Příloha_č. 1 Formulář evropského projektu</w:t>
      </w:r>
      <w:r w:rsidRPr="0081756D">
        <w:t xml:space="preserve"> (</w:t>
      </w:r>
      <w:r>
        <w:t>01_Příloha_č. 1 Formulář evropského projektu.xls</w:t>
      </w:r>
      <w:r w:rsidRPr="0081756D">
        <w:t>)</w:t>
      </w:r>
    </w:p>
    <w:p w14:paraId="1C3E3671" w14:textId="77777777" w:rsidR="00035D71" w:rsidRPr="00B52AA9" w:rsidRDefault="00035D71" w:rsidP="00400AF3">
      <w:pPr>
        <w:pStyle w:val="KUJKcislovany"/>
      </w:pPr>
      <w:r>
        <w:t>02_Příloha_č. 02_Žádost_předfinancovani_ZVAS</w:t>
      </w:r>
      <w:r w:rsidRPr="0081756D">
        <w:t xml:space="preserve"> (</w:t>
      </w:r>
      <w:r>
        <w:t>02_Příloha_č. 02_Žádost_předfinancovani_ZVAS.pdf</w:t>
      </w:r>
      <w:r w:rsidRPr="0081756D">
        <w:t>)</w:t>
      </w:r>
    </w:p>
    <w:p w14:paraId="19BB580F" w14:textId="77777777" w:rsidR="00035D71" w:rsidRPr="00B52AA9" w:rsidRDefault="00035D71" w:rsidP="00400AF3">
      <w:pPr>
        <w:pStyle w:val="KUJKcislovany"/>
      </w:pPr>
      <w:r>
        <w:t>03_Příloha_č. 03_Žádost_předfinancovan_PPP</w:t>
      </w:r>
      <w:r w:rsidRPr="0081756D">
        <w:t xml:space="preserve"> (</w:t>
      </w:r>
      <w:r>
        <w:t>03_Příloha_č. 03_Žádost_předfinancovan_PPP.pdf</w:t>
      </w:r>
      <w:r w:rsidRPr="0081756D">
        <w:t>)</w:t>
      </w:r>
    </w:p>
    <w:p w14:paraId="432DE41B" w14:textId="77777777" w:rsidR="00035D71" w:rsidRPr="00B52AA9" w:rsidRDefault="00035D71" w:rsidP="00400AF3">
      <w:pPr>
        <w:pStyle w:val="KUJKcislovany"/>
      </w:pPr>
      <w:r>
        <w:t>04_Příloha_č. 04_Žádost_předfinancovani_JHK</w:t>
      </w:r>
      <w:r w:rsidRPr="0081756D">
        <w:t xml:space="preserve"> (</w:t>
      </w:r>
      <w:r>
        <w:t>04_Příloha_č. 04_Žádost_předfinancovani_JHK.pdf</w:t>
      </w:r>
      <w:r w:rsidRPr="0081756D">
        <w:t>)</w:t>
      </w:r>
    </w:p>
    <w:p w14:paraId="5294C38A" w14:textId="77777777" w:rsidR="00035D71" w:rsidRPr="00B52AA9" w:rsidRDefault="00035D71" w:rsidP="00400AF3">
      <w:pPr>
        <w:pStyle w:val="KUJKcislovany"/>
      </w:pPr>
      <w:r>
        <w:t>05_Příloha č. 05 Seznam partnerů projektu</w:t>
      </w:r>
      <w:r w:rsidRPr="0081756D">
        <w:t xml:space="preserve"> (</w:t>
      </w:r>
      <w:r>
        <w:t>05_Příloha č. 05 Seznam partnerů projektu.pdf</w:t>
      </w:r>
      <w:r w:rsidRPr="0081756D">
        <w:t>)</w:t>
      </w:r>
    </w:p>
    <w:p w14:paraId="301E55E8" w14:textId="77777777" w:rsidR="00035D71" w:rsidRDefault="00035D71" w:rsidP="005A4D2A">
      <w:pPr>
        <w:pStyle w:val="KUJKnormal"/>
      </w:pPr>
    </w:p>
    <w:p w14:paraId="16D277C8" w14:textId="77777777" w:rsidR="00035D71" w:rsidRDefault="00035D71" w:rsidP="005A4D2A">
      <w:pPr>
        <w:pStyle w:val="KUJKnormal"/>
      </w:pPr>
    </w:p>
    <w:p w14:paraId="2349E69C" w14:textId="77777777" w:rsidR="00035D71" w:rsidRPr="007C1EE7" w:rsidRDefault="00035D71" w:rsidP="005A4D2A">
      <w:pPr>
        <w:pStyle w:val="KUJKtucny"/>
      </w:pPr>
      <w:r w:rsidRPr="007C1EE7">
        <w:t>Zodpovídá:</w:t>
      </w:r>
      <w:r>
        <w:t xml:space="preserve"> </w:t>
      </w:r>
      <w:r w:rsidRPr="003740E1">
        <w:rPr>
          <w:b w:val="0"/>
          <w:bCs/>
        </w:rPr>
        <w:t>Ing. Jan Návara, vedoucí OEZI</w:t>
      </w:r>
    </w:p>
    <w:p w14:paraId="6520B5ED" w14:textId="77777777" w:rsidR="00035D71" w:rsidRDefault="00035D71" w:rsidP="005A4D2A">
      <w:pPr>
        <w:pStyle w:val="KUJKnormal"/>
      </w:pPr>
    </w:p>
    <w:p w14:paraId="32F03B56" w14:textId="77777777" w:rsidR="00035D71" w:rsidRDefault="00035D71" w:rsidP="005A4D2A">
      <w:pPr>
        <w:pStyle w:val="KUJKnormal"/>
      </w:pPr>
      <w:r>
        <w:t>Termín kontroly:</w:t>
      </w:r>
      <w:r w:rsidRPr="003740E1">
        <w:t xml:space="preserve"> 31. 12. 2030</w:t>
      </w:r>
    </w:p>
    <w:p w14:paraId="45211DD8" w14:textId="77777777" w:rsidR="00035D71" w:rsidRDefault="00035D71" w:rsidP="005A4D2A">
      <w:pPr>
        <w:pStyle w:val="KUJKnormal"/>
      </w:pPr>
      <w:r>
        <w:t>Termín splnění:</w:t>
      </w:r>
      <w:r w:rsidRPr="003740E1">
        <w:t xml:space="preserve"> 31. 12. 2030</w:t>
      </w:r>
    </w:p>
    <w:p w14:paraId="2282CBE0" w14:textId="77777777" w:rsidR="00035D71" w:rsidRDefault="00035D71"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62A5" w14:textId="77777777" w:rsidR="00035D71" w:rsidRDefault="00035D71" w:rsidP="00035D71">
    <w:r>
      <w:rPr>
        <w:noProof/>
      </w:rPr>
      <w:pict w14:anchorId="69EC3C4E">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5CD7502" w14:textId="77777777" w:rsidR="00035D71" w:rsidRPr="005F485E" w:rsidRDefault="00035D71" w:rsidP="00035D71">
                <w:pPr>
                  <w:spacing w:after="60"/>
                  <w:rPr>
                    <w:rFonts w:ascii="Arial" w:hAnsi="Arial" w:cs="Arial"/>
                    <w:b/>
                    <w:sz w:val="22"/>
                  </w:rPr>
                </w:pPr>
                <w:r w:rsidRPr="005F485E">
                  <w:rPr>
                    <w:rFonts w:ascii="Arial" w:hAnsi="Arial" w:cs="Arial"/>
                    <w:b/>
                    <w:sz w:val="22"/>
                  </w:rPr>
                  <w:t>ZASTUPITELSTVO JIHOČESKÉHO KRAJE</w:t>
                </w:r>
              </w:p>
              <w:p w14:paraId="060E91B1" w14:textId="77777777" w:rsidR="00035D71" w:rsidRPr="005F485E" w:rsidRDefault="00035D71" w:rsidP="00035D71">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6D25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CD74E4E" w14:textId="77777777" w:rsidR="00035D71" w:rsidRDefault="00035D71" w:rsidP="00035D71">
    <w:r>
      <w:pict w14:anchorId="6F186451">
        <v:rect id="_x0000_i1026" style="width:481.9pt;height:2pt" o:hralign="center" o:hrstd="t" o:hrnoshade="t" o:hr="t" fillcolor="black" stroked="f"/>
      </w:pict>
    </w:r>
  </w:p>
  <w:p w14:paraId="3AFCFEB5" w14:textId="77777777" w:rsidR="00035D71" w:rsidRPr="00035D71" w:rsidRDefault="00035D71" w:rsidP="00035D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9442284">
    <w:abstractNumId w:val="1"/>
  </w:num>
  <w:num w:numId="2" w16cid:durableId="670063298">
    <w:abstractNumId w:val="2"/>
  </w:num>
  <w:num w:numId="3" w16cid:durableId="1081636992">
    <w:abstractNumId w:val="9"/>
  </w:num>
  <w:num w:numId="4" w16cid:durableId="1623610864">
    <w:abstractNumId w:val="7"/>
  </w:num>
  <w:num w:numId="5" w16cid:durableId="1087460787">
    <w:abstractNumId w:val="0"/>
  </w:num>
  <w:num w:numId="6" w16cid:durableId="1597515094">
    <w:abstractNumId w:val="3"/>
  </w:num>
  <w:num w:numId="7" w16cid:durableId="1882475774">
    <w:abstractNumId w:val="6"/>
  </w:num>
  <w:num w:numId="8" w16cid:durableId="1853765378">
    <w:abstractNumId w:val="4"/>
  </w:num>
  <w:num w:numId="9" w16cid:durableId="1110901844">
    <w:abstractNumId w:val="5"/>
  </w:num>
  <w:num w:numId="10" w16cid:durableId="3075162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D71"/>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customStyle="1" w:styleId="KUJKpolozka0">
    <w:name w:val="KUJK_polozka"/>
    <w:basedOn w:val="Normln"/>
    <w:next w:val="Normln"/>
    <w:qFormat/>
    <w:rsid w:val="00035D71"/>
    <w:pPr>
      <w:contextualSpacing/>
    </w:pPr>
    <w:rPr>
      <w:rFonts w:ascii="Arial" w:eastAsia="Times New Roman" w:hAnsi="Arial"/>
      <w:b/>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2338</Words>
  <Characters>13796</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2023-11-10T11:20:00Z</dcterms:created>
  <dcterms:modified xsi:type="dcterms:W3CDTF">2023-11-10T11:20:00Z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6344770</vt:i4>
  </property>
  <property fmtid="{D5CDD505-2E9C-101B-9397-08002B2CF9AE}" pid="4" name="ID_Navrh">
    <vt:i4>6413969</vt:i4>
  </property>
  <property fmtid="{D5CDD505-2E9C-101B-9397-08002B2CF9AE}" pid="5" name="UlozitJako">
    <vt:lpwstr>C:\Users\mrazkova\AppData\Local\Temp\iU15389652\Zastupitelstvo\2023-11-09\Navrhy\391-ZK-23.</vt:lpwstr>
  </property>
  <property fmtid="{D5CDD505-2E9C-101B-9397-08002B2CF9AE}" pid="6" name="Zpracovat">
    <vt:bool>false</vt:bool>
  </property>
</Properties>
</file>