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1276"/>
      </w:tblGrid>
      <w:tr w:rsidR="00FD4A56" w14:paraId="342D1C79" w14:textId="77777777" w:rsidTr="004D5FA2">
        <w:trPr>
          <w:trHeight w:hRule="exact" w:val="397"/>
        </w:trPr>
        <w:tc>
          <w:tcPr>
            <w:tcW w:w="2376" w:type="dxa"/>
            <w:hideMark/>
          </w:tcPr>
          <w:p w14:paraId="21D9777B" w14:textId="77777777" w:rsidR="00FD4A56" w:rsidRDefault="00FD4A56" w:rsidP="00970720">
            <w:pPr>
              <w:pStyle w:val="KUJKtucny"/>
            </w:pPr>
            <w:r>
              <w:t>Datum jednání:</w:t>
            </w:r>
          </w:p>
        </w:tc>
        <w:tc>
          <w:tcPr>
            <w:tcW w:w="3828" w:type="dxa"/>
            <w:hideMark/>
          </w:tcPr>
          <w:p w14:paraId="2EC966FB" w14:textId="77777777" w:rsidR="00FD4A56" w:rsidRDefault="00FD4A56" w:rsidP="00970720">
            <w:pPr>
              <w:pStyle w:val="KUJKnormal"/>
            </w:pPr>
            <w:r>
              <w:t>09. 11. 2023</w:t>
            </w:r>
          </w:p>
        </w:tc>
        <w:tc>
          <w:tcPr>
            <w:tcW w:w="2126" w:type="dxa"/>
            <w:hideMark/>
          </w:tcPr>
          <w:p w14:paraId="7F8065A0" w14:textId="77777777" w:rsidR="00FD4A56" w:rsidRDefault="00FD4A56" w:rsidP="00970720">
            <w:pPr>
              <w:pStyle w:val="KUJKtucny"/>
            </w:pPr>
            <w:r>
              <w:t>Bod programu:</w:t>
            </w:r>
          </w:p>
        </w:tc>
        <w:tc>
          <w:tcPr>
            <w:tcW w:w="1276" w:type="dxa"/>
          </w:tcPr>
          <w:p w14:paraId="7BC79F09" w14:textId="77777777" w:rsidR="00FD4A56" w:rsidRDefault="00FD4A56" w:rsidP="00970720">
            <w:pPr>
              <w:pStyle w:val="KUJKnormal"/>
            </w:pPr>
          </w:p>
        </w:tc>
      </w:tr>
      <w:tr w:rsidR="00FD4A56" w14:paraId="2B4EBBDB" w14:textId="77777777" w:rsidTr="004D5FA2">
        <w:trPr>
          <w:cantSplit/>
          <w:trHeight w:hRule="exact" w:val="397"/>
        </w:trPr>
        <w:tc>
          <w:tcPr>
            <w:tcW w:w="2376" w:type="dxa"/>
            <w:hideMark/>
          </w:tcPr>
          <w:p w14:paraId="41AA1FB4" w14:textId="77777777" w:rsidR="00FD4A56" w:rsidRDefault="00FD4A56" w:rsidP="00970720">
            <w:pPr>
              <w:pStyle w:val="KUJKtucny"/>
            </w:pPr>
            <w:r>
              <w:t>Číslo návrhu:</w:t>
            </w:r>
          </w:p>
        </w:tc>
        <w:tc>
          <w:tcPr>
            <w:tcW w:w="7230" w:type="dxa"/>
            <w:gridSpan w:val="3"/>
            <w:hideMark/>
          </w:tcPr>
          <w:p w14:paraId="368F1CC0" w14:textId="77777777" w:rsidR="00FD4A56" w:rsidRDefault="00FD4A56" w:rsidP="00970720">
            <w:pPr>
              <w:pStyle w:val="KUJKnormal"/>
            </w:pPr>
            <w:r>
              <w:t>384/ZK/23</w:t>
            </w:r>
          </w:p>
        </w:tc>
      </w:tr>
      <w:tr w:rsidR="00FD4A56" w14:paraId="26907172" w14:textId="77777777" w:rsidTr="004D5FA2">
        <w:trPr>
          <w:trHeight w:val="397"/>
        </w:trPr>
        <w:tc>
          <w:tcPr>
            <w:tcW w:w="2376" w:type="dxa"/>
          </w:tcPr>
          <w:p w14:paraId="06898CB1" w14:textId="77777777" w:rsidR="00FD4A56" w:rsidRDefault="00FD4A56" w:rsidP="00970720"/>
          <w:p w14:paraId="65E70464" w14:textId="77777777" w:rsidR="00FD4A56" w:rsidRDefault="00FD4A56" w:rsidP="00970720">
            <w:pPr>
              <w:pStyle w:val="KUJKtucny"/>
            </w:pPr>
            <w:r>
              <w:t>Název bodu:</w:t>
            </w:r>
          </w:p>
        </w:tc>
        <w:tc>
          <w:tcPr>
            <w:tcW w:w="7230" w:type="dxa"/>
            <w:gridSpan w:val="3"/>
          </w:tcPr>
          <w:p w14:paraId="6AA062F7" w14:textId="77777777" w:rsidR="00FD4A56" w:rsidRDefault="00FD4A56" w:rsidP="00970720"/>
          <w:p w14:paraId="26019A7D" w14:textId="77777777" w:rsidR="00FD4A56" w:rsidRDefault="00FD4A56" w:rsidP="004D5FA2">
            <w:pPr>
              <w:pStyle w:val="KUJKtucny"/>
              <w:ind w:right="-102"/>
              <w:rPr>
                <w:sz w:val="22"/>
                <w:szCs w:val="22"/>
              </w:rPr>
            </w:pPr>
            <w:r>
              <w:rPr>
                <w:sz w:val="22"/>
                <w:szCs w:val="22"/>
              </w:rPr>
              <w:t>Koupě nemovitostí v k. ú. Třeboň od Balneologického institutu a. s.</w:t>
            </w:r>
          </w:p>
        </w:tc>
      </w:tr>
    </w:tbl>
    <w:p w14:paraId="0E5CF98F" w14:textId="77777777" w:rsidR="00FD4A56" w:rsidRDefault="00FD4A56" w:rsidP="0062602C">
      <w:pPr>
        <w:pStyle w:val="KUJKnormal"/>
        <w:rPr>
          <w:b/>
          <w:bCs/>
        </w:rPr>
      </w:pPr>
      <w:r>
        <w:rPr>
          <w:b/>
          <w:bCs/>
        </w:rPr>
        <w:pict w14:anchorId="027D740B">
          <v:rect id="_x0000_i1029" style="width:453.6pt;height:1.5pt" o:hralign="center" o:hrstd="t" o:hrnoshade="t" o:hr="t" fillcolor="black" stroked="f"/>
        </w:pict>
      </w:r>
    </w:p>
    <w:p w14:paraId="1FDE9FF1" w14:textId="77777777" w:rsidR="00FD4A56" w:rsidRDefault="00FD4A56" w:rsidP="0062602C">
      <w:pPr>
        <w:pStyle w:val="KUJKnormal"/>
      </w:pPr>
    </w:p>
    <w:p w14:paraId="3AAAB4D9" w14:textId="77777777" w:rsidR="00FD4A56" w:rsidRDefault="00FD4A56" w:rsidP="0062602C"/>
    <w:tbl>
      <w:tblPr>
        <w:tblW w:w="0" w:type="auto"/>
        <w:tblCellMar>
          <w:left w:w="70" w:type="dxa"/>
          <w:right w:w="70" w:type="dxa"/>
        </w:tblCellMar>
        <w:tblLook w:val="04A0" w:firstRow="1" w:lastRow="0" w:firstColumn="1" w:lastColumn="0" w:noHBand="0" w:noVBand="1"/>
      </w:tblPr>
      <w:tblGrid>
        <w:gridCol w:w="2350"/>
        <w:gridCol w:w="6862"/>
      </w:tblGrid>
      <w:tr w:rsidR="00FD4A56" w14:paraId="2AB67509" w14:textId="77777777" w:rsidTr="002559B8">
        <w:trPr>
          <w:trHeight w:val="397"/>
        </w:trPr>
        <w:tc>
          <w:tcPr>
            <w:tcW w:w="2350" w:type="dxa"/>
            <w:hideMark/>
          </w:tcPr>
          <w:p w14:paraId="41E8A992" w14:textId="77777777" w:rsidR="00FD4A56" w:rsidRDefault="00FD4A56" w:rsidP="002559B8">
            <w:pPr>
              <w:pStyle w:val="KUJKtucny"/>
            </w:pPr>
            <w:r>
              <w:t>Předkladatel:</w:t>
            </w:r>
          </w:p>
        </w:tc>
        <w:tc>
          <w:tcPr>
            <w:tcW w:w="6862" w:type="dxa"/>
          </w:tcPr>
          <w:p w14:paraId="15BE1D7C" w14:textId="77777777" w:rsidR="00FD4A56" w:rsidRDefault="00FD4A56" w:rsidP="002559B8">
            <w:pPr>
              <w:pStyle w:val="KUJKnormal"/>
            </w:pPr>
            <w:r>
              <w:t>Mgr. Bc. Antonín Krák</w:t>
            </w:r>
          </w:p>
          <w:p w14:paraId="397DD08D" w14:textId="77777777" w:rsidR="00FD4A56" w:rsidRDefault="00FD4A56" w:rsidP="002559B8"/>
        </w:tc>
      </w:tr>
      <w:tr w:rsidR="00FD4A56" w14:paraId="3E97F047" w14:textId="77777777" w:rsidTr="002559B8">
        <w:trPr>
          <w:trHeight w:val="397"/>
        </w:trPr>
        <w:tc>
          <w:tcPr>
            <w:tcW w:w="2350" w:type="dxa"/>
          </w:tcPr>
          <w:p w14:paraId="34B49C82" w14:textId="77777777" w:rsidR="00FD4A56" w:rsidRDefault="00FD4A56" w:rsidP="002559B8">
            <w:pPr>
              <w:pStyle w:val="KUJKtucny"/>
            </w:pPr>
            <w:r>
              <w:t>Zpracoval:</w:t>
            </w:r>
          </w:p>
          <w:p w14:paraId="0FE4F096" w14:textId="77777777" w:rsidR="00FD4A56" w:rsidRDefault="00FD4A56" w:rsidP="002559B8"/>
        </w:tc>
        <w:tc>
          <w:tcPr>
            <w:tcW w:w="6862" w:type="dxa"/>
            <w:hideMark/>
          </w:tcPr>
          <w:p w14:paraId="5CEE574C" w14:textId="77777777" w:rsidR="00FD4A56" w:rsidRDefault="00FD4A56" w:rsidP="002559B8">
            <w:pPr>
              <w:pStyle w:val="KUJKnormal"/>
            </w:pPr>
            <w:r>
              <w:t>OHMS</w:t>
            </w:r>
          </w:p>
        </w:tc>
      </w:tr>
      <w:tr w:rsidR="00FD4A56" w14:paraId="1E0DD0ED" w14:textId="77777777" w:rsidTr="002559B8">
        <w:trPr>
          <w:trHeight w:val="397"/>
        </w:trPr>
        <w:tc>
          <w:tcPr>
            <w:tcW w:w="2350" w:type="dxa"/>
          </w:tcPr>
          <w:p w14:paraId="65E99C52" w14:textId="77777777" w:rsidR="00FD4A56" w:rsidRPr="009715F9" w:rsidRDefault="00FD4A56" w:rsidP="002559B8">
            <w:pPr>
              <w:pStyle w:val="KUJKnormal"/>
              <w:rPr>
                <w:b/>
              </w:rPr>
            </w:pPr>
            <w:r w:rsidRPr="009715F9">
              <w:rPr>
                <w:b/>
              </w:rPr>
              <w:t>Vedoucí odboru:</w:t>
            </w:r>
          </w:p>
          <w:p w14:paraId="4E1EEF66" w14:textId="77777777" w:rsidR="00FD4A56" w:rsidRDefault="00FD4A56" w:rsidP="002559B8"/>
        </w:tc>
        <w:tc>
          <w:tcPr>
            <w:tcW w:w="6862" w:type="dxa"/>
            <w:hideMark/>
          </w:tcPr>
          <w:p w14:paraId="13D2EE54" w14:textId="77777777" w:rsidR="00FD4A56" w:rsidRDefault="00FD4A56" w:rsidP="002559B8">
            <w:pPr>
              <w:pStyle w:val="KUJKnormal"/>
            </w:pPr>
            <w:r>
              <w:t>Ing. František Dědič</w:t>
            </w:r>
          </w:p>
        </w:tc>
      </w:tr>
    </w:tbl>
    <w:p w14:paraId="1314E7B8" w14:textId="77777777" w:rsidR="00FD4A56" w:rsidRDefault="00FD4A56" w:rsidP="0062602C">
      <w:pPr>
        <w:pStyle w:val="KUJKnormal"/>
      </w:pPr>
    </w:p>
    <w:p w14:paraId="240A4C98" w14:textId="77777777" w:rsidR="00FD4A56" w:rsidRPr="0052161F" w:rsidRDefault="00FD4A56" w:rsidP="0062602C">
      <w:pPr>
        <w:pStyle w:val="KUJKtucny"/>
      </w:pPr>
      <w:r w:rsidRPr="0052161F">
        <w:t>NÁVRH USNESENÍ</w:t>
      </w:r>
    </w:p>
    <w:p w14:paraId="3A293963" w14:textId="77777777" w:rsidR="00FD4A56" w:rsidRDefault="00FD4A56" w:rsidP="0062602C">
      <w:pPr>
        <w:pStyle w:val="KUJKnormal"/>
        <w:rPr>
          <w:rFonts w:ascii="Calibri" w:hAnsi="Calibri" w:cs="Calibri"/>
          <w:sz w:val="12"/>
          <w:szCs w:val="12"/>
        </w:rPr>
      </w:pPr>
      <w:bookmarkStart w:id="0" w:name="US_ZaVeVeci"/>
      <w:bookmarkEnd w:id="0"/>
    </w:p>
    <w:p w14:paraId="5A8B6075" w14:textId="77777777" w:rsidR="00FD4A56" w:rsidRPr="00841DFC" w:rsidRDefault="00FD4A56" w:rsidP="008A772F">
      <w:pPr>
        <w:pStyle w:val="KUJKPolozka"/>
        <w:ind w:right="139"/>
      </w:pPr>
      <w:r w:rsidRPr="00841DFC">
        <w:t>Zastupitelstvo Jihočeského kraje</w:t>
      </w:r>
    </w:p>
    <w:p w14:paraId="30004C03" w14:textId="77777777" w:rsidR="00FD4A56" w:rsidRPr="00E10FE7" w:rsidRDefault="00FD4A56" w:rsidP="00AB08CE">
      <w:pPr>
        <w:pStyle w:val="KUJKdoplnek2"/>
        <w:ind w:right="423"/>
      </w:pPr>
      <w:r w:rsidRPr="00AF7BAE">
        <w:t>schvaluje</w:t>
      </w:r>
    </w:p>
    <w:p w14:paraId="1670CAF6" w14:textId="77777777" w:rsidR="00FD4A56" w:rsidRPr="00147966" w:rsidRDefault="00FD4A56" w:rsidP="00AB08CE">
      <w:pPr>
        <w:ind w:right="423"/>
        <w:contextualSpacing/>
        <w:jc w:val="both"/>
        <w:rPr>
          <w:rFonts w:ascii="Arial" w:hAnsi="Arial" w:cs="Arial"/>
          <w:sz w:val="20"/>
          <w:szCs w:val="20"/>
        </w:rPr>
      </w:pPr>
      <w:r>
        <w:rPr>
          <w:rFonts w:ascii="Arial" w:hAnsi="Arial"/>
          <w:sz w:val="20"/>
          <w:szCs w:val="28"/>
        </w:rPr>
        <w:t xml:space="preserve">1. </w:t>
      </w:r>
      <w:r w:rsidRPr="00147966">
        <w:rPr>
          <w:rFonts w:ascii="Arial" w:hAnsi="Arial"/>
          <w:sz w:val="20"/>
          <w:szCs w:val="28"/>
        </w:rPr>
        <w:t xml:space="preserve">koupi </w:t>
      </w:r>
      <w:bookmarkStart w:id="1" w:name="_Hlk67569623"/>
      <w:r w:rsidRPr="00147966">
        <w:rPr>
          <w:rFonts w:ascii="Arial" w:hAnsi="Arial"/>
          <w:sz w:val="20"/>
          <w:szCs w:val="28"/>
        </w:rPr>
        <w:t xml:space="preserve">nemovitostí </w:t>
      </w:r>
      <w:bookmarkEnd w:id="1"/>
      <w:r w:rsidRPr="00147966">
        <w:rPr>
          <w:rFonts w:ascii="Arial" w:hAnsi="Arial"/>
          <w:sz w:val="20"/>
          <w:szCs w:val="28"/>
        </w:rPr>
        <w:t>v k. ú. Třeboň, a to poz</w:t>
      </w:r>
      <w:bookmarkStart w:id="2" w:name="_Hlk95981395"/>
      <w:r w:rsidRPr="00147966">
        <w:rPr>
          <w:rFonts w:ascii="Arial" w:hAnsi="Arial"/>
          <w:sz w:val="20"/>
          <w:szCs w:val="28"/>
        </w:rPr>
        <w:t xml:space="preserve">emku </w:t>
      </w:r>
      <w:bookmarkStart w:id="3" w:name="_Hlk95921635"/>
      <w:bookmarkEnd w:id="2"/>
      <w:r w:rsidRPr="00147966">
        <w:rPr>
          <w:rFonts w:ascii="Arial" w:hAnsi="Arial"/>
          <w:sz w:val="20"/>
          <w:szCs w:val="28"/>
        </w:rPr>
        <w:t>parcely KN č. 762/1 o výměře 891 m</w:t>
      </w:r>
      <w:r w:rsidRPr="00147966">
        <w:rPr>
          <w:rFonts w:ascii="Arial" w:hAnsi="Arial"/>
          <w:sz w:val="20"/>
          <w:szCs w:val="28"/>
          <w:vertAlign w:val="superscript"/>
        </w:rPr>
        <w:t>2</w:t>
      </w:r>
      <w:bookmarkEnd w:id="3"/>
      <w:r w:rsidRPr="00147966">
        <w:rPr>
          <w:rFonts w:ascii="Arial" w:hAnsi="Arial"/>
          <w:sz w:val="20"/>
          <w:szCs w:val="28"/>
        </w:rPr>
        <w:t xml:space="preserve"> včetně stavby čp.</w:t>
      </w:r>
      <w:r>
        <w:rPr>
          <w:rFonts w:ascii="Arial" w:hAnsi="Arial"/>
          <w:sz w:val="20"/>
          <w:szCs w:val="28"/>
        </w:rPr>
        <w:t> </w:t>
      </w:r>
      <w:r w:rsidRPr="00147966">
        <w:rPr>
          <w:rFonts w:ascii="Arial" w:hAnsi="Arial"/>
          <w:sz w:val="20"/>
          <w:szCs w:val="28"/>
        </w:rPr>
        <w:t xml:space="preserve">13, </w:t>
      </w:r>
      <w:r w:rsidRPr="00147966">
        <w:rPr>
          <w:rFonts w:ascii="Arial" w:hAnsi="Arial" w:cs="Arial"/>
          <w:sz w:val="20"/>
          <w:szCs w:val="20"/>
        </w:rPr>
        <w:t xml:space="preserve">která je jeho </w:t>
      </w:r>
      <w:bookmarkStart w:id="4" w:name="_Hlk121755155"/>
      <w:r w:rsidRPr="00147966">
        <w:rPr>
          <w:rFonts w:ascii="Arial" w:hAnsi="Arial" w:cs="Arial"/>
          <w:sz w:val="20"/>
          <w:szCs w:val="20"/>
        </w:rPr>
        <w:t>součástí</w:t>
      </w:r>
      <w:bookmarkEnd w:id="4"/>
      <w:r w:rsidRPr="00147966">
        <w:rPr>
          <w:rFonts w:ascii="Arial" w:hAnsi="Arial" w:cs="Arial"/>
          <w:sz w:val="20"/>
          <w:szCs w:val="20"/>
        </w:rPr>
        <w:t>,</w:t>
      </w:r>
      <w:r w:rsidRPr="00147966">
        <w:rPr>
          <w:rFonts w:ascii="Arial" w:hAnsi="Arial"/>
          <w:sz w:val="20"/>
          <w:szCs w:val="28"/>
        </w:rPr>
        <w:t xml:space="preserve"> a pozemku parcely KN č. 762/6 o výměře 965 m</w:t>
      </w:r>
      <w:r w:rsidRPr="00147966">
        <w:rPr>
          <w:rFonts w:ascii="Arial" w:hAnsi="Arial"/>
          <w:sz w:val="20"/>
          <w:szCs w:val="28"/>
          <w:vertAlign w:val="superscript"/>
        </w:rPr>
        <w:t>2</w:t>
      </w:r>
      <w:r w:rsidRPr="00147966">
        <w:rPr>
          <w:rFonts w:ascii="Arial" w:hAnsi="Arial"/>
          <w:sz w:val="20"/>
          <w:szCs w:val="28"/>
        </w:rPr>
        <w:t xml:space="preserve"> včetně stavby čp.</w:t>
      </w:r>
      <w:r>
        <w:rPr>
          <w:rFonts w:ascii="Arial" w:hAnsi="Arial"/>
          <w:sz w:val="20"/>
          <w:szCs w:val="28"/>
        </w:rPr>
        <w:t> </w:t>
      </w:r>
      <w:r w:rsidRPr="00147966">
        <w:rPr>
          <w:rFonts w:ascii="Arial" w:hAnsi="Arial"/>
          <w:sz w:val="20"/>
          <w:szCs w:val="28"/>
        </w:rPr>
        <w:t xml:space="preserve">629, </w:t>
      </w:r>
      <w:r w:rsidRPr="00147966">
        <w:rPr>
          <w:rFonts w:ascii="Arial" w:hAnsi="Arial" w:cs="Arial"/>
          <w:sz w:val="20"/>
          <w:szCs w:val="20"/>
        </w:rPr>
        <w:t>která je jeho součástí,</w:t>
      </w:r>
      <w:r w:rsidRPr="00147966">
        <w:rPr>
          <w:rFonts w:ascii="Arial" w:hAnsi="Arial"/>
          <w:sz w:val="20"/>
          <w:szCs w:val="28"/>
        </w:rPr>
        <w:t xml:space="preserve"> z vlastnictví společnosti Balneologický institut a. s., se sídlem Na Kopečku 242, 379 01 Třeboň, IČO 28197348, do vlastnictví Jihočeského kraje, za účelem realizace výstavby nového domova mládeže se školní jídelnou, za dohodnutou kupní cenu ve výši 16</w:t>
      </w:r>
      <w:r>
        <w:rPr>
          <w:rFonts w:ascii="Arial" w:hAnsi="Arial"/>
          <w:sz w:val="20"/>
          <w:szCs w:val="28"/>
        </w:rPr>
        <w:t> </w:t>
      </w:r>
      <w:r w:rsidRPr="00147966">
        <w:rPr>
          <w:rFonts w:ascii="Arial" w:hAnsi="Arial"/>
          <w:sz w:val="20"/>
          <w:szCs w:val="28"/>
        </w:rPr>
        <w:t>000</w:t>
      </w:r>
      <w:r>
        <w:rPr>
          <w:rFonts w:ascii="Arial" w:hAnsi="Arial"/>
          <w:sz w:val="20"/>
          <w:szCs w:val="28"/>
        </w:rPr>
        <w:t> </w:t>
      </w:r>
      <w:r w:rsidRPr="00147966">
        <w:rPr>
          <w:rFonts w:ascii="Arial" w:hAnsi="Arial"/>
          <w:sz w:val="20"/>
          <w:szCs w:val="28"/>
        </w:rPr>
        <w:t>000</w:t>
      </w:r>
      <w:r>
        <w:rPr>
          <w:rFonts w:ascii="Arial" w:hAnsi="Arial"/>
          <w:sz w:val="20"/>
          <w:szCs w:val="28"/>
        </w:rPr>
        <w:t> </w:t>
      </w:r>
      <w:r w:rsidRPr="00147966">
        <w:rPr>
          <w:rFonts w:ascii="Arial" w:hAnsi="Arial"/>
          <w:sz w:val="20"/>
          <w:szCs w:val="28"/>
        </w:rPr>
        <w:t xml:space="preserve">Kč + náklady spojené s koupí, dle návrhu smlouvy v příloze č. </w:t>
      </w:r>
      <w:r>
        <w:rPr>
          <w:rFonts w:ascii="Arial" w:hAnsi="Arial"/>
          <w:sz w:val="20"/>
          <w:szCs w:val="28"/>
        </w:rPr>
        <w:t>5</w:t>
      </w:r>
      <w:r w:rsidRPr="00147966">
        <w:rPr>
          <w:rFonts w:ascii="Arial" w:hAnsi="Arial"/>
          <w:sz w:val="20"/>
          <w:szCs w:val="28"/>
        </w:rPr>
        <w:t xml:space="preserve"> návrhu č. 3</w:t>
      </w:r>
      <w:r>
        <w:rPr>
          <w:rFonts w:ascii="Arial" w:hAnsi="Arial"/>
          <w:sz w:val="20"/>
          <w:szCs w:val="28"/>
        </w:rPr>
        <w:t>84</w:t>
      </w:r>
      <w:r w:rsidRPr="00147966">
        <w:rPr>
          <w:rFonts w:ascii="Arial" w:hAnsi="Arial"/>
          <w:sz w:val="20"/>
          <w:szCs w:val="28"/>
        </w:rPr>
        <w:t>/</w:t>
      </w:r>
      <w:r>
        <w:rPr>
          <w:rFonts w:ascii="Arial" w:hAnsi="Arial"/>
          <w:sz w:val="20"/>
          <w:szCs w:val="28"/>
        </w:rPr>
        <w:t>Z</w:t>
      </w:r>
      <w:r w:rsidRPr="00147966">
        <w:rPr>
          <w:rFonts w:ascii="Arial" w:hAnsi="Arial"/>
          <w:sz w:val="20"/>
          <w:szCs w:val="28"/>
        </w:rPr>
        <w:t>K/23,</w:t>
      </w:r>
    </w:p>
    <w:p w14:paraId="0026F7DE" w14:textId="77777777" w:rsidR="00FD4A56" w:rsidRPr="00147966" w:rsidRDefault="00FD4A56" w:rsidP="00AB08CE">
      <w:pPr>
        <w:tabs>
          <w:tab w:val="left" w:pos="284"/>
        </w:tabs>
        <w:ind w:right="423"/>
        <w:contextualSpacing/>
        <w:jc w:val="both"/>
        <w:rPr>
          <w:rFonts w:ascii="Arial" w:hAnsi="Arial" w:cs="Arial"/>
          <w:sz w:val="20"/>
          <w:szCs w:val="20"/>
        </w:rPr>
      </w:pPr>
      <w:r w:rsidRPr="00502579">
        <w:rPr>
          <w:rFonts w:ascii="Arial" w:hAnsi="Arial" w:cs="Arial"/>
          <w:sz w:val="20"/>
          <w:szCs w:val="20"/>
        </w:rPr>
        <w:t xml:space="preserve">2. </w:t>
      </w:r>
      <w:r w:rsidRPr="00147966">
        <w:rPr>
          <w:rFonts w:ascii="Arial" w:hAnsi="Arial" w:cs="Arial"/>
          <w:sz w:val="20"/>
          <w:szCs w:val="20"/>
        </w:rPr>
        <w:t xml:space="preserve">předání uvedeného majetku dle části I. 1. tohoto usnesení k hospodaření se svěřeným </w:t>
      </w:r>
      <w:r>
        <w:rPr>
          <w:rFonts w:ascii="Arial" w:hAnsi="Arial" w:cs="Arial"/>
          <w:sz w:val="20"/>
          <w:szCs w:val="20"/>
        </w:rPr>
        <w:t>m</w:t>
      </w:r>
      <w:r w:rsidRPr="00147966">
        <w:rPr>
          <w:rFonts w:ascii="Arial" w:hAnsi="Arial" w:cs="Arial"/>
          <w:sz w:val="20"/>
          <w:szCs w:val="20"/>
        </w:rPr>
        <w:t xml:space="preserve">ajetkem </w:t>
      </w:r>
      <w:bookmarkStart w:id="5" w:name="_Hlk144282804"/>
      <w:r w:rsidRPr="00147966">
        <w:rPr>
          <w:rFonts w:ascii="Arial" w:hAnsi="Arial" w:cs="Arial"/>
          <w:sz w:val="20"/>
          <w:szCs w:val="20"/>
        </w:rPr>
        <w:t>Obchodní akademii, Střední odborné škole a Střednímu odbornému učilišti, Třeboň, Vrchlického 567, IČO</w:t>
      </w:r>
      <w:r>
        <w:rPr>
          <w:rFonts w:ascii="Arial" w:hAnsi="Arial" w:cs="Arial"/>
          <w:sz w:val="20"/>
          <w:szCs w:val="20"/>
        </w:rPr>
        <w:t> </w:t>
      </w:r>
      <w:r w:rsidRPr="00147966">
        <w:rPr>
          <w:rFonts w:ascii="Arial" w:hAnsi="Arial" w:cs="Arial"/>
          <w:sz w:val="20"/>
          <w:szCs w:val="20"/>
        </w:rPr>
        <w:t xml:space="preserve">00073181, </w:t>
      </w:r>
      <w:bookmarkEnd w:id="5"/>
      <w:r w:rsidRPr="00147966">
        <w:rPr>
          <w:rFonts w:ascii="Arial" w:hAnsi="Arial" w:cs="Arial"/>
          <w:sz w:val="20"/>
          <w:szCs w:val="20"/>
        </w:rPr>
        <w:t>zřizované krajem, ke dni podání návrhu na vklad vlastnického práva z kupní smlouvy do</w:t>
      </w:r>
      <w:r>
        <w:rPr>
          <w:rFonts w:ascii="Arial" w:hAnsi="Arial" w:cs="Arial"/>
          <w:sz w:val="20"/>
          <w:szCs w:val="20"/>
        </w:rPr>
        <w:t> </w:t>
      </w:r>
      <w:r w:rsidRPr="00147966">
        <w:rPr>
          <w:rFonts w:ascii="Arial" w:hAnsi="Arial" w:cs="Arial"/>
          <w:sz w:val="20"/>
          <w:szCs w:val="20"/>
        </w:rPr>
        <w:t>katastru nemovitostí;</w:t>
      </w:r>
    </w:p>
    <w:p w14:paraId="71FFB179" w14:textId="77777777" w:rsidR="00FD4A56" w:rsidRDefault="00FD4A56" w:rsidP="00AB08CE">
      <w:pPr>
        <w:pStyle w:val="KUJKdoplnek2"/>
        <w:ind w:right="423"/>
      </w:pPr>
      <w:r w:rsidRPr="0021676C">
        <w:t>ukládá</w:t>
      </w:r>
    </w:p>
    <w:p w14:paraId="79486724" w14:textId="77777777" w:rsidR="00FD4A56" w:rsidRDefault="00FD4A56" w:rsidP="00AB08CE">
      <w:pPr>
        <w:tabs>
          <w:tab w:val="left" w:pos="0"/>
        </w:tabs>
        <w:ind w:right="423"/>
        <w:jc w:val="both"/>
        <w:rPr>
          <w:rFonts w:ascii="Arial" w:eastAsia="Times New Roman" w:hAnsi="Arial" w:cs="Arial"/>
          <w:sz w:val="20"/>
          <w:szCs w:val="20"/>
          <w:lang w:eastAsia="cs-CZ"/>
        </w:rPr>
      </w:pPr>
      <w:r>
        <w:rPr>
          <w:rFonts w:ascii="Arial" w:eastAsia="Times New Roman" w:hAnsi="Arial" w:cs="Arial"/>
          <w:sz w:val="20"/>
          <w:szCs w:val="20"/>
          <w:lang w:eastAsia="cs-CZ"/>
        </w:rPr>
        <w:t>JUDr. Lukáši Glaserovi, řediteli krajského úřadu:</w:t>
      </w:r>
    </w:p>
    <w:p w14:paraId="69A9C5CA" w14:textId="77777777" w:rsidR="00FD4A56" w:rsidRDefault="00FD4A56" w:rsidP="00AB08CE">
      <w:pPr>
        <w:pStyle w:val="Odstavecseseznamem"/>
        <w:numPr>
          <w:ilvl w:val="0"/>
          <w:numId w:val="11"/>
        </w:numPr>
        <w:tabs>
          <w:tab w:val="left" w:pos="284"/>
        </w:tabs>
        <w:ind w:left="426" w:right="423" w:hanging="426"/>
        <w:jc w:val="both"/>
        <w:rPr>
          <w:rFonts w:ascii="Arial" w:hAnsi="Arial" w:cs="Arial"/>
          <w:sz w:val="20"/>
          <w:szCs w:val="20"/>
        </w:rPr>
      </w:pPr>
      <w:r>
        <w:rPr>
          <w:rFonts w:ascii="Arial" w:hAnsi="Arial" w:cs="Arial"/>
          <w:sz w:val="20"/>
          <w:szCs w:val="20"/>
        </w:rPr>
        <w:t>zabezpečit provedení potřebných úkonů vedoucích k realizaci části I. 1. tohoto usnesení,</w:t>
      </w:r>
    </w:p>
    <w:p w14:paraId="3115BE03" w14:textId="77777777" w:rsidR="00FD4A56" w:rsidRDefault="00FD4A56" w:rsidP="00AB08CE">
      <w:pPr>
        <w:numPr>
          <w:ilvl w:val="0"/>
          <w:numId w:val="11"/>
        </w:numPr>
        <w:tabs>
          <w:tab w:val="left" w:pos="0"/>
          <w:tab w:val="left" w:pos="284"/>
        </w:tabs>
        <w:ind w:left="0" w:right="423" w:firstLine="0"/>
        <w:jc w:val="both"/>
        <w:rPr>
          <w:rFonts w:ascii="Arial" w:eastAsia="Times New Roman" w:hAnsi="Arial" w:cs="Arial"/>
          <w:sz w:val="20"/>
          <w:szCs w:val="20"/>
          <w:lang w:eastAsia="cs-CZ"/>
        </w:rPr>
      </w:pPr>
      <w:r>
        <w:rPr>
          <w:rFonts w:ascii="Arial" w:eastAsia="Times New Roman" w:hAnsi="Arial" w:cs="Arial"/>
          <w:sz w:val="20"/>
          <w:szCs w:val="20"/>
          <w:lang w:eastAsia="cs-CZ"/>
        </w:rPr>
        <w:t>zajistit po vkladu vlastnického práva do katastru nemovitostí změnu v příloze příslušné zřizovací listiny vymezující svěřený majetek v souladu s částí I. 2. tohoto usnesení.</w:t>
      </w:r>
    </w:p>
    <w:p w14:paraId="2A273496" w14:textId="77777777" w:rsidR="00FD4A56" w:rsidRDefault="00FD4A56" w:rsidP="008A772F">
      <w:pPr>
        <w:pStyle w:val="KUJKnormal"/>
        <w:ind w:right="139"/>
      </w:pPr>
    </w:p>
    <w:p w14:paraId="3D191A83" w14:textId="77777777" w:rsidR="00FD4A56" w:rsidRDefault="00FD4A56" w:rsidP="00E019A9">
      <w:pPr>
        <w:pStyle w:val="KUJKnormal"/>
        <w:ind w:right="423"/>
      </w:pPr>
    </w:p>
    <w:p w14:paraId="071ADA07" w14:textId="77777777" w:rsidR="00FD4A56" w:rsidRDefault="00FD4A56" w:rsidP="00E019A9">
      <w:pPr>
        <w:pStyle w:val="KUJKnadpisDZ"/>
        <w:ind w:right="423"/>
      </w:pPr>
      <w:bookmarkStart w:id="6" w:name="US_DuvodZprava"/>
      <w:bookmarkEnd w:id="6"/>
      <w:r>
        <w:t>DŮVODOVÁ ZPRÁVA</w:t>
      </w:r>
    </w:p>
    <w:p w14:paraId="2C2AE821" w14:textId="77777777" w:rsidR="00FD4A56" w:rsidRDefault="00FD4A56" w:rsidP="00AB08CE">
      <w:pPr>
        <w:spacing w:before="120"/>
        <w:ind w:right="423"/>
        <w:jc w:val="both"/>
        <w:rPr>
          <w:rFonts w:ascii="Arial" w:hAnsi="Arial" w:cs="Arial"/>
          <w:sz w:val="20"/>
          <w:szCs w:val="20"/>
        </w:rPr>
      </w:pPr>
      <w:r>
        <w:rPr>
          <w:rFonts w:ascii="Arial" w:hAnsi="Arial" w:cs="Arial"/>
          <w:sz w:val="20"/>
          <w:szCs w:val="20"/>
        </w:rPr>
        <w:t>Podle § 36 odst. 1 písm. a) zákona č. 129/2000 Sb., o krajích, v platném znění, je rozhodování o nabytí a převodu hmotných nemovitých věcí, s výjimkou inženýrských sítí a pozemních komunikací, vyhrazeno zastupitelstvu kraje.</w:t>
      </w:r>
    </w:p>
    <w:p w14:paraId="05180C90" w14:textId="77777777" w:rsidR="00FD4A56" w:rsidRDefault="00FD4A56" w:rsidP="00AB08CE">
      <w:pPr>
        <w:spacing w:before="120"/>
        <w:ind w:right="423"/>
        <w:jc w:val="both"/>
        <w:rPr>
          <w:rFonts w:ascii="Arial" w:eastAsia="Times New Roman" w:hAnsi="Arial" w:cs="Arial"/>
          <w:sz w:val="20"/>
          <w:szCs w:val="20"/>
          <w:lang w:eastAsia="cs-CZ"/>
        </w:rPr>
      </w:pPr>
      <w:r>
        <w:rPr>
          <w:rFonts w:ascii="Arial" w:eastAsia="Times New Roman" w:hAnsi="Arial" w:cs="Arial"/>
          <w:sz w:val="20"/>
          <w:szCs w:val="20"/>
          <w:lang w:eastAsia="cs-CZ"/>
        </w:rPr>
        <w:t>Ředitel p</w:t>
      </w:r>
      <w:r w:rsidRPr="000B79C2">
        <w:rPr>
          <w:rFonts w:ascii="Arial" w:eastAsia="Times New Roman" w:hAnsi="Arial" w:cs="Arial"/>
          <w:sz w:val="20"/>
          <w:szCs w:val="20"/>
          <w:lang w:eastAsia="cs-CZ"/>
        </w:rPr>
        <w:t>říspěvkov</w:t>
      </w:r>
      <w:r>
        <w:rPr>
          <w:rFonts w:ascii="Arial" w:eastAsia="Times New Roman" w:hAnsi="Arial" w:cs="Arial"/>
          <w:sz w:val="20"/>
          <w:szCs w:val="20"/>
          <w:lang w:eastAsia="cs-CZ"/>
        </w:rPr>
        <w:t>é</w:t>
      </w:r>
      <w:r w:rsidRPr="000B79C2">
        <w:rPr>
          <w:rFonts w:ascii="Arial" w:eastAsia="Times New Roman" w:hAnsi="Arial" w:cs="Arial"/>
          <w:sz w:val="20"/>
          <w:szCs w:val="20"/>
          <w:lang w:eastAsia="cs-CZ"/>
        </w:rPr>
        <w:t xml:space="preserve"> organizace </w:t>
      </w:r>
      <w:bookmarkStart w:id="7" w:name="_Hlk144296781"/>
      <w:bookmarkStart w:id="8" w:name="_Hlk144479286"/>
      <w:r w:rsidRPr="000B79C2">
        <w:rPr>
          <w:rFonts w:ascii="Arial" w:eastAsia="Times New Roman" w:hAnsi="Arial" w:cs="Arial"/>
          <w:sz w:val="20"/>
          <w:szCs w:val="20"/>
          <w:lang w:eastAsia="cs-CZ"/>
        </w:rPr>
        <w:t>Jihočeského kraj</w:t>
      </w:r>
      <w:bookmarkEnd w:id="7"/>
      <w:r w:rsidRPr="000B79C2">
        <w:rPr>
          <w:rFonts w:ascii="Arial" w:eastAsia="Times New Roman" w:hAnsi="Arial" w:cs="Arial"/>
          <w:sz w:val="20"/>
          <w:szCs w:val="20"/>
          <w:lang w:eastAsia="cs-CZ"/>
        </w:rPr>
        <w:t>e</w:t>
      </w:r>
      <w:r>
        <w:rPr>
          <w:rFonts w:ascii="Arial" w:eastAsia="Times New Roman" w:hAnsi="Arial" w:cs="Arial"/>
          <w:sz w:val="20"/>
          <w:szCs w:val="20"/>
          <w:lang w:eastAsia="cs-CZ"/>
        </w:rPr>
        <w:t xml:space="preserve"> </w:t>
      </w:r>
      <w:bookmarkEnd w:id="8"/>
      <w:r>
        <w:rPr>
          <w:rFonts w:ascii="Arial" w:eastAsia="Times New Roman" w:hAnsi="Arial" w:cs="Arial"/>
          <w:sz w:val="20"/>
          <w:szCs w:val="20"/>
          <w:lang w:eastAsia="cs-CZ"/>
        </w:rPr>
        <w:t xml:space="preserve">(dále jen kraje) </w:t>
      </w:r>
      <w:r w:rsidRPr="000363B7">
        <w:rPr>
          <w:rFonts w:ascii="Arial" w:eastAsia="Times New Roman" w:hAnsi="Arial" w:cs="Arial"/>
          <w:sz w:val="20"/>
          <w:szCs w:val="20"/>
          <w:lang w:eastAsia="cs-CZ"/>
        </w:rPr>
        <w:t>–</w:t>
      </w:r>
      <w:r w:rsidRPr="000B79C2">
        <w:rPr>
          <w:rFonts w:ascii="Arial" w:eastAsia="Times New Roman" w:hAnsi="Arial" w:cs="Arial"/>
          <w:sz w:val="20"/>
          <w:szCs w:val="20"/>
          <w:lang w:eastAsia="cs-CZ"/>
        </w:rPr>
        <w:t xml:space="preserve"> </w:t>
      </w:r>
      <w:r w:rsidRPr="00A51C94">
        <w:rPr>
          <w:rFonts w:ascii="Arial" w:eastAsia="Times New Roman" w:hAnsi="Arial" w:cs="Arial"/>
          <w:sz w:val="20"/>
          <w:szCs w:val="20"/>
          <w:lang w:eastAsia="cs-CZ"/>
        </w:rPr>
        <w:t>Obchodní akademi</w:t>
      </w:r>
      <w:r>
        <w:rPr>
          <w:rFonts w:ascii="Arial" w:eastAsia="Times New Roman" w:hAnsi="Arial" w:cs="Arial"/>
          <w:sz w:val="20"/>
          <w:szCs w:val="20"/>
          <w:lang w:eastAsia="cs-CZ"/>
        </w:rPr>
        <w:t>e</w:t>
      </w:r>
      <w:r w:rsidRPr="00A51C94">
        <w:rPr>
          <w:rFonts w:ascii="Arial" w:eastAsia="Times New Roman" w:hAnsi="Arial" w:cs="Arial"/>
          <w:sz w:val="20"/>
          <w:szCs w:val="20"/>
          <w:lang w:eastAsia="cs-CZ"/>
        </w:rPr>
        <w:t>, Střední odborn</w:t>
      </w:r>
      <w:r>
        <w:rPr>
          <w:rFonts w:ascii="Arial" w:eastAsia="Times New Roman" w:hAnsi="Arial" w:cs="Arial"/>
          <w:sz w:val="20"/>
          <w:szCs w:val="20"/>
          <w:lang w:eastAsia="cs-CZ"/>
        </w:rPr>
        <w:t>é</w:t>
      </w:r>
      <w:r w:rsidRPr="00A51C94">
        <w:rPr>
          <w:rFonts w:ascii="Arial" w:eastAsia="Times New Roman" w:hAnsi="Arial" w:cs="Arial"/>
          <w:sz w:val="20"/>
          <w:szCs w:val="20"/>
          <w:lang w:eastAsia="cs-CZ"/>
        </w:rPr>
        <w:t xml:space="preserve"> </w:t>
      </w:r>
      <w:bookmarkStart w:id="9" w:name="_Hlk144282879"/>
      <w:r w:rsidRPr="00A51C94">
        <w:rPr>
          <w:rFonts w:ascii="Arial" w:eastAsia="Times New Roman" w:hAnsi="Arial" w:cs="Arial"/>
          <w:sz w:val="20"/>
          <w:szCs w:val="20"/>
          <w:lang w:eastAsia="cs-CZ"/>
        </w:rPr>
        <w:t>škol</w:t>
      </w:r>
      <w:bookmarkEnd w:id="9"/>
      <w:r>
        <w:rPr>
          <w:rFonts w:ascii="Arial" w:eastAsia="Times New Roman" w:hAnsi="Arial" w:cs="Arial"/>
          <w:sz w:val="20"/>
          <w:szCs w:val="20"/>
          <w:lang w:eastAsia="cs-CZ"/>
        </w:rPr>
        <w:t>y</w:t>
      </w:r>
      <w:r w:rsidRPr="00A51C94">
        <w:rPr>
          <w:rFonts w:ascii="Arial" w:eastAsia="Times New Roman" w:hAnsi="Arial" w:cs="Arial"/>
          <w:sz w:val="20"/>
          <w:szCs w:val="20"/>
          <w:lang w:eastAsia="cs-CZ"/>
        </w:rPr>
        <w:t xml:space="preserve"> a Střední</w:t>
      </w:r>
      <w:r>
        <w:rPr>
          <w:rFonts w:ascii="Arial" w:eastAsia="Times New Roman" w:hAnsi="Arial" w:cs="Arial"/>
          <w:sz w:val="20"/>
          <w:szCs w:val="20"/>
          <w:lang w:eastAsia="cs-CZ"/>
        </w:rPr>
        <w:t>ho</w:t>
      </w:r>
      <w:r w:rsidRPr="00A51C94">
        <w:rPr>
          <w:rFonts w:ascii="Arial" w:eastAsia="Times New Roman" w:hAnsi="Arial" w:cs="Arial"/>
          <w:sz w:val="20"/>
          <w:szCs w:val="20"/>
          <w:lang w:eastAsia="cs-CZ"/>
        </w:rPr>
        <w:t xml:space="preserve"> odborné</w:t>
      </w:r>
      <w:r>
        <w:rPr>
          <w:rFonts w:ascii="Arial" w:eastAsia="Times New Roman" w:hAnsi="Arial" w:cs="Arial"/>
          <w:sz w:val="20"/>
          <w:szCs w:val="20"/>
          <w:lang w:eastAsia="cs-CZ"/>
        </w:rPr>
        <w:t>ho</w:t>
      </w:r>
      <w:r w:rsidRPr="00A51C94">
        <w:rPr>
          <w:rFonts w:ascii="Arial" w:eastAsia="Times New Roman" w:hAnsi="Arial" w:cs="Arial"/>
          <w:sz w:val="20"/>
          <w:szCs w:val="20"/>
          <w:lang w:eastAsia="cs-CZ"/>
        </w:rPr>
        <w:t xml:space="preserve"> učilišt</w:t>
      </w:r>
      <w:r>
        <w:rPr>
          <w:rFonts w:ascii="Arial" w:eastAsia="Times New Roman" w:hAnsi="Arial" w:cs="Arial"/>
          <w:sz w:val="20"/>
          <w:szCs w:val="20"/>
          <w:lang w:eastAsia="cs-CZ"/>
        </w:rPr>
        <w:t>ě</w:t>
      </w:r>
      <w:r w:rsidRPr="00A51C94">
        <w:rPr>
          <w:rFonts w:ascii="Arial" w:eastAsia="Times New Roman" w:hAnsi="Arial" w:cs="Arial"/>
          <w:sz w:val="20"/>
          <w:szCs w:val="20"/>
          <w:lang w:eastAsia="cs-CZ"/>
        </w:rPr>
        <w:t xml:space="preserve">, Třeboň, Vrchlického 567, IČO 00073181, </w:t>
      </w:r>
      <w:r w:rsidRPr="000B79C2">
        <w:rPr>
          <w:rFonts w:ascii="Arial" w:eastAsia="Times New Roman" w:hAnsi="Arial" w:cs="Arial"/>
          <w:sz w:val="20"/>
          <w:szCs w:val="20"/>
          <w:lang w:eastAsia="cs-CZ"/>
        </w:rPr>
        <w:t xml:space="preserve">(dále jen </w:t>
      </w:r>
      <w:bookmarkStart w:id="10" w:name="_Hlk144302461"/>
      <w:r>
        <w:rPr>
          <w:rFonts w:ascii="Arial" w:eastAsia="Times New Roman" w:hAnsi="Arial" w:cs="Arial"/>
          <w:sz w:val="20"/>
          <w:szCs w:val="20"/>
          <w:lang w:eastAsia="cs-CZ"/>
        </w:rPr>
        <w:t>OA, SOŠ a SOU Třeboň</w:t>
      </w:r>
      <w:bookmarkEnd w:id="10"/>
      <w:r w:rsidRPr="000B79C2">
        <w:rPr>
          <w:rFonts w:ascii="Arial" w:eastAsia="Times New Roman" w:hAnsi="Arial" w:cs="Arial"/>
          <w:sz w:val="20"/>
          <w:szCs w:val="20"/>
          <w:lang w:eastAsia="cs-CZ"/>
        </w:rPr>
        <w:t xml:space="preserve">) </w:t>
      </w:r>
      <w:r>
        <w:rPr>
          <w:rFonts w:ascii="Arial" w:eastAsia="Times New Roman" w:hAnsi="Arial" w:cs="Arial"/>
          <w:sz w:val="20"/>
          <w:szCs w:val="20"/>
          <w:lang w:eastAsia="cs-CZ"/>
        </w:rPr>
        <w:t>po</w:t>
      </w:r>
      <w:r w:rsidRPr="000B79C2">
        <w:rPr>
          <w:rFonts w:ascii="Arial" w:eastAsia="Times New Roman" w:hAnsi="Arial" w:cs="Arial"/>
          <w:sz w:val="20"/>
          <w:szCs w:val="20"/>
          <w:lang w:eastAsia="cs-CZ"/>
        </w:rPr>
        <w:t>žád</w:t>
      </w:r>
      <w:r>
        <w:rPr>
          <w:rFonts w:ascii="Arial" w:eastAsia="Times New Roman" w:hAnsi="Arial" w:cs="Arial"/>
          <w:sz w:val="20"/>
          <w:szCs w:val="20"/>
          <w:lang w:eastAsia="cs-CZ"/>
        </w:rPr>
        <w:t xml:space="preserve">al </w:t>
      </w:r>
      <w:r w:rsidRPr="000B79C2">
        <w:rPr>
          <w:rFonts w:ascii="Arial" w:eastAsia="Times New Roman" w:hAnsi="Arial" w:cs="Arial"/>
          <w:sz w:val="20"/>
          <w:szCs w:val="20"/>
          <w:lang w:eastAsia="cs-CZ"/>
        </w:rPr>
        <w:t>o</w:t>
      </w:r>
      <w:r>
        <w:rPr>
          <w:rFonts w:ascii="Arial" w:eastAsia="Times New Roman" w:hAnsi="Arial" w:cs="Arial"/>
          <w:sz w:val="20"/>
          <w:szCs w:val="20"/>
          <w:lang w:eastAsia="cs-CZ"/>
        </w:rPr>
        <w:t>dbor ho</w:t>
      </w:r>
      <w:r w:rsidRPr="000B79C2">
        <w:rPr>
          <w:rFonts w:ascii="Arial" w:eastAsia="Times New Roman" w:hAnsi="Arial" w:cs="Arial"/>
          <w:sz w:val="20"/>
          <w:szCs w:val="20"/>
          <w:lang w:eastAsia="cs-CZ"/>
        </w:rPr>
        <w:t>s</w:t>
      </w:r>
      <w:r>
        <w:rPr>
          <w:rFonts w:ascii="Arial" w:eastAsia="Times New Roman" w:hAnsi="Arial" w:cs="Arial"/>
          <w:sz w:val="20"/>
          <w:szCs w:val="20"/>
          <w:lang w:eastAsia="cs-CZ"/>
        </w:rPr>
        <w:t>p</w:t>
      </w:r>
      <w:r w:rsidRPr="000B79C2">
        <w:rPr>
          <w:rFonts w:ascii="Arial" w:eastAsia="Times New Roman" w:hAnsi="Arial" w:cs="Arial"/>
          <w:sz w:val="20"/>
          <w:szCs w:val="20"/>
          <w:lang w:eastAsia="cs-CZ"/>
        </w:rPr>
        <w:t>o</w:t>
      </w:r>
      <w:r>
        <w:rPr>
          <w:rFonts w:ascii="Arial" w:eastAsia="Times New Roman" w:hAnsi="Arial" w:cs="Arial"/>
          <w:sz w:val="20"/>
          <w:szCs w:val="20"/>
          <w:lang w:eastAsia="cs-CZ"/>
        </w:rPr>
        <w:t>dářské a majetkové správy (dále jen OHMS)</w:t>
      </w:r>
      <w:r w:rsidRPr="000B79C2">
        <w:rPr>
          <w:rFonts w:ascii="Arial" w:eastAsia="Times New Roman" w:hAnsi="Arial" w:cs="Arial"/>
          <w:sz w:val="20"/>
          <w:szCs w:val="20"/>
          <w:lang w:eastAsia="cs-CZ"/>
        </w:rPr>
        <w:t xml:space="preserve"> o</w:t>
      </w:r>
      <w:r>
        <w:rPr>
          <w:rFonts w:ascii="Arial" w:eastAsia="Times New Roman" w:hAnsi="Arial" w:cs="Arial"/>
          <w:sz w:val="20"/>
          <w:szCs w:val="20"/>
          <w:lang w:eastAsia="cs-CZ"/>
        </w:rPr>
        <w:t xml:space="preserve"> </w:t>
      </w:r>
      <w:r w:rsidRPr="000B79C2">
        <w:rPr>
          <w:rFonts w:ascii="Arial" w:eastAsia="Times New Roman" w:hAnsi="Arial" w:cs="Arial"/>
          <w:sz w:val="20"/>
          <w:szCs w:val="20"/>
          <w:lang w:eastAsia="cs-CZ"/>
        </w:rPr>
        <w:t>p</w:t>
      </w:r>
      <w:r>
        <w:rPr>
          <w:rFonts w:ascii="Arial" w:eastAsia="Times New Roman" w:hAnsi="Arial" w:cs="Arial"/>
          <w:sz w:val="20"/>
          <w:szCs w:val="20"/>
          <w:lang w:eastAsia="cs-CZ"/>
        </w:rPr>
        <w:t xml:space="preserve">řípravu </w:t>
      </w:r>
      <w:r w:rsidRPr="000363B7">
        <w:rPr>
          <w:rFonts w:ascii="Arial" w:eastAsia="Times New Roman" w:hAnsi="Arial" w:cs="Arial"/>
          <w:sz w:val="20"/>
          <w:szCs w:val="20"/>
          <w:lang w:eastAsia="cs-CZ"/>
        </w:rPr>
        <w:t>majetkové di</w:t>
      </w:r>
      <w:r>
        <w:rPr>
          <w:rFonts w:ascii="Arial" w:eastAsia="Times New Roman" w:hAnsi="Arial" w:cs="Arial"/>
          <w:sz w:val="20"/>
          <w:szCs w:val="20"/>
          <w:lang w:eastAsia="cs-CZ"/>
        </w:rPr>
        <w:t>s</w:t>
      </w:r>
      <w:r w:rsidRPr="000363B7">
        <w:rPr>
          <w:rFonts w:ascii="Arial" w:eastAsia="Times New Roman" w:hAnsi="Arial" w:cs="Arial"/>
          <w:sz w:val="20"/>
          <w:szCs w:val="20"/>
          <w:lang w:eastAsia="cs-CZ"/>
        </w:rPr>
        <w:t xml:space="preserve">pozice </w:t>
      </w:r>
      <w:r>
        <w:rPr>
          <w:rFonts w:ascii="Arial" w:eastAsia="Times New Roman" w:hAnsi="Arial" w:cs="Arial"/>
          <w:sz w:val="20"/>
          <w:szCs w:val="20"/>
          <w:lang w:eastAsia="cs-CZ"/>
        </w:rPr>
        <w:t>k proj</w:t>
      </w:r>
      <w:r w:rsidRPr="000B79C2">
        <w:rPr>
          <w:rFonts w:ascii="Arial" w:eastAsia="Times New Roman" w:hAnsi="Arial" w:cs="Arial"/>
          <w:sz w:val="20"/>
          <w:szCs w:val="20"/>
          <w:lang w:eastAsia="cs-CZ"/>
        </w:rPr>
        <w:t>e</w:t>
      </w:r>
      <w:r>
        <w:rPr>
          <w:rFonts w:ascii="Arial" w:eastAsia="Times New Roman" w:hAnsi="Arial" w:cs="Arial"/>
          <w:sz w:val="20"/>
          <w:szCs w:val="20"/>
          <w:lang w:eastAsia="cs-CZ"/>
        </w:rPr>
        <w:t>dná</w:t>
      </w:r>
      <w:r w:rsidRPr="000B79C2">
        <w:rPr>
          <w:rFonts w:ascii="Arial" w:eastAsia="Times New Roman" w:hAnsi="Arial" w:cs="Arial"/>
          <w:sz w:val="20"/>
          <w:szCs w:val="20"/>
          <w:lang w:eastAsia="cs-CZ"/>
        </w:rPr>
        <w:t>ní</w:t>
      </w:r>
      <w:r>
        <w:rPr>
          <w:rFonts w:ascii="Arial" w:eastAsia="Times New Roman" w:hAnsi="Arial" w:cs="Arial"/>
          <w:sz w:val="20"/>
          <w:szCs w:val="20"/>
          <w:lang w:eastAsia="cs-CZ"/>
        </w:rPr>
        <w:t xml:space="preserve"> v orgánech kraje. </w:t>
      </w:r>
    </w:p>
    <w:p w14:paraId="06A6AA3C" w14:textId="77777777" w:rsidR="00FD4A56" w:rsidRDefault="00FD4A56" w:rsidP="00AB08CE">
      <w:pPr>
        <w:spacing w:before="120"/>
        <w:ind w:right="423"/>
        <w:jc w:val="both"/>
        <w:rPr>
          <w:rFonts w:ascii="Arial" w:eastAsia="Times New Roman" w:hAnsi="Arial" w:cs="Arial"/>
          <w:sz w:val="20"/>
          <w:szCs w:val="20"/>
          <w:lang w:eastAsia="cs-CZ"/>
        </w:rPr>
      </w:pPr>
      <w:r w:rsidRPr="00997FE4">
        <w:rPr>
          <w:rFonts w:ascii="Arial" w:eastAsia="Times New Roman" w:hAnsi="Arial" w:cs="Arial"/>
          <w:sz w:val="20"/>
          <w:szCs w:val="20"/>
          <w:lang w:eastAsia="cs-CZ"/>
        </w:rPr>
        <w:t xml:space="preserve">Jedná se o </w:t>
      </w:r>
      <w:r>
        <w:rPr>
          <w:rFonts w:ascii="Arial" w:eastAsia="Times New Roman" w:hAnsi="Arial" w:cs="Arial"/>
          <w:sz w:val="20"/>
          <w:szCs w:val="20"/>
          <w:lang w:eastAsia="cs-CZ"/>
        </w:rPr>
        <w:t xml:space="preserve">koupi </w:t>
      </w:r>
      <w:bookmarkStart w:id="11" w:name="_Hlk144284392"/>
      <w:r w:rsidRPr="00A06174">
        <w:rPr>
          <w:rFonts w:ascii="Arial" w:eastAsia="Times New Roman" w:hAnsi="Arial" w:cs="Arial"/>
          <w:sz w:val="20"/>
          <w:szCs w:val="20"/>
          <w:lang w:eastAsia="cs-CZ"/>
        </w:rPr>
        <w:t>nemovitostí</w:t>
      </w:r>
      <w:bookmarkEnd w:id="11"/>
      <w:r w:rsidRPr="00A06174">
        <w:rPr>
          <w:rFonts w:ascii="Arial" w:eastAsia="Times New Roman" w:hAnsi="Arial" w:cs="Arial"/>
          <w:sz w:val="20"/>
          <w:szCs w:val="20"/>
          <w:lang w:eastAsia="cs-CZ"/>
        </w:rPr>
        <w:t xml:space="preserve"> </w:t>
      </w:r>
      <w:r>
        <w:rPr>
          <w:rFonts w:ascii="Arial" w:eastAsia="Times New Roman" w:hAnsi="Arial" w:cs="Arial"/>
          <w:sz w:val="20"/>
          <w:szCs w:val="20"/>
          <w:lang w:eastAsia="cs-CZ"/>
        </w:rPr>
        <w:t xml:space="preserve">v Jiráskově ulici v areálu „Nového dvora“ na severním okraji města Třeboně (dále jen města) v blízkosti sadů Komenského a autobusového nádraží </w:t>
      </w:r>
      <w:r w:rsidRPr="00A06174">
        <w:rPr>
          <w:rFonts w:ascii="Arial" w:eastAsia="Times New Roman" w:hAnsi="Arial" w:cs="Arial"/>
          <w:sz w:val="20"/>
          <w:szCs w:val="20"/>
          <w:lang w:eastAsia="cs-CZ"/>
        </w:rPr>
        <w:t xml:space="preserve">v k. ú. Třeboň, a to pozemku parcely </w:t>
      </w:r>
      <w:r>
        <w:rPr>
          <w:rFonts w:ascii="Arial" w:eastAsia="Times New Roman" w:hAnsi="Arial" w:cs="Arial"/>
          <w:sz w:val="20"/>
          <w:szCs w:val="20"/>
          <w:lang w:eastAsia="cs-CZ"/>
        </w:rPr>
        <w:t xml:space="preserve">KN </w:t>
      </w:r>
      <w:r w:rsidRPr="00A06174">
        <w:rPr>
          <w:rFonts w:ascii="Arial" w:eastAsia="Times New Roman" w:hAnsi="Arial" w:cs="Arial"/>
          <w:sz w:val="20"/>
          <w:szCs w:val="20"/>
          <w:lang w:eastAsia="cs-CZ"/>
        </w:rPr>
        <w:t>č. </w:t>
      </w:r>
      <w:hyperlink r:id="rId7" w:history="1">
        <w:r w:rsidRPr="00884711">
          <w:rPr>
            <w:rStyle w:val="Hypertextovodkaz"/>
            <w:rFonts w:ascii="Arial" w:eastAsia="Times New Roman" w:hAnsi="Arial" w:cs="Arial"/>
            <w:sz w:val="20"/>
            <w:szCs w:val="20"/>
            <w:lang w:eastAsia="cs-CZ"/>
          </w:rPr>
          <w:t>762/1</w:t>
        </w:r>
      </w:hyperlink>
      <w:r w:rsidRPr="00A06174">
        <w:rPr>
          <w:rFonts w:ascii="Arial" w:eastAsia="Times New Roman" w:hAnsi="Arial" w:cs="Arial"/>
          <w:sz w:val="20"/>
          <w:szCs w:val="20"/>
          <w:lang w:eastAsia="cs-CZ"/>
        </w:rPr>
        <w:t xml:space="preserve"> </w:t>
      </w:r>
      <w:bookmarkStart w:id="12" w:name="_Hlk144283522"/>
      <w:r>
        <w:rPr>
          <w:rFonts w:ascii="Arial" w:eastAsia="Times New Roman" w:hAnsi="Arial" w:cs="Arial"/>
          <w:sz w:val="20"/>
          <w:szCs w:val="20"/>
          <w:lang w:eastAsia="cs-CZ"/>
        </w:rPr>
        <w:t xml:space="preserve">– zastavěná plocha a nádvoří </w:t>
      </w:r>
      <w:bookmarkEnd w:id="12"/>
      <w:r w:rsidRPr="00A06174">
        <w:rPr>
          <w:rFonts w:ascii="Arial" w:eastAsia="Times New Roman" w:hAnsi="Arial" w:cs="Arial"/>
          <w:sz w:val="20"/>
          <w:szCs w:val="20"/>
          <w:lang w:eastAsia="cs-CZ"/>
        </w:rPr>
        <w:t>o výměře 891 m</w:t>
      </w:r>
      <w:r w:rsidRPr="00A06174">
        <w:rPr>
          <w:rFonts w:ascii="Arial" w:eastAsia="Times New Roman" w:hAnsi="Arial" w:cs="Arial"/>
          <w:sz w:val="20"/>
          <w:szCs w:val="20"/>
          <w:vertAlign w:val="superscript"/>
          <w:lang w:eastAsia="cs-CZ"/>
        </w:rPr>
        <w:t>2</w:t>
      </w:r>
      <w:r w:rsidRPr="00A06174">
        <w:rPr>
          <w:rFonts w:ascii="Arial" w:eastAsia="Times New Roman" w:hAnsi="Arial" w:cs="Arial"/>
          <w:sz w:val="20"/>
          <w:szCs w:val="20"/>
          <w:lang w:eastAsia="cs-CZ"/>
        </w:rPr>
        <w:t xml:space="preserve"> včetně stavby čp.</w:t>
      </w:r>
      <w:r>
        <w:rPr>
          <w:rFonts w:ascii="Arial" w:eastAsia="Times New Roman" w:hAnsi="Arial" w:cs="Arial"/>
          <w:sz w:val="20"/>
          <w:szCs w:val="20"/>
          <w:lang w:eastAsia="cs-CZ"/>
        </w:rPr>
        <w:t> </w:t>
      </w:r>
      <w:r w:rsidRPr="00A06174">
        <w:rPr>
          <w:rFonts w:ascii="Arial" w:eastAsia="Times New Roman" w:hAnsi="Arial" w:cs="Arial"/>
          <w:sz w:val="20"/>
          <w:szCs w:val="20"/>
          <w:lang w:eastAsia="cs-CZ"/>
        </w:rPr>
        <w:t xml:space="preserve">13, která je jeho součástí, a pozemku parcely </w:t>
      </w:r>
      <w:r>
        <w:rPr>
          <w:rFonts w:ascii="Arial" w:eastAsia="Times New Roman" w:hAnsi="Arial" w:cs="Arial"/>
          <w:sz w:val="20"/>
          <w:szCs w:val="20"/>
          <w:lang w:eastAsia="cs-CZ"/>
        </w:rPr>
        <w:t xml:space="preserve">KN </w:t>
      </w:r>
      <w:r w:rsidRPr="00A06174">
        <w:rPr>
          <w:rFonts w:ascii="Arial" w:eastAsia="Times New Roman" w:hAnsi="Arial" w:cs="Arial"/>
          <w:sz w:val="20"/>
          <w:szCs w:val="20"/>
          <w:lang w:eastAsia="cs-CZ"/>
        </w:rPr>
        <w:t>č. </w:t>
      </w:r>
      <w:hyperlink r:id="rId8" w:history="1">
        <w:r w:rsidRPr="00884711">
          <w:rPr>
            <w:rStyle w:val="Hypertextovodkaz"/>
            <w:rFonts w:ascii="Arial" w:eastAsia="Times New Roman" w:hAnsi="Arial" w:cs="Arial"/>
            <w:sz w:val="20"/>
            <w:szCs w:val="20"/>
            <w:lang w:eastAsia="cs-CZ"/>
          </w:rPr>
          <w:t>762/6</w:t>
        </w:r>
      </w:hyperlink>
      <w:r w:rsidRPr="00A06174">
        <w:rPr>
          <w:rFonts w:ascii="Arial" w:eastAsia="Times New Roman" w:hAnsi="Arial" w:cs="Arial"/>
          <w:sz w:val="20"/>
          <w:szCs w:val="20"/>
          <w:lang w:eastAsia="cs-CZ"/>
        </w:rPr>
        <w:t xml:space="preserve"> </w:t>
      </w:r>
      <w:r>
        <w:rPr>
          <w:rFonts w:ascii="Arial" w:eastAsia="Times New Roman" w:hAnsi="Arial" w:cs="Arial"/>
          <w:sz w:val="20"/>
          <w:szCs w:val="20"/>
          <w:lang w:eastAsia="cs-CZ"/>
        </w:rPr>
        <w:t xml:space="preserve">– zastavěná plocha a nádvoří </w:t>
      </w:r>
      <w:r w:rsidRPr="00A06174">
        <w:rPr>
          <w:rFonts w:ascii="Arial" w:eastAsia="Times New Roman" w:hAnsi="Arial" w:cs="Arial"/>
          <w:sz w:val="20"/>
          <w:szCs w:val="20"/>
          <w:lang w:eastAsia="cs-CZ"/>
        </w:rPr>
        <w:t>o výměře 965 m</w:t>
      </w:r>
      <w:r w:rsidRPr="00A06174">
        <w:rPr>
          <w:rFonts w:ascii="Arial" w:eastAsia="Times New Roman" w:hAnsi="Arial" w:cs="Arial"/>
          <w:sz w:val="20"/>
          <w:szCs w:val="20"/>
          <w:vertAlign w:val="superscript"/>
          <w:lang w:eastAsia="cs-CZ"/>
        </w:rPr>
        <w:t>2</w:t>
      </w:r>
      <w:r w:rsidRPr="00A06174">
        <w:rPr>
          <w:rFonts w:ascii="Arial" w:eastAsia="Times New Roman" w:hAnsi="Arial" w:cs="Arial"/>
          <w:sz w:val="20"/>
          <w:szCs w:val="20"/>
          <w:lang w:eastAsia="cs-CZ"/>
        </w:rPr>
        <w:t xml:space="preserve"> včetně stavby čp.</w:t>
      </w:r>
      <w:r>
        <w:rPr>
          <w:rFonts w:ascii="Arial" w:eastAsia="Times New Roman" w:hAnsi="Arial" w:cs="Arial"/>
          <w:sz w:val="20"/>
          <w:szCs w:val="20"/>
          <w:lang w:eastAsia="cs-CZ"/>
        </w:rPr>
        <w:t> </w:t>
      </w:r>
      <w:r w:rsidRPr="00A06174">
        <w:rPr>
          <w:rFonts w:ascii="Arial" w:eastAsia="Times New Roman" w:hAnsi="Arial" w:cs="Arial"/>
          <w:sz w:val="20"/>
          <w:szCs w:val="20"/>
          <w:lang w:eastAsia="cs-CZ"/>
        </w:rPr>
        <w:t xml:space="preserve">629, která je jeho součástí, </w:t>
      </w:r>
      <w:r>
        <w:rPr>
          <w:rFonts w:ascii="Arial" w:eastAsia="Times New Roman" w:hAnsi="Arial" w:cs="Arial"/>
          <w:sz w:val="20"/>
          <w:szCs w:val="20"/>
          <w:lang w:eastAsia="cs-CZ"/>
        </w:rPr>
        <w:t>od</w:t>
      </w:r>
      <w:r w:rsidRPr="00A06174">
        <w:rPr>
          <w:rFonts w:ascii="Arial" w:eastAsia="Times New Roman" w:hAnsi="Arial" w:cs="Arial"/>
          <w:sz w:val="20"/>
          <w:szCs w:val="20"/>
          <w:lang w:eastAsia="cs-CZ"/>
        </w:rPr>
        <w:t xml:space="preserve"> společnosti Balneologický institut a.</w:t>
      </w:r>
      <w:r>
        <w:rPr>
          <w:rFonts w:ascii="Arial" w:eastAsia="Times New Roman" w:hAnsi="Arial" w:cs="Arial"/>
          <w:sz w:val="20"/>
          <w:szCs w:val="20"/>
          <w:lang w:eastAsia="cs-CZ"/>
        </w:rPr>
        <w:t> </w:t>
      </w:r>
      <w:r w:rsidRPr="00A06174">
        <w:rPr>
          <w:rFonts w:ascii="Arial" w:eastAsia="Times New Roman" w:hAnsi="Arial" w:cs="Arial"/>
          <w:sz w:val="20"/>
          <w:szCs w:val="20"/>
          <w:lang w:eastAsia="cs-CZ"/>
        </w:rPr>
        <w:t>s., se sídlem Na</w:t>
      </w:r>
      <w:r>
        <w:rPr>
          <w:rFonts w:ascii="Arial" w:eastAsia="Times New Roman" w:hAnsi="Arial" w:cs="Arial"/>
          <w:sz w:val="20"/>
          <w:szCs w:val="20"/>
          <w:lang w:eastAsia="cs-CZ"/>
        </w:rPr>
        <w:t> </w:t>
      </w:r>
      <w:r w:rsidRPr="00A06174">
        <w:rPr>
          <w:rFonts w:ascii="Arial" w:eastAsia="Times New Roman" w:hAnsi="Arial" w:cs="Arial"/>
          <w:sz w:val="20"/>
          <w:szCs w:val="20"/>
          <w:lang w:eastAsia="cs-CZ"/>
        </w:rPr>
        <w:t xml:space="preserve">Kopečku 242, 379 01 Třeboň, IČO 28197348, </w:t>
      </w:r>
      <w:r>
        <w:rPr>
          <w:rFonts w:ascii="Arial" w:eastAsia="Times New Roman" w:hAnsi="Arial" w:cs="Arial"/>
          <w:sz w:val="20"/>
          <w:szCs w:val="20"/>
          <w:lang w:eastAsia="cs-CZ"/>
        </w:rPr>
        <w:t xml:space="preserve">(dále jen společnosti), </w:t>
      </w:r>
      <w:r w:rsidRPr="00A06174">
        <w:rPr>
          <w:rFonts w:ascii="Arial" w:eastAsia="Times New Roman" w:hAnsi="Arial" w:cs="Arial"/>
          <w:sz w:val="20"/>
          <w:szCs w:val="20"/>
          <w:lang w:eastAsia="cs-CZ"/>
        </w:rPr>
        <w:t>do vlastnictví kraje, za účelem realizace výstavby nového domova mládeže se školní jídelnou</w:t>
      </w:r>
      <w:r>
        <w:rPr>
          <w:rFonts w:ascii="Arial" w:eastAsia="Times New Roman" w:hAnsi="Arial" w:cs="Arial"/>
          <w:sz w:val="20"/>
          <w:szCs w:val="20"/>
          <w:lang w:eastAsia="cs-CZ"/>
        </w:rPr>
        <w:t>.</w:t>
      </w:r>
    </w:p>
    <w:p w14:paraId="42DD82EF" w14:textId="77777777" w:rsidR="00FD4A56" w:rsidRPr="00EB4C01" w:rsidRDefault="00FD4A56" w:rsidP="00AB08CE">
      <w:pPr>
        <w:numPr>
          <w:ilvl w:val="0"/>
          <w:numId w:val="12"/>
        </w:numPr>
        <w:spacing w:before="120"/>
        <w:ind w:right="423"/>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Předmětné nemovitosti jsou zapsány na listu vlastnictví (dále jen LV) </w:t>
      </w:r>
      <w:r>
        <w:rPr>
          <w:rFonts w:ascii="Arial" w:hAnsi="Arial"/>
          <w:sz w:val="20"/>
          <w:szCs w:val="28"/>
        </w:rPr>
        <w:t xml:space="preserve">č. 5673 vedeném Katastrálním úřadem pro Jihočeský kraj, Katastrálním pracovištěm Jindřichův Hradec, pro obec a </w:t>
      </w:r>
      <w:r w:rsidRPr="00A06174">
        <w:rPr>
          <w:rFonts w:ascii="Arial" w:eastAsia="Times New Roman" w:hAnsi="Arial" w:cs="Arial"/>
          <w:sz w:val="20"/>
          <w:szCs w:val="20"/>
          <w:lang w:eastAsia="cs-CZ"/>
        </w:rPr>
        <w:t>k. ú. Třeboň</w:t>
      </w:r>
      <w:r>
        <w:rPr>
          <w:rFonts w:ascii="Arial" w:eastAsia="Times New Roman" w:hAnsi="Arial" w:cs="Arial"/>
          <w:sz w:val="20"/>
          <w:szCs w:val="20"/>
          <w:lang w:eastAsia="cs-CZ"/>
        </w:rPr>
        <w:t xml:space="preserve"> jako vlastnictví shora uvedené společnosti. V části C tohoto LV je jako jedno z věcných práv zatěžujících tyto nemovitosti zapsáno zástavní právo smluvní </w:t>
      </w:r>
      <w:r w:rsidRPr="00EB4C01">
        <w:rPr>
          <w:rFonts w:ascii="Arial" w:eastAsia="Times New Roman" w:hAnsi="Arial" w:cs="Arial"/>
          <w:sz w:val="20"/>
          <w:szCs w:val="20"/>
          <w:lang w:eastAsia="cs-CZ"/>
        </w:rPr>
        <w:t>k zajištění pohledávky ve</w:t>
      </w:r>
      <w:r>
        <w:rPr>
          <w:rFonts w:ascii="Arial" w:eastAsia="Times New Roman" w:hAnsi="Arial" w:cs="Arial"/>
          <w:sz w:val="20"/>
          <w:szCs w:val="20"/>
          <w:lang w:eastAsia="cs-CZ"/>
        </w:rPr>
        <w:t> </w:t>
      </w:r>
      <w:r w:rsidRPr="00EB4C01">
        <w:rPr>
          <w:rFonts w:ascii="Arial" w:eastAsia="Times New Roman" w:hAnsi="Arial" w:cs="Arial"/>
          <w:sz w:val="20"/>
          <w:szCs w:val="20"/>
          <w:lang w:eastAsia="cs-CZ"/>
        </w:rPr>
        <w:t>výši 4 650</w:t>
      </w:r>
      <w:r>
        <w:rPr>
          <w:rFonts w:ascii="Arial" w:eastAsia="Times New Roman" w:hAnsi="Arial" w:cs="Arial"/>
          <w:sz w:val="20"/>
          <w:szCs w:val="20"/>
          <w:lang w:eastAsia="cs-CZ"/>
        </w:rPr>
        <w:t> </w:t>
      </w:r>
      <w:r w:rsidRPr="00EB4C01">
        <w:rPr>
          <w:rFonts w:ascii="Arial" w:eastAsia="Times New Roman" w:hAnsi="Arial" w:cs="Arial"/>
          <w:sz w:val="20"/>
          <w:szCs w:val="20"/>
          <w:lang w:eastAsia="cs-CZ"/>
        </w:rPr>
        <w:t>000</w:t>
      </w:r>
      <w:r>
        <w:rPr>
          <w:rFonts w:ascii="Arial" w:eastAsia="Times New Roman" w:hAnsi="Arial" w:cs="Arial"/>
          <w:sz w:val="20"/>
          <w:szCs w:val="20"/>
          <w:lang w:eastAsia="cs-CZ"/>
        </w:rPr>
        <w:t> </w:t>
      </w:r>
      <w:r w:rsidRPr="00EB4C01">
        <w:rPr>
          <w:rFonts w:ascii="Arial" w:eastAsia="Times New Roman" w:hAnsi="Arial" w:cs="Arial"/>
          <w:sz w:val="20"/>
          <w:szCs w:val="20"/>
          <w:lang w:eastAsia="cs-CZ"/>
        </w:rPr>
        <w:t>Kč s</w:t>
      </w:r>
      <w:r>
        <w:rPr>
          <w:rFonts w:ascii="Arial" w:eastAsia="Times New Roman" w:hAnsi="Arial" w:cs="Arial"/>
          <w:sz w:val="20"/>
          <w:szCs w:val="20"/>
          <w:lang w:eastAsia="cs-CZ"/>
        </w:rPr>
        <w:t> </w:t>
      </w:r>
      <w:r w:rsidRPr="00EB4C01">
        <w:rPr>
          <w:rFonts w:ascii="Arial" w:eastAsia="Times New Roman" w:hAnsi="Arial" w:cs="Arial"/>
          <w:sz w:val="20"/>
          <w:szCs w:val="20"/>
          <w:lang w:eastAsia="cs-CZ"/>
        </w:rPr>
        <w:t>příslušenstvím</w:t>
      </w:r>
      <w:r>
        <w:rPr>
          <w:rFonts w:ascii="Arial" w:eastAsia="Times New Roman" w:hAnsi="Arial" w:cs="Arial"/>
          <w:sz w:val="20"/>
          <w:szCs w:val="20"/>
          <w:lang w:eastAsia="cs-CZ"/>
        </w:rPr>
        <w:t xml:space="preserve"> – viz příloha č. 3.</w:t>
      </w:r>
    </w:p>
    <w:p w14:paraId="46F4DB13" w14:textId="77777777" w:rsidR="00FD4A56" w:rsidRDefault="00FD4A56" w:rsidP="00AB08CE">
      <w:pPr>
        <w:spacing w:before="120"/>
        <w:ind w:right="423"/>
        <w:jc w:val="both"/>
        <w:rPr>
          <w:rFonts w:ascii="Arial" w:eastAsia="Times New Roman" w:hAnsi="Arial" w:cs="Arial"/>
          <w:sz w:val="20"/>
          <w:szCs w:val="20"/>
          <w:lang w:eastAsia="cs-CZ"/>
        </w:rPr>
      </w:pPr>
      <w:r>
        <w:rPr>
          <w:rFonts w:ascii="Arial" w:eastAsia="Times New Roman" w:hAnsi="Arial" w:cs="Arial"/>
          <w:sz w:val="20"/>
          <w:szCs w:val="20"/>
          <w:lang w:eastAsia="cs-CZ"/>
        </w:rPr>
        <w:t>Vlastní areál původního augustiniánského velkostatku má 4 budovy, které společně vytvářejí vnitřní dvůr. Budovy na jižní a západní straně byly v předchozích letech rekonstruovány s tím, že j</w:t>
      </w:r>
      <w:r w:rsidRPr="00CD54BF">
        <w:rPr>
          <w:rFonts w:ascii="Arial" w:eastAsia="Times New Roman" w:hAnsi="Arial" w:cs="Arial"/>
          <w:sz w:val="20"/>
          <w:szCs w:val="20"/>
          <w:lang w:eastAsia="cs-CZ"/>
        </w:rPr>
        <w:t xml:space="preserve">ižní </w:t>
      </w:r>
      <w:r>
        <w:rPr>
          <w:rFonts w:ascii="Arial" w:eastAsia="Times New Roman" w:hAnsi="Arial" w:cs="Arial"/>
          <w:sz w:val="20"/>
          <w:szCs w:val="20"/>
          <w:lang w:eastAsia="cs-CZ"/>
        </w:rPr>
        <w:t>křídlo</w:t>
      </w:r>
      <w:r w:rsidRPr="00CD54BF">
        <w:rPr>
          <w:rFonts w:ascii="Arial" w:eastAsia="Times New Roman" w:hAnsi="Arial" w:cs="Arial"/>
          <w:sz w:val="20"/>
          <w:szCs w:val="20"/>
          <w:lang w:eastAsia="cs-CZ"/>
        </w:rPr>
        <w:t xml:space="preserve"> dvora</w:t>
      </w:r>
      <w:r>
        <w:rPr>
          <w:rFonts w:ascii="Arial" w:eastAsia="Times New Roman" w:hAnsi="Arial" w:cs="Arial"/>
          <w:sz w:val="20"/>
          <w:szCs w:val="20"/>
          <w:lang w:eastAsia="cs-CZ"/>
        </w:rPr>
        <w:t xml:space="preserve"> slouží nyní jako </w:t>
      </w:r>
      <w:r w:rsidRPr="00CD54BF">
        <w:rPr>
          <w:rFonts w:ascii="Arial" w:eastAsia="Times New Roman" w:hAnsi="Arial" w:cs="Arial"/>
          <w:sz w:val="20"/>
          <w:szCs w:val="20"/>
          <w:lang w:eastAsia="cs-CZ"/>
        </w:rPr>
        <w:t>bytový d</w:t>
      </w:r>
      <w:r>
        <w:rPr>
          <w:rFonts w:ascii="Arial" w:eastAsia="Times New Roman" w:hAnsi="Arial" w:cs="Arial"/>
          <w:sz w:val="20"/>
          <w:szCs w:val="20"/>
          <w:lang w:eastAsia="cs-CZ"/>
        </w:rPr>
        <w:t>ů</w:t>
      </w:r>
      <w:r w:rsidRPr="00CD54BF">
        <w:rPr>
          <w:rFonts w:ascii="Arial" w:eastAsia="Times New Roman" w:hAnsi="Arial" w:cs="Arial"/>
          <w:sz w:val="20"/>
          <w:szCs w:val="20"/>
          <w:lang w:eastAsia="cs-CZ"/>
        </w:rPr>
        <w:t>m</w:t>
      </w:r>
      <w:r>
        <w:rPr>
          <w:rFonts w:ascii="Arial" w:eastAsia="Times New Roman" w:hAnsi="Arial" w:cs="Arial"/>
          <w:sz w:val="20"/>
          <w:szCs w:val="20"/>
          <w:lang w:eastAsia="cs-CZ"/>
        </w:rPr>
        <w:t xml:space="preserve"> s malometrážními byty a křídlo západní je využíváno </w:t>
      </w:r>
      <w:bookmarkStart w:id="13" w:name="_Hlk144298215"/>
      <w:r w:rsidRPr="00CF552F">
        <w:rPr>
          <w:rFonts w:ascii="Arial" w:eastAsia="Times New Roman" w:hAnsi="Arial" w:cs="Arial"/>
          <w:sz w:val="20"/>
          <w:szCs w:val="20"/>
          <w:lang w:eastAsia="cs-CZ"/>
        </w:rPr>
        <w:t>na základě nájemní smlouvy</w:t>
      </w:r>
      <w:r>
        <w:rPr>
          <w:rFonts w:ascii="Arial" w:eastAsia="Times New Roman" w:hAnsi="Arial" w:cs="Arial"/>
          <w:sz w:val="20"/>
          <w:szCs w:val="20"/>
          <w:lang w:eastAsia="cs-CZ"/>
        </w:rPr>
        <w:t xml:space="preserve"> uzavřené s městem</w:t>
      </w:r>
      <w:r w:rsidRPr="00CF552F">
        <w:rPr>
          <w:rFonts w:ascii="Arial" w:eastAsia="Times New Roman" w:hAnsi="Arial" w:cs="Arial"/>
          <w:sz w:val="20"/>
          <w:szCs w:val="20"/>
          <w:lang w:eastAsia="cs-CZ"/>
        </w:rPr>
        <w:t xml:space="preserve"> Základní školou praktickou, Třeboň, Jiráskova 3, IČO 70946981, (dále jen </w:t>
      </w:r>
      <w:bookmarkStart w:id="14" w:name="_Hlk144298916"/>
      <w:r w:rsidRPr="00CF552F">
        <w:rPr>
          <w:rFonts w:ascii="Arial" w:eastAsia="Times New Roman" w:hAnsi="Arial" w:cs="Arial"/>
          <w:sz w:val="20"/>
          <w:szCs w:val="20"/>
          <w:lang w:eastAsia="cs-CZ"/>
        </w:rPr>
        <w:t>ZŠP</w:t>
      </w:r>
      <w:bookmarkEnd w:id="14"/>
      <w:r w:rsidRPr="00CF552F">
        <w:rPr>
          <w:rFonts w:ascii="Arial" w:eastAsia="Times New Roman" w:hAnsi="Arial" w:cs="Arial"/>
          <w:sz w:val="20"/>
          <w:szCs w:val="20"/>
          <w:lang w:eastAsia="cs-CZ"/>
        </w:rPr>
        <w:t>)</w:t>
      </w:r>
      <w:bookmarkEnd w:id="13"/>
      <w:r>
        <w:rPr>
          <w:rFonts w:ascii="Arial" w:eastAsia="Times New Roman" w:hAnsi="Arial" w:cs="Arial"/>
          <w:sz w:val="20"/>
          <w:szCs w:val="20"/>
          <w:lang w:eastAsia="cs-CZ"/>
        </w:rPr>
        <w:t xml:space="preserve">, jejímž zřizovatelem je </w:t>
      </w:r>
      <w:r w:rsidRPr="00AE695F">
        <w:rPr>
          <w:rFonts w:ascii="Arial" w:eastAsia="Times New Roman" w:hAnsi="Arial" w:cs="Arial"/>
          <w:sz w:val="20"/>
          <w:szCs w:val="20"/>
          <w:lang w:eastAsia="cs-CZ"/>
        </w:rPr>
        <w:t>kraj</w:t>
      </w:r>
      <w:r>
        <w:rPr>
          <w:rFonts w:ascii="Arial" w:eastAsia="Times New Roman" w:hAnsi="Arial" w:cs="Arial"/>
          <w:sz w:val="20"/>
          <w:szCs w:val="20"/>
          <w:lang w:eastAsia="cs-CZ"/>
        </w:rPr>
        <w:t xml:space="preserve">. Zbývající 2 historické neopravené budovy na severní a východní straně dvora jsou předmětem investičního záměru. Venkovní plochy uvnitř dvora </w:t>
      </w:r>
      <w:r w:rsidRPr="00D0618D">
        <w:rPr>
          <w:rFonts w:ascii="Arial" w:eastAsia="Times New Roman" w:hAnsi="Arial" w:cs="Arial"/>
          <w:sz w:val="20"/>
          <w:szCs w:val="20"/>
          <w:lang w:eastAsia="cs-CZ"/>
        </w:rPr>
        <w:t>na</w:t>
      </w:r>
      <w:r>
        <w:rPr>
          <w:rFonts w:ascii="Arial" w:eastAsia="Times New Roman" w:hAnsi="Arial" w:cs="Arial"/>
          <w:sz w:val="20"/>
          <w:szCs w:val="20"/>
          <w:lang w:eastAsia="cs-CZ"/>
        </w:rPr>
        <w:t> </w:t>
      </w:r>
      <w:r w:rsidRPr="00D0618D">
        <w:rPr>
          <w:rFonts w:ascii="Arial" w:eastAsia="Times New Roman" w:hAnsi="Arial" w:cs="Arial"/>
          <w:sz w:val="20"/>
          <w:szCs w:val="20"/>
          <w:lang w:eastAsia="cs-CZ"/>
        </w:rPr>
        <w:t>pozemku parcele KN č. </w:t>
      </w:r>
      <w:hyperlink r:id="rId9" w:history="1">
        <w:r w:rsidRPr="00884711">
          <w:rPr>
            <w:rStyle w:val="Hypertextovodkaz"/>
            <w:rFonts w:ascii="Arial" w:eastAsia="Times New Roman" w:hAnsi="Arial" w:cs="Arial"/>
            <w:sz w:val="20"/>
            <w:szCs w:val="20"/>
            <w:lang w:eastAsia="cs-CZ"/>
          </w:rPr>
          <w:t>762/5</w:t>
        </w:r>
      </w:hyperlink>
      <w:r>
        <w:rPr>
          <w:rFonts w:ascii="Arial" w:eastAsia="Times New Roman" w:hAnsi="Arial" w:cs="Arial"/>
          <w:sz w:val="20"/>
          <w:szCs w:val="20"/>
          <w:lang w:eastAsia="cs-CZ"/>
        </w:rPr>
        <w:t xml:space="preserve"> – ostatní plocha, manipulační plocha</w:t>
      </w:r>
      <w:r>
        <w:rPr>
          <w:rStyle w:val="Znakapoznpodarou"/>
          <w:rFonts w:ascii="Arial" w:eastAsia="Times New Roman" w:hAnsi="Arial" w:cs="Arial"/>
          <w:sz w:val="20"/>
          <w:szCs w:val="20"/>
          <w:lang w:eastAsia="cs-CZ"/>
        </w:rPr>
        <w:footnoteReference w:id="1"/>
      </w:r>
      <w:r>
        <w:rPr>
          <w:rFonts w:ascii="Arial" w:eastAsia="Times New Roman" w:hAnsi="Arial" w:cs="Arial"/>
          <w:sz w:val="20"/>
          <w:szCs w:val="20"/>
          <w:lang w:eastAsia="cs-CZ"/>
        </w:rPr>
        <w:t xml:space="preserve">, před budovou </w:t>
      </w:r>
      <w:r w:rsidRPr="00310981">
        <w:rPr>
          <w:rFonts w:ascii="Arial" w:eastAsia="Times New Roman" w:hAnsi="Arial" w:cs="Arial"/>
          <w:sz w:val="20"/>
          <w:szCs w:val="20"/>
          <w:lang w:eastAsia="cs-CZ"/>
        </w:rPr>
        <w:t>ZŠP</w:t>
      </w:r>
      <w:r>
        <w:rPr>
          <w:rFonts w:ascii="Arial" w:eastAsia="Times New Roman" w:hAnsi="Arial" w:cs="Arial"/>
          <w:sz w:val="20"/>
          <w:szCs w:val="20"/>
          <w:lang w:eastAsia="cs-CZ"/>
        </w:rPr>
        <w:t xml:space="preserve"> a bytového domu jsou zpevněné a upravené včetně travnaté plochy. Ostatní nezpevněné plochy na uvedeném pozemku před historickými budovami jsou neupravené.</w:t>
      </w:r>
    </w:p>
    <w:p w14:paraId="3A852FFC" w14:textId="77777777" w:rsidR="00FD4A56" w:rsidRDefault="00FD4A56" w:rsidP="00AB08CE">
      <w:pPr>
        <w:spacing w:before="120"/>
        <w:ind w:right="423"/>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Objekty nejsou předmětem památkové ochrany, ale jsou součástí </w:t>
      </w:r>
      <w:r w:rsidRPr="006F0EA7">
        <w:rPr>
          <w:rFonts w:ascii="Arial" w:eastAsia="Times New Roman" w:hAnsi="Arial" w:cs="Arial"/>
          <w:sz w:val="20"/>
          <w:szCs w:val="20"/>
          <w:lang w:eastAsia="cs-CZ"/>
        </w:rPr>
        <w:t>památkově chráněné</w:t>
      </w:r>
      <w:r>
        <w:rPr>
          <w:rFonts w:ascii="Arial" w:eastAsia="Times New Roman" w:hAnsi="Arial" w:cs="Arial"/>
          <w:sz w:val="20"/>
          <w:szCs w:val="20"/>
          <w:lang w:eastAsia="cs-CZ"/>
        </w:rPr>
        <w:t>ho</w:t>
      </w:r>
      <w:r w:rsidRPr="006F0EA7">
        <w:rPr>
          <w:rFonts w:ascii="Arial" w:eastAsia="Times New Roman" w:hAnsi="Arial" w:cs="Arial"/>
          <w:sz w:val="20"/>
          <w:szCs w:val="20"/>
          <w:lang w:eastAsia="cs-CZ"/>
        </w:rPr>
        <w:t xml:space="preserve"> území</w:t>
      </w:r>
      <w:r>
        <w:rPr>
          <w:rFonts w:ascii="Arial" w:eastAsia="Times New Roman" w:hAnsi="Arial" w:cs="Arial"/>
          <w:sz w:val="20"/>
          <w:szCs w:val="20"/>
          <w:lang w:eastAsia="cs-CZ"/>
        </w:rPr>
        <w:t xml:space="preserve">, leží v ochranném pásmu Městské památkové rezervace </w:t>
      </w:r>
      <w:r w:rsidRPr="006F0EA7">
        <w:rPr>
          <w:rFonts w:ascii="Arial" w:eastAsia="Times New Roman" w:hAnsi="Arial" w:cs="Arial"/>
          <w:sz w:val="20"/>
          <w:szCs w:val="20"/>
          <w:lang w:eastAsia="cs-CZ"/>
        </w:rPr>
        <w:t>Třeboň</w:t>
      </w:r>
      <w:r>
        <w:rPr>
          <w:rFonts w:ascii="Arial" w:eastAsia="Times New Roman" w:hAnsi="Arial" w:cs="Arial"/>
          <w:sz w:val="20"/>
          <w:szCs w:val="20"/>
          <w:lang w:eastAsia="cs-CZ"/>
        </w:rPr>
        <w:t>. Z</w:t>
      </w:r>
      <w:r w:rsidRPr="006F0EA7">
        <w:rPr>
          <w:rFonts w:ascii="Arial" w:eastAsia="Times New Roman" w:hAnsi="Arial" w:cs="Arial"/>
          <w:sz w:val="20"/>
          <w:szCs w:val="20"/>
          <w:lang w:eastAsia="cs-CZ"/>
        </w:rPr>
        <w:t xml:space="preserve"> </w:t>
      </w:r>
      <w:r>
        <w:rPr>
          <w:rFonts w:ascii="Arial" w:eastAsia="Times New Roman" w:hAnsi="Arial" w:cs="Arial"/>
          <w:sz w:val="20"/>
          <w:szCs w:val="20"/>
          <w:lang w:eastAsia="cs-CZ"/>
        </w:rPr>
        <w:t>hlediska územního plánu města je realizace záměru možná.</w:t>
      </w:r>
    </w:p>
    <w:p w14:paraId="228EA659" w14:textId="77777777" w:rsidR="00FD4A56" w:rsidRDefault="00FD4A56" w:rsidP="00AB08CE">
      <w:pPr>
        <w:spacing w:before="120"/>
        <w:ind w:right="423"/>
        <w:jc w:val="both"/>
        <w:rPr>
          <w:rFonts w:ascii="Arial" w:eastAsia="Times New Roman" w:hAnsi="Arial" w:cs="Arial"/>
          <w:sz w:val="20"/>
          <w:szCs w:val="20"/>
          <w:lang w:eastAsia="cs-CZ"/>
        </w:rPr>
      </w:pPr>
      <w:r>
        <w:rPr>
          <w:rFonts w:ascii="Arial" w:eastAsia="Times New Roman" w:hAnsi="Arial" w:cs="Arial"/>
          <w:sz w:val="20"/>
          <w:szCs w:val="20"/>
          <w:lang w:eastAsia="cs-CZ"/>
        </w:rPr>
        <w:t>V současné době slouží pro ubytování a stravování studentů třeboňských krajských středních škol prostory v objektech státního zámku Třeboň na základě nájemní smlouvy uzavřené mezi OA, SOŠ a SOU Třeboň a Národním památkovým ústavem (dále jen NPÚ) na dobu určitou do 31. 12. 2025.</w:t>
      </w:r>
    </w:p>
    <w:p w14:paraId="559068F7" w14:textId="77777777" w:rsidR="00FD4A56" w:rsidRDefault="00FD4A56" w:rsidP="00AB08CE">
      <w:pPr>
        <w:spacing w:before="120"/>
        <w:ind w:right="423"/>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Hlavními důvody pro odkoupení zde popsaných </w:t>
      </w:r>
      <w:r w:rsidRPr="00A06174">
        <w:rPr>
          <w:rFonts w:ascii="Arial" w:eastAsia="Times New Roman" w:hAnsi="Arial" w:cs="Arial"/>
          <w:sz w:val="20"/>
          <w:szCs w:val="20"/>
          <w:lang w:eastAsia="cs-CZ"/>
        </w:rPr>
        <w:t>nemovitostí</w:t>
      </w:r>
      <w:r>
        <w:rPr>
          <w:rFonts w:ascii="Arial" w:eastAsia="Times New Roman" w:hAnsi="Arial" w:cs="Arial"/>
          <w:sz w:val="20"/>
          <w:szCs w:val="20"/>
          <w:lang w:eastAsia="cs-CZ"/>
        </w:rPr>
        <w:t xml:space="preserve"> v areálu „Nového dvora“ jsou zejména nedostatečná kapacita ubytování pro studenty třeboňských středních škol zřizovaných krajem (v současné době chybí 30 míst) a výhled ukončení nájmu v prostorách zámku </w:t>
      </w:r>
      <w:bookmarkStart w:id="15" w:name="_Hlk144469616"/>
      <w:r>
        <w:rPr>
          <w:rFonts w:ascii="Arial" w:eastAsia="Times New Roman" w:hAnsi="Arial" w:cs="Arial"/>
          <w:sz w:val="20"/>
          <w:szCs w:val="20"/>
          <w:lang w:eastAsia="cs-CZ"/>
        </w:rPr>
        <w:t xml:space="preserve">ze strany NPÚ </w:t>
      </w:r>
      <w:bookmarkEnd w:id="15"/>
      <w:r>
        <w:rPr>
          <w:rFonts w:ascii="Arial" w:eastAsia="Times New Roman" w:hAnsi="Arial" w:cs="Arial"/>
          <w:sz w:val="20"/>
          <w:szCs w:val="20"/>
          <w:lang w:eastAsia="cs-CZ"/>
        </w:rPr>
        <w:t>do pěti až deseti let. Dalšími důvody jsou velké výdaje za elektrickou energii v důsledku vytápění akumulačními kamny a netěsnosti oken, která je přes zimu nutné dotěsňovat dekami, a dále i společné sociální zázemí na chodbách. Správou zámku jsou rovněž stanovena různá opatření související s charakterem užívané nemovitosti, např. omezený volný pohyb po 17. hod. a omezené sportovní aktivity na pozemcích zámku.</w:t>
      </w:r>
    </w:p>
    <w:p w14:paraId="2017B442" w14:textId="77777777" w:rsidR="00FD4A56" w:rsidRDefault="00FD4A56" w:rsidP="00AB08CE">
      <w:pPr>
        <w:spacing w:before="120"/>
        <w:ind w:right="423"/>
        <w:jc w:val="both"/>
        <w:rPr>
          <w:rFonts w:ascii="Arial" w:eastAsia="Times New Roman" w:hAnsi="Arial" w:cs="Arial"/>
          <w:sz w:val="20"/>
          <w:szCs w:val="20"/>
          <w:lang w:eastAsia="cs-CZ"/>
        </w:rPr>
      </w:pPr>
      <w:r>
        <w:rPr>
          <w:rFonts w:ascii="Arial" w:eastAsia="Times New Roman" w:hAnsi="Arial" w:cs="Arial"/>
          <w:sz w:val="20"/>
          <w:szCs w:val="20"/>
          <w:lang w:eastAsia="cs-CZ"/>
        </w:rPr>
        <w:t>Hlavní výhodou výstavby nového domova mládeže se školní jídelnou v areálu „Nového dvora“ je vyřešení obav z ukončení nájmu v dohledné době ze strany NPÚ a možnost navýšit nedostatečnou</w:t>
      </w:r>
      <w:r w:rsidRPr="004B1AC3">
        <w:rPr>
          <w:rFonts w:ascii="Arial" w:eastAsia="Times New Roman" w:hAnsi="Arial" w:cs="Arial"/>
          <w:sz w:val="20"/>
          <w:szCs w:val="20"/>
          <w:lang w:eastAsia="cs-CZ"/>
        </w:rPr>
        <w:t xml:space="preserve"> </w:t>
      </w:r>
      <w:r>
        <w:rPr>
          <w:rFonts w:ascii="Arial" w:eastAsia="Times New Roman" w:hAnsi="Arial" w:cs="Arial"/>
          <w:sz w:val="20"/>
          <w:szCs w:val="20"/>
          <w:lang w:eastAsia="cs-CZ"/>
        </w:rPr>
        <w:t>ubytovací kapacitu až na 134 lůžek se zajištěním stravování až pro cca 320 osob. Jako výhodná se jeví i samotná lokalita v blízkosti autobusového nádraží, ale i dob</w:t>
      </w:r>
      <w:r w:rsidRPr="00D8703F">
        <w:rPr>
          <w:rFonts w:ascii="Arial" w:eastAsia="Times New Roman" w:hAnsi="Arial" w:cs="Arial"/>
          <w:sz w:val="20"/>
          <w:szCs w:val="20"/>
          <w:lang w:eastAsia="cs-CZ"/>
        </w:rPr>
        <w:t xml:space="preserve">rá </w:t>
      </w:r>
      <w:bookmarkStart w:id="16" w:name="_Hlk67658227"/>
      <w:r>
        <w:rPr>
          <w:rFonts w:ascii="Arial" w:eastAsia="Times New Roman" w:hAnsi="Arial" w:cs="Arial"/>
          <w:sz w:val="20"/>
          <w:szCs w:val="20"/>
          <w:lang w:eastAsia="cs-CZ"/>
        </w:rPr>
        <w:t>d</w:t>
      </w:r>
      <w:r w:rsidRPr="00D8703F">
        <w:rPr>
          <w:rFonts w:ascii="Arial" w:eastAsia="Times New Roman" w:hAnsi="Arial" w:cs="Arial"/>
          <w:sz w:val="20"/>
          <w:szCs w:val="20"/>
          <w:lang w:eastAsia="cs-CZ"/>
        </w:rPr>
        <w:t>o</w:t>
      </w:r>
      <w:r>
        <w:rPr>
          <w:rFonts w:ascii="Arial" w:eastAsia="Times New Roman" w:hAnsi="Arial" w:cs="Arial"/>
          <w:sz w:val="20"/>
          <w:szCs w:val="20"/>
          <w:lang w:eastAsia="cs-CZ"/>
        </w:rPr>
        <w:t>stupnost z</w:t>
      </w:r>
      <w:r w:rsidRPr="00D8703F">
        <w:rPr>
          <w:rFonts w:ascii="Arial" w:eastAsia="Times New Roman" w:hAnsi="Arial" w:cs="Arial"/>
          <w:sz w:val="20"/>
          <w:szCs w:val="20"/>
          <w:lang w:eastAsia="cs-CZ"/>
        </w:rPr>
        <w:t>e</w:t>
      </w:r>
      <w:r>
        <w:rPr>
          <w:rFonts w:ascii="Arial" w:eastAsia="Times New Roman" w:hAnsi="Arial" w:cs="Arial"/>
          <w:sz w:val="20"/>
          <w:szCs w:val="20"/>
          <w:lang w:eastAsia="cs-CZ"/>
        </w:rPr>
        <w:t xml:space="preserve"> </w:t>
      </w:r>
      <w:r w:rsidRPr="00D8703F">
        <w:rPr>
          <w:rFonts w:ascii="Arial" w:eastAsia="Times New Roman" w:hAnsi="Arial" w:cs="Arial"/>
          <w:sz w:val="20"/>
          <w:szCs w:val="20"/>
          <w:lang w:eastAsia="cs-CZ"/>
        </w:rPr>
        <w:t>v</w:t>
      </w:r>
      <w:bookmarkEnd w:id="16"/>
      <w:r>
        <w:rPr>
          <w:rFonts w:ascii="Arial" w:eastAsia="Times New Roman" w:hAnsi="Arial" w:cs="Arial"/>
          <w:sz w:val="20"/>
          <w:szCs w:val="20"/>
          <w:lang w:eastAsia="cs-CZ"/>
        </w:rPr>
        <w:t>šech</w:t>
      </w:r>
      <w:r w:rsidRPr="00D8703F">
        <w:rPr>
          <w:rFonts w:ascii="Arial" w:eastAsia="Times New Roman" w:hAnsi="Arial" w:cs="Arial"/>
          <w:sz w:val="20"/>
          <w:szCs w:val="20"/>
          <w:lang w:eastAsia="cs-CZ"/>
        </w:rPr>
        <w:t xml:space="preserve"> </w:t>
      </w:r>
      <w:r>
        <w:rPr>
          <w:rFonts w:ascii="Arial" w:eastAsia="Times New Roman" w:hAnsi="Arial" w:cs="Arial"/>
          <w:sz w:val="20"/>
          <w:szCs w:val="20"/>
          <w:lang w:eastAsia="cs-CZ"/>
        </w:rPr>
        <w:t>d</w:t>
      </w:r>
      <w:r w:rsidRPr="00D8703F">
        <w:rPr>
          <w:rFonts w:ascii="Arial" w:eastAsia="Times New Roman" w:hAnsi="Arial" w:cs="Arial"/>
          <w:sz w:val="20"/>
          <w:szCs w:val="20"/>
          <w:lang w:eastAsia="cs-CZ"/>
        </w:rPr>
        <w:t>o</w:t>
      </w:r>
      <w:r>
        <w:rPr>
          <w:rFonts w:ascii="Arial" w:eastAsia="Times New Roman" w:hAnsi="Arial" w:cs="Arial"/>
          <w:sz w:val="20"/>
          <w:szCs w:val="20"/>
          <w:lang w:eastAsia="cs-CZ"/>
        </w:rPr>
        <w:t>tč</w:t>
      </w:r>
      <w:r w:rsidRPr="00D8703F">
        <w:rPr>
          <w:rFonts w:ascii="Arial" w:eastAsia="Times New Roman" w:hAnsi="Arial" w:cs="Arial"/>
          <w:sz w:val="20"/>
          <w:szCs w:val="20"/>
          <w:lang w:eastAsia="cs-CZ"/>
        </w:rPr>
        <w:t>e</w:t>
      </w:r>
      <w:r>
        <w:rPr>
          <w:rFonts w:ascii="Arial" w:eastAsia="Times New Roman" w:hAnsi="Arial" w:cs="Arial"/>
          <w:sz w:val="20"/>
          <w:szCs w:val="20"/>
          <w:lang w:eastAsia="cs-CZ"/>
        </w:rPr>
        <w:t>ných š</w:t>
      </w:r>
      <w:r w:rsidRPr="00D8703F">
        <w:rPr>
          <w:rFonts w:ascii="Arial" w:eastAsia="Times New Roman" w:hAnsi="Arial" w:cs="Arial"/>
          <w:sz w:val="20"/>
          <w:szCs w:val="20"/>
          <w:lang w:eastAsia="cs-CZ"/>
        </w:rPr>
        <w:t>ko</w:t>
      </w:r>
      <w:r>
        <w:rPr>
          <w:rFonts w:ascii="Arial" w:eastAsia="Times New Roman" w:hAnsi="Arial" w:cs="Arial"/>
          <w:sz w:val="20"/>
          <w:szCs w:val="20"/>
          <w:lang w:eastAsia="cs-CZ"/>
        </w:rPr>
        <w:t>l s nižší docházkovou vzdáleností, než je ta současná, a je zde i možnost</w:t>
      </w:r>
      <w:r w:rsidRPr="00D8703F">
        <w:rPr>
          <w:rFonts w:ascii="Arial" w:eastAsia="Times New Roman" w:hAnsi="Arial" w:cs="Arial"/>
          <w:sz w:val="20"/>
          <w:szCs w:val="20"/>
          <w:lang w:eastAsia="cs-CZ"/>
        </w:rPr>
        <w:t xml:space="preserve"> </w:t>
      </w:r>
      <w:r w:rsidRPr="000B79C2">
        <w:rPr>
          <w:rFonts w:ascii="Arial" w:eastAsia="Times New Roman" w:hAnsi="Arial" w:cs="Arial"/>
          <w:sz w:val="20"/>
          <w:szCs w:val="20"/>
          <w:lang w:eastAsia="cs-CZ"/>
        </w:rPr>
        <w:t>v</w:t>
      </w:r>
      <w:r>
        <w:rPr>
          <w:rFonts w:ascii="Arial" w:eastAsia="Times New Roman" w:hAnsi="Arial" w:cs="Arial"/>
          <w:sz w:val="20"/>
          <w:szCs w:val="20"/>
          <w:lang w:eastAsia="cs-CZ"/>
        </w:rPr>
        <w:t>ybudován</w:t>
      </w:r>
      <w:r w:rsidRPr="000B79C2">
        <w:rPr>
          <w:rFonts w:ascii="Arial" w:eastAsia="Times New Roman" w:hAnsi="Arial" w:cs="Arial"/>
          <w:sz w:val="20"/>
          <w:szCs w:val="20"/>
          <w:lang w:eastAsia="cs-CZ"/>
        </w:rPr>
        <w:t>í</w:t>
      </w:r>
      <w:r>
        <w:rPr>
          <w:rFonts w:ascii="Arial" w:eastAsia="Times New Roman" w:hAnsi="Arial" w:cs="Arial"/>
          <w:sz w:val="20"/>
          <w:szCs w:val="20"/>
          <w:lang w:eastAsia="cs-CZ"/>
        </w:rPr>
        <w:t xml:space="preserve"> sport</w:t>
      </w:r>
      <w:r w:rsidRPr="000B79C2">
        <w:rPr>
          <w:rFonts w:ascii="Arial" w:eastAsia="Times New Roman" w:hAnsi="Arial" w:cs="Arial"/>
          <w:sz w:val="20"/>
          <w:szCs w:val="20"/>
          <w:lang w:eastAsia="cs-CZ"/>
        </w:rPr>
        <w:t>ovn</w:t>
      </w:r>
      <w:r>
        <w:rPr>
          <w:rFonts w:ascii="Arial" w:eastAsia="Times New Roman" w:hAnsi="Arial" w:cs="Arial"/>
          <w:sz w:val="20"/>
          <w:szCs w:val="20"/>
          <w:lang w:eastAsia="cs-CZ"/>
        </w:rPr>
        <w:t>íh</w:t>
      </w:r>
      <w:r w:rsidRPr="000B79C2">
        <w:rPr>
          <w:rFonts w:ascii="Arial" w:eastAsia="Times New Roman" w:hAnsi="Arial" w:cs="Arial"/>
          <w:sz w:val="20"/>
          <w:szCs w:val="20"/>
          <w:lang w:eastAsia="cs-CZ"/>
        </w:rPr>
        <w:t>o</w:t>
      </w:r>
      <w:r>
        <w:rPr>
          <w:rFonts w:ascii="Arial" w:eastAsia="Times New Roman" w:hAnsi="Arial" w:cs="Arial"/>
          <w:sz w:val="20"/>
          <w:szCs w:val="20"/>
          <w:lang w:eastAsia="cs-CZ"/>
        </w:rPr>
        <w:t xml:space="preserve"> zázemí. V</w:t>
      </w:r>
      <w:r w:rsidRPr="00F9720D">
        <w:rPr>
          <w:rFonts w:ascii="Arial" w:eastAsia="Times New Roman" w:hAnsi="Arial" w:cs="Arial"/>
          <w:sz w:val="20"/>
          <w:szCs w:val="20"/>
          <w:lang w:eastAsia="cs-CZ"/>
        </w:rPr>
        <w:t>e</w:t>
      </w:r>
      <w:r>
        <w:rPr>
          <w:rFonts w:ascii="Arial" w:eastAsia="Times New Roman" w:hAnsi="Arial" w:cs="Arial"/>
          <w:sz w:val="20"/>
          <w:szCs w:val="20"/>
          <w:lang w:eastAsia="cs-CZ"/>
        </w:rPr>
        <w:t>lký</w:t>
      </w:r>
      <w:r w:rsidRPr="00F9720D">
        <w:rPr>
          <w:rFonts w:ascii="Arial" w:eastAsia="Times New Roman" w:hAnsi="Arial" w:cs="Arial"/>
          <w:sz w:val="20"/>
          <w:szCs w:val="20"/>
          <w:lang w:eastAsia="cs-CZ"/>
        </w:rPr>
        <w:t>m</w:t>
      </w:r>
      <w:r>
        <w:rPr>
          <w:rFonts w:ascii="Arial" w:eastAsia="Times New Roman" w:hAnsi="Arial" w:cs="Arial"/>
          <w:sz w:val="20"/>
          <w:szCs w:val="20"/>
          <w:lang w:eastAsia="cs-CZ"/>
        </w:rPr>
        <w:t xml:space="preserve"> přín</w:t>
      </w:r>
      <w:r w:rsidRPr="00F9720D">
        <w:rPr>
          <w:rFonts w:ascii="Arial" w:eastAsia="Times New Roman" w:hAnsi="Arial" w:cs="Arial"/>
          <w:sz w:val="20"/>
          <w:szCs w:val="20"/>
          <w:lang w:eastAsia="cs-CZ"/>
        </w:rPr>
        <w:t>o</w:t>
      </w:r>
      <w:r>
        <w:rPr>
          <w:rFonts w:ascii="Arial" w:eastAsia="Times New Roman" w:hAnsi="Arial" w:cs="Arial"/>
          <w:sz w:val="20"/>
          <w:szCs w:val="20"/>
          <w:lang w:eastAsia="cs-CZ"/>
        </w:rPr>
        <w:t xml:space="preserve">sem by byly zejména </w:t>
      </w:r>
      <w:bookmarkStart w:id="17" w:name="_Hlk144469171"/>
      <w:r>
        <w:rPr>
          <w:rFonts w:ascii="Arial" w:eastAsia="Times New Roman" w:hAnsi="Arial" w:cs="Arial"/>
          <w:sz w:val="20"/>
          <w:szCs w:val="20"/>
          <w:lang w:eastAsia="cs-CZ"/>
        </w:rPr>
        <w:t>úspory</w:t>
      </w:r>
      <w:bookmarkEnd w:id="17"/>
      <w:r>
        <w:rPr>
          <w:rFonts w:ascii="Arial" w:eastAsia="Times New Roman" w:hAnsi="Arial" w:cs="Arial"/>
          <w:sz w:val="20"/>
          <w:szCs w:val="20"/>
          <w:lang w:eastAsia="cs-CZ"/>
        </w:rPr>
        <w:t xml:space="preserve"> za nájemné, které v letošním roce představuje částku 619 530 Kč/rok</w:t>
      </w:r>
      <w:r>
        <w:rPr>
          <w:rStyle w:val="Znakapoznpodarou"/>
          <w:rFonts w:ascii="Arial" w:eastAsia="Times New Roman" w:hAnsi="Arial" w:cs="Arial"/>
          <w:sz w:val="20"/>
          <w:szCs w:val="20"/>
          <w:lang w:eastAsia="cs-CZ"/>
        </w:rPr>
        <w:footnoteReference w:id="2"/>
      </w:r>
      <w:r>
        <w:rPr>
          <w:rFonts w:ascii="Arial" w:eastAsia="Times New Roman" w:hAnsi="Arial" w:cs="Arial"/>
          <w:sz w:val="20"/>
          <w:szCs w:val="20"/>
          <w:lang w:eastAsia="cs-CZ"/>
        </w:rPr>
        <w:t>, a úspory na nákladech za spotřebu elektric</w:t>
      </w:r>
      <w:r w:rsidRPr="000B79C2">
        <w:rPr>
          <w:rFonts w:ascii="Arial" w:eastAsia="Times New Roman" w:hAnsi="Arial" w:cs="Arial"/>
          <w:sz w:val="20"/>
          <w:szCs w:val="20"/>
          <w:lang w:eastAsia="cs-CZ"/>
        </w:rPr>
        <w:t>k</w:t>
      </w:r>
      <w:r>
        <w:rPr>
          <w:rFonts w:ascii="Arial" w:eastAsia="Times New Roman" w:hAnsi="Arial" w:cs="Arial"/>
          <w:sz w:val="20"/>
          <w:szCs w:val="20"/>
          <w:lang w:eastAsia="cs-CZ"/>
        </w:rPr>
        <w:t>é</w:t>
      </w:r>
      <w:r w:rsidRPr="000B79C2">
        <w:rPr>
          <w:rFonts w:ascii="Arial" w:eastAsia="Times New Roman" w:hAnsi="Arial" w:cs="Arial"/>
          <w:sz w:val="20"/>
          <w:szCs w:val="20"/>
          <w:lang w:eastAsia="cs-CZ"/>
        </w:rPr>
        <w:t xml:space="preserve"> </w:t>
      </w:r>
      <w:r>
        <w:rPr>
          <w:rFonts w:ascii="Arial" w:eastAsia="Times New Roman" w:hAnsi="Arial" w:cs="Arial"/>
          <w:sz w:val="20"/>
          <w:szCs w:val="20"/>
          <w:lang w:eastAsia="cs-CZ"/>
        </w:rPr>
        <w:t>energie (za r. 2021 – 900 000 Kč, za r. 2022 – 1 500 000 Kč). Nezanedbatelný by byl i přínos z ubytování cizích osob v době prázdnin v novém domově mládeže v rámci doplňkové činnosti OA, SOŠ a SOU Třeboň.</w:t>
      </w:r>
    </w:p>
    <w:p w14:paraId="486B0A5D" w14:textId="77777777" w:rsidR="00FD4A56" w:rsidRDefault="00FD4A56" w:rsidP="00AB08CE">
      <w:pPr>
        <w:spacing w:before="120"/>
        <w:ind w:right="423"/>
        <w:jc w:val="both"/>
        <w:rPr>
          <w:rFonts w:ascii="Arial" w:eastAsia="Times New Roman" w:hAnsi="Arial" w:cs="Arial"/>
          <w:sz w:val="20"/>
          <w:szCs w:val="20"/>
          <w:lang w:eastAsia="cs-CZ"/>
        </w:rPr>
      </w:pPr>
      <w:r>
        <w:rPr>
          <w:rFonts w:ascii="Arial" w:eastAsia="Times New Roman" w:hAnsi="Arial" w:cs="Arial"/>
          <w:sz w:val="20"/>
          <w:szCs w:val="20"/>
          <w:lang w:eastAsia="cs-CZ"/>
        </w:rPr>
        <w:t>Záměr výstavby nového domova mládeže se školní jídelnou byl prověřen formou Studie proveditelnosti (zpracovatel studie: Alfaplan s.r.o., Široká 29, 370 01 České Budějovice, 7/2023), kdy byla ověřena realizovatelnost záměru, a v neposlední řadě i jeho finanční náročnost. Studie byla zpracována ve dvou variantách, kdy byla shledána jako vhodnější tzv. Varianta „B“, kdy je jeden ze stávajících objektů nahrazen novostavbou. Ověření formou studie prokázalo reálnou možnost umístění dostatečných budoucích kapacit domova mládeže i vhodnost záměru v kontextu lokality.</w:t>
      </w:r>
    </w:p>
    <w:p w14:paraId="4D796913" w14:textId="77777777" w:rsidR="00FD4A56" w:rsidRDefault="00FD4A56" w:rsidP="00AB08CE">
      <w:pPr>
        <w:spacing w:before="120"/>
        <w:ind w:right="423"/>
        <w:jc w:val="both"/>
        <w:rPr>
          <w:rFonts w:ascii="Arial" w:eastAsia="Times New Roman" w:hAnsi="Arial" w:cs="Arial"/>
          <w:sz w:val="20"/>
          <w:szCs w:val="20"/>
          <w:lang w:eastAsia="cs-CZ"/>
        </w:rPr>
      </w:pPr>
      <w:r>
        <w:rPr>
          <w:rFonts w:ascii="Arial" w:eastAsia="Times New Roman" w:hAnsi="Arial" w:cs="Arial"/>
          <w:sz w:val="20"/>
          <w:szCs w:val="20"/>
          <w:lang w:eastAsia="cs-CZ"/>
        </w:rPr>
        <w:t>Zn</w:t>
      </w:r>
      <w:r w:rsidRPr="00DB1BC3">
        <w:rPr>
          <w:rFonts w:ascii="Arial" w:eastAsia="Times New Roman" w:hAnsi="Arial" w:cs="Arial"/>
          <w:sz w:val="20"/>
          <w:szCs w:val="20"/>
          <w:lang w:eastAsia="cs-CZ"/>
        </w:rPr>
        <w:t>a</w:t>
      </w:r>
      <w:r>
        <w:rPr>
          <w:rFonts w:ascii="Arial" w:eastAsia="Times New Roman" w:hAnsi="Arial" w:cs="Arial"/>
          <w:sz w:val="20"/>
          <w:szCs w:val="20"/>
          <w:lang w:eastAsia="cs-CZ"/>
        </w:rPr>
        <w:t>leckým</w:t>
      </w:r>
      <w:r w:rsidRPr="00DB1BC3">
        <w:rPr>
          <w:rFonts w:ascii="Arial" w:eastAsia="Times New Roman" w:hAnsi="Arial" w:cs="Arial"/>
          <w:sz w:val="20"/>
          <w:szCs w:val="20"/>
          <w:lang w:eastAsia="cs-CZ"/>
        </w:rPr>
        <w:t xml:space="preserve"> </w:t>
      </w:r>
      <w:r>
        <w:rPr>
          <w:rFonts w:ascii="Arial" w:eastAsia="Times New Roman" w:hAnsi="Arial" w:cs="Arial"/>
          <w:sz w:val="20"/>
          <w:szCs w:val="20"/>
          <w:lang w:eastAsia="cs-CZ"/>
        </w:rPr>
        <w:t>posudkem č.</w:t>
      </w:r>
      <w:r w:rsidRPr="00DB1BC3">
        <w:rPr>
          <w:rFonts w:ascii="Arial" w:eastAsia="Times New Roman" w:hAnsi="Arial" w:cs="Arial"/>
          <w:sz w:val="20"/>
          <w:szCs w:val="20"/>
          <w:lang w:eastAsia="cs-CZ"/>
        </w:rPr>
        <w:t xml:space="preserve"> </w:t>
      </w:r>
      <w:r>
        <w:rPr>
          <w:rFonts w:ascii="Arial" w:eastAsia="Times New Roman" w:hAnsi="Arial" w:cs="Arial"/>
          <w:sz w:val="20"/>
          <w:szCs w:val="20"/>
          <w:lang w:eastAsia="cs-CZ"/>
        </w:rPr>
        <w:t>04</w:t>
      </w:r>
      <w:r w:rsidRPr="00DB1BC3">
        <w:rPr>
          <w:rFonts w:ascii="Arial" w:eastAsia="Times New Roman" w:hAnsi="Arial" w:cs="Arial"/>
          <w:sz w:val="20"/>
          <w:szCs w:val="20"/>
          <w:lang w:eastAsia="cs-CZ"/>
        </w:rPr>
        <w:t>25</w:t>
      </w:r>
      <w:r>
        <w:rPr>
          <w:rFonts w:ascii="Arial" w:eastAsia="Times New Roman" w:hAnsi="Arial" w:cs="Arial"/>
          <w:sz w:val="20"/>
          <w:szCs w:val="20"/>
          <w:lang w:eastAsia="cs-CZ"/>
        </w:rPr>
        <w:t>53/2023</w:t>
      </w:r>
      <w:r w:rsidRPr="00DB1BC3">
        <w:rPr>
          <w:rFonts w:ascii="Arial" w:eastAsia="Times New Roman" w:hAnsi="Arial" w:cs="Arial"/>
          <w:sz w:val="20"/>
          <w:szCs w:val="20"/>
          <w:lang w:eastAsia="cs-CZ"/>
        </w:rPr>
        <w:t xml:space="preserve"> </w:t>
      </w:r>
      <w:r>
        <w:rPr>
          <w:rFonts w:ascii="Arial" w:eastAsia="Times New Roman" w:hAnsi="Arial" w:cs="Arial"/>
          <w:sz w:val="20"/>
          <w:szCs w:val="20"/>
          <w:lang w:eastAsia="cs-CZ"/>
        </w:rPr>
        <w:t>vyh</w:t>
      </w:r>
      <w:r w:rsidRPr="00257435">
        <w:rPr>
          <w:rFonts w:ascii="Arial" w:eastAsia="Times New Roman" w:hAnsi="Arial" w:cs="Arial"/>
          <w:sz w:val="20"/>
          <w:szCs w:val="20"/>
          <w:lang w:eastAsia="cs-CZ"/>
        </w:rPr>
        <w:t>o</w:t>
      </w:r>
      <w:r>
        <w:rPr>
          <w:rFonts w:ascii="Arial" w:eastAsia="Times New Roman" w:hAnsi="Arial" w:cs="Arial"/>
          <w:sz w:val="20"/>
          <w:szCs w:val="20"/>
          <w:lang w:eastAsia="cs-CZ"/>
        </w:rPr>
        <w:t>t</w:t>
      </w:r>
      <w:r w:rsidRPr="00257435">
        <w:rPr>
          <w:rFonts w:ascii="Arial" w:eastAsia="Times New Roman" w:hAnsi="Arial" w:cs="Arial"/>
          <w:sz w:val="20"/>
          <w:szCs w:val="20"/>
          <w:lang w:eastAsia="cs-CZ"/>
        </w:rPr>
        <w:t>o</w:t>
      </w:r>
      <w:r>
        <w:rPr>
          <w:rFonts w:ascii="Arial" w:eastAsia="Times New Roman" w:hAnsi="Arial" w:cs="Arial"/>
          <w:sz w:val="20"/>
          <w:szCs w:val="20"/>
          <w:lang w:eastAsia="cs-CZ"/>
        </w:rPr>
        <w:t xml:space="preserve">veným </w:t>
      </w:r>
      <w:r w:rsidRPr="00257435">
        <w:rPr>
          <w:rFonts w:ascii="Arial" w:eastAsia="Times New Roman" w:hAnsi="Arial" w:cs="Arial"/>
          <w:sz w:val="20"/>
          <w:szCs w:val="20"/>
          <w:lang w:eastAsia="cs-CZ"/>
        </w:rPr>
        <w:t>d</w:t>
      </w:r>
      <w:r>
        <w:rPr>
          <w:rFonts w:ascii="Arial" w:eastAsia="Times New Roman" w:hAnsi="Arial" w:cs="Arial"/>
          <w:sz w:val="20"/>
          <w:szCs w:val="20"/>
          <w:lang w:eastAsia="cs-CZ"/>
        </w:rPr>
        <w:t>ne</w:t>
      </w:r>
      <w:r w:rsidRPr="00257435">
        <w:rPr>
          <w:rFonts w:ascii="Arial" w:eastAsia="Times New Roman" w:hAnsi="Arial" w:cs="Arial"/>
          <w:sz w:val="20"/>
          <w:szCs w:val="20"/>
          <w:lang w:eastAsia="cs-CZ"/>
        </w:rPr>
        <w:t xml:space="preserve"> </w:t>
      </w:r>
      <w:r>
        <w:rPr>
          <w:rFonts w:ascii="Arial" w:eastAsia="Times New Roman" w:hAnsi="Arial" w:cs="Arial"/>
          <w:sz w:val="20"/>
          <w:szCs w:val="20"/>
          <w:lang w:eastAsia="cs-CZ"/>
        </w:rPr>
        <w:t>21. 7. 2023 ZNALECKÝM ÚSTAVEM</w:t>
      </w:r>
      <w:r w:rsidRPr="00257435">
        <w:rPr>
          <w:rFonts w:ascii="Arial" w:eastAsia="Times New Roman" w:hAnsi="Arial" w:cs="Arial"/>
          <w:sz w:val="20"/>
          <w:szCs w:val="20"/>
          <w:lang w:eastAsia="cs-CZ"/>
        </w:rPr>
        <w:t xml:space="preserve"> </w:t>
      </w:r>
      <w:r>
        <w:rPr>
          <w:rFonts w:ascii="Arial" w:eastAsia="Times New Roman" w:hAnsi="Arial" w:cs="Arial"/>
          <w:sz w:val="20"/>
          <w:szCs w:val="20"/>
          <w:lang w:eastAsia="cs-CZ"/>
        </w:rPr>
        <w:t>ČES</w:t>
      </w:r>
      <w:r w:rsidRPr="00257435">
        <w:rPr>
          <w:rFonts w:ascii="Arial" w:eastAsia="Times New Roman" w:hAnsi="Arial" w:cs="Arial"/>
          <w:sz w:val="20"/>
          <w:szCs w:val="20"/>
          <w:lang w:eastAsia="cs-CZ"/>
        </w:rPr>
        <w:t>K</w:t>
      </w:r>
      <w:r>
        <w:rPr>
          <w:rFonts w:ascii="Arial" w:eastAsia="Times New Roman" w:hAnsi="Arial" w:cs="Arial"/>
          <w:sz w:val="20"/>
          <w:szCs w:val="20"/>
          <w:lang w:eastAsia="cs-CZ"/>
        </w:rPr>
        <w:t xml:space="preserve">Ý KRUMLOV s. r. o. byla stanovena obvyklá cena předmětných nemovitostí ve výši </w:t>
      </w:r>
      <w:bookmarkStart w:id="18" w:name="_Hlk68164296"/>
      <w:r>
        <w:rPr>
          <w:rFonts w:ascii="Arial" w:eastAsia="Times New Roman" w:hAnsi="Arial" w:cs="Arial"/>
          <w:sz w:val="20"/>
          <w:szCs w:val="20"/>
          <w:lang w:eastAsia="cs-CZ"/>
        </w:rPr>
        <w:t>14 100 000 Kč</w:t>
      </w:r>
      <w:bookmarkEnd w:id="18"/>
      <w:r>
        <w:rPr>
          <w:rFonts w:ascii="Arial" w:eastAsia="Times New Roman" w:hAnsi="Arial" w:cs="Arial"/>
          <w:sz w:val="20"/>
          <w:szCs w:val="20"/>
          <w:lang w:eastAsia="cs-CZ"/>
        </w:rPr>
        <w:t>.</w:t>
      </w:r>
    </w:p>
    <w:p w14:paraId="45C0EF32" w14:textId="77777777" w:rsidR="00FD4A56" w:rsidRDefault="00FD4A56" w:rsidP="00AB08CE">
      <w:pPr>
        <w:spacing w:before="120"/>
        <w:ind w:right="423"/>
        <w:jc w:val="both"/>
        <w:rPr>
          <w:rFonts w:ascii="Arial" w:eastAsia="Times New Roman" w:hAnsi="Arial" w:cs="Arial"/>
          <w:sz w:val="20"/>
          <w:szCs w:val="20"/>
          <w:lang w:eastAsia="cs-CZ"/>
        </w:rPr>
      </w:pPr>
      <w:r>
        <w:rPr>
          <w:rFonts w:ascii="Arial" w:eastAsia="Times New Roman" w:hAnsi="Arial" w:cs="Arial"/>
          <w:sz w:val="20"/>
          <w:szCs w:val="20"/>
          <w:lang w:eastAsia="cs-CZ"/>
        </w:rPr>
        <w:t>Na základě jednání zástupců vedení kraje se statutárními zástupci představenstva společnosti byla dohodnuta kupní cena nemovitostí ve výši 16 000 000 Kč.</w:t>
      </w:r>
    </w:p>
    <w:p w14:paraId="15A51D38" w14:textId="77777777" w:rsidR="00FD4A56" w:rsidRDefault="00FD4A56" w:rsidP="00AB08CE">
      <w:pPr>
        <w:spacing w:before="120"/>
        <w:ind w:right="423"/>
        <w:jc w:val="both"/>
        <w:rPr>
          <w:rFonts w:ascii="Arial" w:eastAsia="Times New Roman" w:hAnsi="Arial" w:cs="Arial"/>
          <w:sz w:val="20"/>
          <w:szCs w:val="20"/>
          <w:lang w:eastAsia="cs-CZ"/>
        </w:rPr>
      </w:pPr>
      <w:r>
        <w:rPr>
          <w:rFonts w:ascii="Arial" w:eastAsia="Times New Roman" w:hAnsi="Arial" w:cs="Arial"/>
          <w:sz w:val="20"/>
          <w:szCs w:val="20"/>
          <w:lang w:eastAsia="cs-CZ"/>
        </w:rPr>
        <w:t>Dle zákona č. 129/2000 Sb., o krajích, (krajské zřízení), musí být odchylka od ceny obvyklé zdůvodněna, jinak je právní jednání neplatné.</w:t>
      </w:r>
    </w:p>
    <w:p w14:paraId="7A5EAED4" w14:textId="77777777" w:rsidR="00FD4A56" w:rsidRPr="00476DA3" w:rsidRDefault="00FD4A56" w:rsidP="00AB08CE">
      <w:pPr>
        <w:spacing w:before="120"/>
        <w:ind w:right="423"/>
        <w:jc w:val="both"/>
        <w:rPr>
          <w:rFonts w:ascii="Arial" w:eastAsia="Times New Roman" w:hAnsi="Arial" w:cs="Arial"/>
          <w:sz w:val="20"/>
          <w:szCs w:val="20"/>
          <w:lang w:eastAsia="cs-CZ"/>
        </w:rPr>
      </w:pPr>
      <w:r w:rsidRPr="00476DA3">
        <w:rPr>
          <w:rFonts w:ascii="Arial" w:eastAsia="Times New Roman" w:hAnsi="Arial" w:cs="Arial"/>
          <w:sz w:val="20"/>
          <w:szCs w:val="20"/>
          <w:lang w:eastAsia="cs-CZ"/>
        </w:rPr>
        <w:t>Důvody pro akceptování vyšší ceny požadované prodávajícím, než je cena obvyklá (o</w:t>
      </w:r>
      <w:r>
        <w:rPr>
          <w:rFonts w:ascii="Arial" w:eastAsia="Times New Roman" w:hAnsi="Arial" w:cs="Arial"/>
          <w:sz w:val="20"/>
          <w:szCs w:val="20"/>
          <w:lang w:eastAsia="cs-CZ"/>
        </w:rPr>
        <w:t> </w:t>
      </w:r>
      <w:r w:rsidRPr="00476DA3">
        <w:rPr>
          <w:rFonts w:ascii="Arial" w:eastAsia="Times New Roman" w:hAnsi="Arial" w:cs="Arial"/>
          <w:sz w:val="20"/>
          <w:szCs w:val="20"/>
          <w:lang w:eastAsia="cs-CZ"/>
        </w:rPr>
        <w:t>1 900</w:t>
      </w:r>
      <w:r>
        <w:rPr>
          <w:rFonts w:ascii="Arial" w:eastAsia="Times New Roman" w:hAnsi="Arial" w:cs="Arial"/>
          <w:sz w:val="20"/>
          <w:szCs w:val="20"/>
          <w:lang w:eastAsia="cs-CZ"/>
        </w:rPr>
        <w:t> </w:t>
      </w:r>
      <w:r w:rsidRPr="00476DA3">
        <w:rPr>
          <w:rFonts w:ascii="Arial" w:eastAsia="Times New Roman" w:hAnsi="Arial" w:cs="Arial"/>
          <w:sz w:val="20"/>
          <w:szCs w:val="20"/>
          <w:lang w:eastAsia="cs-CZ"/>
        </w:rPr>
        <w:t>000</w:t>
      </w:r>
      <w:r>
        <w:rPr>
          <w:rFonts w:ascii="Arial" w:eastAsia="Times New Roman" w:hAnsi="Arial" w:cs="Arial"/>
          <w:sz w:val="20"/>
          <w:szCs w:val="20"/>
          <w:lang w:eastAsia="cs-CZ"/>
        </w:rPr>
        <w:t> </w:t>
      </w:r>
      <w:r w:rsidRPr="00476DA3">
        <w:rPr>
          <w:rFonts w:ascii="Arial" w:eastAsia="Times New Roman" w:hAnsi="Arial" w:cs="Arial"/>
          <w:sz w:val="20"/>
          <w:szCs w:val="20"/>
          <w:lang w:eastAsia="cs-CZ"/>
        </w:rPr>
        <w:t>Kč), jsou uvedeny výše.</w:t>
      </w:r>
    </w:p>
    <w:p w14:paraId="1D65F1C8" w14:textId="77777777" w:rsidR="00FD4A56" w:rsidRPr="000B79C2" w:rsidRDefault="00FD4A56" w:rsidP="00AB08CE">
      <w:pPr>
        <w:spacing w:before="120"/>
        <w:ind w:right="423"/>
        <w:jc w:val="both"/>
        <w:rPr>
          <w:rFonts w:ascii="Arial" w:eastAsia="Times New Roman" w:hAnsi="Arial" w:cs="Arial"/>
          <w:sz w:val="20"/>
          <w:szCs w:val="20"/>
          <w:lang w:eastAsia="cs-CZ"/>
        </w:rPr>
      </w:pPr>
      <w:r>
        <w:rPr>
          <w:rFonts w:ascii="Arial" w:eastAsia="Times New Roman" w:hAnsi="Arial" w:cs="Arial"/>
          <w:sz w:val="20"/>
          <w:szCs w:val="20"/>
          <w:lang w:eastAsia="cs-CZ"/>
        </w:rPr>
        <w:t>Oboustranně odsouhlasený návrh kupní smlouvy tvoří přílohu č. 5 tohoto návrhu. V článku VI. uvedeného návrhu kupní smlouvy je na nemovitostech v současné době váznoucí zástavní právo vyřešeno tak, že návrh na jeho výmaz bude podán současně s návrhem na vklad vlastnického práva podle této smlouvy do katastru nemovitostí.</w:t>
      </w:r>
    </w:p>
    <w:p w14:paraId="6AF93562" w14:textId="77777777" w:rsidR="00FD4A56" w:rsidRDefault="00FD4A56" w:rsidP="00AB08CE">
      <w:pPr>
        <w:ind w:right="423"/>
        <w:jc w:val="both"/>
        <w:rPr>
          <w:rFonts w:ascii="Arial" w:hAnsi="Arial"/>
          <w:sz w:val="12"/>
          <w:szCs w:val="28"/>
        </w:rPr>
      </w:pPr>
    </w:p>
    <w:p w14:paraId="7581E57D" w14:textId="77777777" w:rsidR="00FD4A56" w:rsidRDefault="00FD4A56" w:rsidP="00AB08CE">
      <w:pPr>
        <w:ind w:right="423"/>
        <w:contextualSpacing/>
        <w:jc w:val="both"/>
        <w:rPr>
          <w:rFonts w:ascii="Arial" w:hAnsi="Arial"/>
          <w:sz w:val="20"/>
          <w:szCs w:val="28"/>
        </w:rPr>
      </w:pPr>
      <w:r>
        <w:rPr>
          <w:rFonts w:ascii="Arial" w:hAnsi="Arial"/>
          <w:sz w:val="20"/>
          <w:szCs w:val="28"/>
        </w:rPr>
        <w:t>Dne 26. 10. 2023 na svém zasedání Rada Jihočeského kraje projednala návrh č. 1203/RK/23 a usnesením č. 1194/2023/RK-77 doporučila</w:t>
      </w:r>
      <w:r>
        <w:rPr>
          <w:rFonts w:ascii="Arial" w:hAnsi="Arial"/>
          <w:b/>
          <w:bCs/>
          <w:sz w:val="20"/>
          <w:szCs w:val="28"/>
        </w:rPr>
        <w:t xml:space="preserve"> </w:t>
      </w:r>
      <w:r>
        <w:rPr>
          <w:rFonts w:ascii="Arial" w:hAnsi="Arial"/>
          <w:sz w:val="20"/>
          <w:szCs w:val="28"/>
        </w:rPr>
        <w:t>zastupitelstvu kraje přijmout navržené usnesení a uložila Mgr. Bc. Antonínu Krákovi, náměstkovi hejtmana, předložit uvedený návrh k projednání zastupitelstvu kraje.</w:t>
      </w:r>
    </w:p>
    <w:p w14:paraId="134DD40A" w14:textId="77777777" w:rsidR="00FD4A56" w:rsidRDefault="00FD4A56" w:rsidP="00AB08CE">
      <w:pPr>
        <w:pStyle w:val="KUJKnormal"/>
        <w:ind w:right="423"/>
      </w:pPr>
    </w:p>
    <w:p w14:paraId="2BCC3F34" w14:textId="77777777" w:rsidR="00FD4A56" w:rsidRDefault="00FD4A56" w:rsidP="00AB08CE">
      <w:pPr>
        <w:pStyle w:val="KUJKnormal"/>
        <w:ind w:right="423"/>
      </w:pPr>
    </w:p>
    <w:p w14:paraId="55A170E0" w14:textId="77777777" w:rsidR="00FD4A56" w:rsidRDefault="00FD4A56" w:rsidP="00AB08CE">
      <w:pPr>
        <w:pStyle w:val="KUJKnormal"/>
        <w:ind w:right="423"/>
      </w:pPr>
      <w:r>
        <w:t>Finanční nároky a krytí:</w:t>
      </w:r>
    </w:p>
    <w:p w14:paraId="2D742A0D" w14:textId="77777777" w:rsidR="00FD4A56" w:rsidRDefault="00FD4A56" w:rsidP="00AB08CE">
      <w:pPr>
        <w:numPr>
          <w:ilvl w:val="0"/>
          <w:numId w:val="13"/>
        </w:numPr>
        <w:ind w:right="423"/>
        <w:contextualSpacing/>
        <w:jc w:val="both"/>
        <w:rPr>
          <w:rFonts w:ascii="Arial" w:hAnsi="Arial" w:cs="Arial"/>
          <w:sz w:val="20"/>
          <w:szCs w:val="20"/>
        </w:rPr>
      </w:pPr>
      <w:bookmarkStart w:id="19" w:name="_Hlk79491717"/>
      <w:r>
        <w:rPr>
          <w:rFonts w:ascii="Arial" w:hAnsi="Arial" w:cs="Arial"/>
          <w:sz w:val="20"/>
          <w:szCs w:val="20"/>
        </w:rPr>
        <w:t>prostředky na úhradu kupní ceny ve výši 16 000 000 Kč budou čerpány zapojením prostředků Fondu rezerv a rozvoje do rozpočtu kraje</w:t>
      </w:r>
      <w:r>
        <w:rPr>
          <w:rFonts w:ascii="Arial" w:hAnsi="Arial" w:cs="Arial"/>
          <w:color w:val="143889"/>
          <w:sz w:val="20"/>
          <w:szCs w:val="20"/>
        </w:rPr>
        <w:t xml:space="preserve"> - </w:t>
      </w:r>
      <w:r>
        <w:rPr>
          <w:rFonts w:ascii="Arial" w:hAnsi="Arial" w:cs="Arial"/>
          <w:sz w:val="20"/>
          <w:szCs w:val="20"/>
        </w:rPr>
        <w:t>§ 6172, pol. 6130, ORJ 451, ORG 9125087000000</w:t>
      </w:r>
      <w:bookmarkEnd w:id="19"/>
    </w:p>
    <w:p w14:paraId="5C7E050B" w14:textId="77777777" w:rsidR="00FD4A56" w:rsidRDefault="00FD4A56" w:rsidP="00AB08CE">
      <w:pPr>
        <w:numPr>
          <w:ilvl w:val="0"/>
          <w:numId w:val="13"/>
        </w:numPr>
        <w:ind w:right="423"/>
        <w:contextualSpacing/>
        <w:jc w:val="both"/>
        <w:rPr>
          <w:rFonts w:ascii="Arial" w:hAnsi="Arial" w:cs="Arial"/>
          <w:sz w:val="20"/>
          <w:szCs w:val="20"/>
        </w:rPr>
      </w:pPr>
      <w:r>
        <w:rPr>
          <w:rFonts w:ascii="Arial" w:hAnsi="Arial" w:cs="Arial"/>
          <w:sz w:val="20"/>
          <w:szCs w:val="20"/>
        </w:rPr>
        <w:t>vyhotovení znaleckého posudku ve výši 15 000 Kč hradí OHMS - § 6172, pol. 6130, ORJ 451, ORG 9125087000000</w:t>
      </w:r>
    </w:p>
    <w:p w14:paraId="69946C68" w14:textId="77777777" w:rsidR="00FD4A56" w:rsidRDefault="00FD4A56" w:rsidP="00AB08CE">
      <w:pPr>
        <w:numPr>
          <w:ilvl w:val="0"/>
          <w:numId w:val="13"/>
        </w:numPr>
        <w:ind w:right="423"/>
        <w:contextualSpacing/>
        <w:jc w:val="both"/>
        <w:rPr>
          <w:rFonts w:ascii="Arial" w:hAnsi="Arial" w:cs="Arial"/>
          <w:sz w:val="20"/>
          <w:szCs w:val="20"/>
        </w:rPr>
      </w:pPr>
      <w:r>
        <w:rPr>
          <w:rFonts w:ascii="Arial" w:hAnsi="Arial" w:cs="Arial"/>
          <w:sz w:val="20"/>
          <w:szCs w:val="20"/>
        </w:rPr>
        <w:t>správní poplatek za návrh na vklad ve výši 2 000 Kč hradí OHMS - § 6172, pol. 6130, ORJ 451, ORG 9125087000000</w:t>
      </w:r>
    </w:p>
    <w:p w14:paraId="7E0FC3D2" w14:textId="77777777" w:rsidR="00FD4A56" w:rsidRDefault="00FD4A56" w:rsidP="00AB08CE">
      <w:pPr>
        <w:pStyle w:val="KUJKnormal"/>
        <w:ind w:right="423"/>
      </w:pPr>
    </w:p>
    <w:p w14:paraId="3DD83AA9" w14:textId="77777777" w:rsidR="00FD4A56" w:rsidRDefault="00FD4A56" w:rsidP="00AB08CE">
      <w:pPr>
        <w:pStyle w:val="KUJKnormal"/>
        <w:ind w:right="423"/>
      </w:pPr>
    </w:p>
    <w:p w14:paraId="2B4F4A79" w14:textId="77777777" w:rsidR="00FD4A56" w:rsidRDefault="00FD4A56" w:rsidP="00AB08CE">
      <w:pPr>
        <w:pStyle w:val="KUJKnormal"/>
        <w:ind w:right="423"/>
      </w:pPr>
      <w:r>
        <w:t>Vyjádření správce rozpočtu:</w:t>
      </w:r>
    </w:p>
    <w:p w14:paraId="1BE8DF13" w14:textId="77777777" w:rsidR="00FD4A56" w:rsidRPr="000204F1" w:rsidRDefault="00FD4A56" w:rsidP="00FD4A56">
      <w:pPr>
        <w:pStyle w:val="KUJKnormal"/>
        <w:numPr>
          <w:ilvl w:val="0"/>
          <w:numId w:val="14"/>
        </w:numPr>
        <w:ind w:right="423"/>
      </w:pPr>
      <w:r>
        <w:t>Bc. Monika Wolfová (OEKO):</w:t>
      </w:r>
      <w:r w:rsidRPr="007666AA">
        <w:t xml:space="preserve"> </w:t>
      </w:r>
      <w:r>
        <w:t>Souhlasím</w:t>
      </w:r>
      <w:r w:rsidRPr="007666AA">
        <w:t xml:space="preserve"> - </w:t>
      </w:r>
      <w:r>
        <w:t>z rozpočtového hlediska s tím, že bude schváleno předložené rozpočtové opatření.</w:t>
      </w:r>
    </w:p>
    <w:p w14:paraId="4FC28A95" w14:textId="77777777" w:rsidR="00FD4A56" w:rsidRDefault="00FD4A56" w:rsidP="00FD4A56">
      <w:pPr>
        <w:pStyle w:val="KUJKnormal"/>
        <w:numPr>
          <w:ilvl w:val="0"/>
          <w:numId w:val="14"/>
        </w:numPr>
      </w:pPr>
      <w:r>
        <w:t>Ing. Petra Prantlová (OEKO):</w:t>
      </w:r>
      <w:r w:rsidRPr="007666AA">
        <w:t xml:space="preserve"> </w:t>
      </w:r>
      <w:r>
        <w:t>Souhlasím</w:t>
      </w:r>
      <w:r w:rsidRPr="007666AA">
        <w:t xml:space="preserve"> - </w:t>
      </w:r>
      <w:r>
        <w:t>z hlediska návrhu financování.</w:t>
      </w:r>
    </w:p>
    <w:p w14:paraId="754B562F" w14:textId="77777777" w:rsidR="00FD4A56" w:rsidRDefault="00FD4A56" w:rsidP="00AB08CE">
      <w:pPr>
        <w:pStyle w:val="KUJKnormal"/>
        <w:ind w:right="423"/>
      </w:pPr>
    </w:p>
    <w:p w14:paraId="66364408" w14:textId="77777777" w:rsidR="00FD4A56" w:rsidRDefault="00FD4A56" w:rsidP="0062602C">
      <w:pPr>
        <w:pStyle w:val="KUJKnormal"/>
      </w:pPr>
    </w:p>
    <w:p w14:paraId="4ADCC398" w14:textId="77777777" w:rsidR="00FD4A56" w:rsidRDefault="00FD4A56" w:rsidP="0062602C">
      <w:pPr>
        <w:pStyle w:val="KUJKnormal"/>
      </w:pPr>
      <w:r>
        <w:t>Návrh projednán (stanoviska):</w:t>
      </w:r>
    </w:p>
    <w:p w14:paraId="12486C26" w14:textId="77777777" w:rsidR="00FD4A56" w:rsidRDefault="00FD4A56" w:rsidP="00FD4A56">
      <w:pPr>
        <w:pStyle w:val="KUJKnormal"/>
        <w:numPr>
          <w:ilvl w:val="0"/>
          <w:numId w:val="15"/>
        </w:numPr>
      </w:pPr>
      <w:r>
        <w:rPr>
          <w:rFonts w:eastAsia="Times New Roman" w:cs="Arial"/>
          <w:szCs w:val="20"/>
          <w:lang w:eastAsia="cs-CZ"/>
        </w:rPr>
        <w:t>OA, SOŠ a SOU Třeboň: souhlasí – koupi iniciovala</w:t>
      </w:r>
    </w:p>
    <w:p w14:paraId="7F699DAE" w14:textId="77777777" w:rsidR="00FD4A56" w:rsidRPr="00AE15B4" w:rsidRDefault="00FD4A56" w:rsidP="00FD4A56">
      <w:pPr>
        <w:pStyle w:val="KUJKnormal"/>
        <w:numPr>
          <w:ilvl w:val="0"/>
          <w:numId w:val="15"/>
        </w:numPr>
      </w:pPr>
      <w:r>
        <w:t xml:space="preserve">Ing. Hana Šímová (OSMT): Souhlasím - </w:t>
      </w:r>
    </w:p>
    <w:p w14:paraId="11D31F0A" w14:textId="77777777" w:rsidR="00FD4A56" w:rsidRPr="00AE15B4" w:rsidRDefault="00FD4A56" w:rsidP="00D74698">
      <w:pPr>
        <w:pStyle w:val="KUJKnormal"/>
      </w:pPr>
    </w:p>
    <w:p w14:paraId="6B5A7BCD" w14:textId="77777777" w:rsidR="00FD4A56" w:rsidRDefault="00FD4A56" w:rsidP="0062602C">
      <w:pPr>
        <w:pStyle w:val="KUJKnormal"/>
      </w:pPr>
    </w:p>
    <w:p w14:paraId="094C5805" w14:textId="77777777" w:rsidR="00FD4A56" w:rsidRDefault="00FD4A56" w:rsidP="0062602C">
      <w:pPr>
        <w:pStyle w:val="KUJKnormal"/>
      </w:pPr>
    </w:p>
    <w:p w14:paraId="50D964B3" w14:textId="77777777" w:rsidR="00FD4A56" w:rsidRPr="007939A8" w:rsidRDefault="00FD4A56" w:rsidP="0062602C">
      <w:pPr>
        <w:pStyle w:val="KUJKtucny"/>
      </w:pPr>
      <w:r w:rsidRPr="007939A8">
        <w:t>PŘÍLOHY:</w:t>
      </w:r>
    </w:p>
    <w:p w14:paraId="3EF8F94D" w14:textId="77777777" w:rsidR="00FD4A56" w:rsidRPr="00B52AA9" w:rsidRDefault="00FD4A56" w:rsidP="00C23075">
      <w:pPr>
        <w:pStyle w:val="KUJKcislovany"/>
      </w:pPr>
      <w:r>
        <w:t>ortofotomapa s vyznačením pozemků</w:t>
      </w:r>
      <w:r w:rsidRPr="0081756D">
        <w:t xml:space="preserve"> (</w:t>
      </w:r>
      <w:r>
        <w:t>ZK091123_384_př.1.pdf</w:t>
      </w:r>
      <w:r w:rsidRPr="0081756D">
        <w:t>)</w:t>
      </w:r>
    </w:p>
    <w:p w14:paraId="7080C361" w14:textId="77777777" w:rsidR="00FD4A56" w:rsidRPr="00B52AA9" w:rsidRDefault="00FD4A56" w:rsidP="00C23075">
      <w:pPr>
        <w:pStyle w:val="KUJKcislovany"/>
      </w:pPr>
      <w:r>
        <w:t>situace s vyznačením pozemků</w:t>
      </w:r>
      <w:r w:rsidRPr="0081756D">
        <w:t xml:space="preserve"> (</w:t>
      </w:r>
      <w:r>
        <w:t>ZK091123_384_př.2.pdf</w:t>
      </w:r>
      <w:r w:rsidRPr="0081756D">
        <w:t>)</w:t>
      </w:r>
    </w:p>
    <w:p w14:paraId="16D45A39" w14:textId="77777777" w:rsidR="00FD4A56" w:rsidRPr="00B52AA9" w:rsidRDefault="00FD4A56" w:rsidP="00C23075">
      <w:pPr>
        <w:pStyle w:val="KUJKcislovany"/>
      </w:pPr>
      <w:r>
        <w:t>výpis z listu vlastnictví č. 5673</w:t>
      </w:r>
      <w:r w:rsidRPr="0081756D">
        <w:t xml:space="preserve"> (</w:t>
      </w:r>
      <w:r>
        <w:t>ZK091123_384_př.3.pdf</w:t>
      </w:r>
      <w:r w:rsidRPr="0081756D">
        <w:t>)</w:t>
      </w:r>
    </w:p>
    <w:p w14:paraId="6B960B74" w14:textId="77777777" w:rsidR="00FD4A56" w:rsidRPr="00B52AA9" w:rsidRDefault="00FD4A56" w:rsidP="00C23075">
      <w:pPr>
        <w:pStyle w:val="KUJKcislovany"/>
      </w:pPr>
      <w:r>
        <w:t>žádost ředitele OA, SOŠ a SOU Třeboň</w:t>
      </w:r>
      <w:r w:rsidRPr="0081756D">
        <w:t xml:space="preserve"> (</w:t>
      </w:r>
      <w:r>
        <w:t>ZK091123_384_př.4.pdf</w:t>
      </w:r>
      <w:r w:rsidRPr="0081756D">
        <w:t>)</w:t>
      </w:r>
    </w:p>
    <w:p w14:paraId="76425DAB" w14:textId="77777777" w:rsidR="00FD4A56" w:rsidRPr="00B52AA9" w:rsidRDefault="00FD4A56" w:rsidP="00C23075">
      <w:pPr>
        <w:pStyle w:val="KUJKcislovany"/>
      </w:pPr>
      <w:r>
        <w:t>návrh kupní smlouvy</w:t>
      </w:r>
      <w:r w:rsidRPr="0081756D">
        <w:t xml:space="preserve"> (</w:t>
      </w:r>
      <w:r>
        <w:t>ZK091123_384_př.5.pdf</w:t>
      </w:r>
      <w:r w:rsidRPr="0081756D">
        <w:t>)</w:t>
      </w:r>
    </w:p>
    <w:p w14:paraId="6B106520" w14:textId="77777777" w:rsidR="00FD4A56" w:rsidRDefault="00FD4A56" w:rsidP="0062602C">
      <w:pPr>
        <w:pStyle w:val="KUJKnormal"/>
      </w:pPr>
    </w:p>
    <w:p w14:paraId="6F046E24" w14:textId="77777777" w:rsidR="00FD4A56" w:rsidRDefault="00FD4A56" w:rsidP="0062602C">
      <w:pPr>
        <w:pStyle w:val="KUJKnormal"/>
      </w:pPr>
    </w:p>
    <w:p w14:paraId="18023C1D" w14:textId="77777777" w:rsidR="00FD4A56" w:rsidRPr="00A350A3" w:rsidRDefault="00FD4A56" w:rsidP="00D74698">
      <w:pPr>
        <w:pStyle w:val="KUJKtucny"/>
        <w:rPr>
          <w:b w:val="0"/>
          <w:bCs/>
        </w:rPr>
      </w:pPr>
      <w:r w:rsidRPr="007C1EE7">
        <w:t>Zodpovídá:</w:t>
      </w:r>
      <w:r>
        <w:t xml:space="preserve"> </w:t>
      </w:r>
      <w:r>
        <w:rPr>
          <w:b w:val="0"/>
        </w:rPr>
        <w:t xml:space="preserve">vedoucí OHMS - </w:t>
      </w:r>
      <w:r w:rsidRPr="00E564E7">
        <w:rPr>
          <w:b w:val="0"/>
        </w:rPr>
        <w:t>Ing. František Dědič</w:t>
      </w:r>
    </w:p>
    <w:p w14:paraId="28C8E0B4" w14:textId="77777777" w:rsidR="00FD4A56" w:rsidRPr="007C1EE7" w:rsidRDefault="00FD4A56" w:rsidP="0062602C">
      <w:pPr>
        <w:pStyle w:val="KUJKtucny"/>
      </w:pPr>
    </w:p>
    <w:p w14:paraId="3D612DC3" w14:textId="77777777" w:rsidR="00FD4A56" w:rsidRDefault="00FD4A56" w:rsidP="00D74698">
      <w:pPr>
        <w:pStyle w:val="KUJKnormal"/>
      </w:pPr>
      <w:r>
        <w:t>Termín kontroly: 1. čtvrtletí 2024</w:t>
      </w:r>
    </w:p>
    <w:p w14:paraId="5425598C" w14:textId="77777777" w:rsidR="00FD4A56" w:rsidRDefault="00FD4A56" w:rsidP="0062602C">
      <w:pPr>
        <w:pStyle w:val="KUJKnormal"/>
      </w:pPr>
      <w:r>
        <w:t>Termín splnění: 1. čtvrtletí 2024</w:t>
      </w:r>
    </w:p>
    <w:p w14:paraId="7D5EC4C6" w14:textId="77777777" w:rsidR="0027044E" w:rsidRDefault="0027044E" w:rsidP="0027044E">
      <w:pPr>
        <w:pStyle w:val="KUJKnormal"/>
      </w:pPr>
    </w:p>
    <w:sectPr w:rsidR="0027044E" w:rsidSect="004F7D52">
      <w:footerReference w:type="default" r:id="rId10"/>
      <w:headerReference w:type="first" r:id="rId11"/>
      <w:footerReference w:type="first" r:id="rId12"/>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 w:id="1">
    <w:p w14:paraId="37E9232E" w14:textId="77777777" w:rsidR="00FD4A56" w:rsidRPr="00010CB8" w:rsidRDefault="00FD4A56" w:rsidP="00D74698">
      <w:pPr>
        <w:pStyle w:val="Textpoznpodarou"/>
        <w:rPr>
          <w:rFonts w:ascii="Arial" w:hAnsi="Arial" w:cs="Arial"/>
          <w:sz w:val="18"/>
          <w:szCs w:val="18"/>
        </w:rPr>
      </w:pPr>
      <w:r w:rsidRPr="00010CB8">
        <w:rPr>
          <w:rStyle w:val="Znakapoznpodarou"/>
          <w:rFonts w:ascii="Arial" w:hAnsi="Arial" w:cs="Arial"/>
          <w:sz w:val="18"/>
          <w:szCs w:val="18"/>
        </w:rPr>
        <w:footnoteRef/>
      </w:r>
      <w:r w:rsidRPr="00010CB8">
        <w:rPr>
          <w:rFonts w:ascii="Arial" w:hAnsi="Arial" w:cs="Arial"/>
          <w:sz w:val="18"/>
          <w:szCs w:val="18"/>
        </w:rPr>
        <w:t xml:space="preserve"> </w:t>
      </w:r>
      <w:r w:rsidRPr="00D03768">
        <w:rPr>
          <w:rFonts w:ascii="Arial" w:hAnsi="Arial" w:cs="Arial"/>
          <w:sz w:val="16"/>
          <w:szCs w:val="16"/>
        </w:rPr>
        <w:t>který je vlastnictvím města</w:t>
      </w:r>
    </w:p>
  </w:footnote>
  <w:footnote w:id="2">
    <w:p w14:paraId="05F774F4" w14:textId="77777777" w:rsidR="00FD4A56" w:rsidRPr="00DE3C4F" w:rsidRDefault="00FD4A56" w:rsidP="00D74698">
      <w:pPr>
        <w:pStyle w:val="Textpoznpodarou"/>
        <w:rPr>
          <w:rFonts w:ascii="Arial" w:hAnsi="Arial" w:cs="Arial"/>
          <w:sz w:val="18"/>
          <w:szCs w:val="18"/>
        </w:rPr>
      </w:pPr>
      <w:r>
        <w:rPr>
          <w:rStyle w:val="Znakapoznpodarou"/>
        </w:rPr>
        <w:footnoteRef/>
      </w:r>
      <w:r>
        <w:t xml:space="preserve"> </w:t>
      </w:r>
      <w:r w:rsidRPr="00D03768">
        <w:rPr>
          <w:rFonts w:ascii="Arial" w:hAnsi="Arial" w:cs="Arial"/>
          <w:sz w:val="16"/>
          <w:szCs w:val="16"/>
        </w:rPr>
        <w:t>a je každoročně valorizováno o míru inflace vyhlášenou Českým statistickým úřadem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BA2F9" w14:textId="77777777" w:rsidR="00FD4A56" w:rsidRDefault="00FD4A56" w:rsidP="00FD4A56">
    <w:r>
      <w:rPr>
        <w:noProof/>
      </w:rPr>
      <w:pict w14:anchorId="47C814A8">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06B5CB86" w14:textId="77777777" w:rsidR="00FD4A56" w:rsidRPr="005F485E" w:rsidRDefault="00FD4A56" w:rsidP="00FD4A56">
                <w:pPr>
                  <w:spacing w:after="60"/>
                  <w:rPr>
                    <w:rFonts w:ascii="Arial" w:hAnsi="Arial" w:cs="Arial"/>
                    <w:b/>
                    <w:sz w:val="22"/>
                  </w:rPr>
                </w:pPr>
                <w:r w:rsidRPr="005F485E">
                  <w:rPr>
                    <w:rFonts w:ascii="Arial" w:hAnsi="Arial" w:cs="Arial"/>
                    <w:b/>
                    <w:sz w:val="22"/>
                  </w:rPr>
                  <w:t>ZASTUPITELSTVO JIHOČESKÉHO KRAJE</w:t>
                </w:r>
              </w:p>
              <w:p w14:paraId="074D8CDB" w14:textId="77777777" w:rsidR="00FD4A56" w:rsidRPr="005F485E" w:rsidRDefault="00FD4A56" w:rsidP="00FD4A56">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61CD5D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4CE7EECB" w14:textId="77777777" w:rsidR="00FD4A56" w:rsidRDefault="00FD4A56" w:rsidP="00FD4A56">
    <w:r>
      <w:pict w14:anchorId="1E8F9E3A">
        <v:rect id="_x0000_i1026" style="width:481.9pt;height:2pt" o:hralign="center" o:hrstd="t" o:hrnoshade="t" o:hr="t" fillcolor="black" stroked="f"/>
      </w:pict>
    </w:r>
  </w:p>
  <w:p w14:paraId="0BF4CC9C" w14:textId="77777777" w:rsidR="00FD4A56" w:rsidRPr="00FD4A56" w:rsidRDefault="00FD4A56" w:rsidP="00FD4A5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FD1B2B"/>
    <w:multiLevelType w:val="hybridMultilevel"/>
    <w:tmpl w:val="EA925FAC"/>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86A6F91"/>
    <w:multiLevelType w:val="hybridMultilevel"/>
    <w:tmpl w:val="C69E44F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3B1111"/>
    <w:multiLevelType w:val="hybridMultilevel"/>
    <w:tmpl w:val="C45ECA8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95D2199"/>
    <w:multiLevelType w:val="hybridMultilevel"/>
    <w:tmpl w:val="4FE221F2"/>
    <w:lvl w:ilvl="0" w:tplc="9A08B26C">
      <w:start w:val="1"/>
      <w:numFmt w:val="decimal"/>
      <w:lvlText w:val="%1."/>
      <w:lvlJc w:val="left"/>
      <w:pPr>
        <w:ind w:left="720" w:hanging="360"/>
      </w:pPr>
      <w:rPr>
        <w:rFonts w:ascii="Arial" w:eastAsia="Calibri" w:hAnsi="Arial" w:cs="Arial"/>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64003721">
    <w:abstractNumId w:val="4"/>
  </w:num>
  <w:num w:numId="2" w16cid:durableId="367225429">
    <w:abstractNumId w:val="5"/>
  </w:num>
  <w:num w:numId="3" w16cid:durableId="6372487">
    <w:abstractNumId w:val="13"/>
  </w:num>
  <w:num w:numId="4" w16cid:durableId="1367219071">
    <w:abstractNumId w:val="11"/>
  </w:num>
  <w:num w:numId="5" w16cid:durableId="1236279745">
    <w:abstractNumId w:val="0"/>
  </w:num>
  <w:num w:numId="6" w16cid:durableId="293411924">
    <w:abstractNumId w:val="7"/>
  </w:num>
  <w:num w:numId="7" w16cid:durableId="1069812732">
    <w:abstractNumId w:val="10"/>
  </w:num>
  <w:num w:numId="8" w16cid:durableId="719013447">
    <w:abstractNumId w:val="8"/>
  </w:num>
  <w:num w:numId="9" w16cid:durableId="1583417632">
    <w:abstractNumId w:val="9"/>
  </w:num>
  <w:num w:numId="10" w16cid:durableId="1269660630">
    <w:abstractNumId w:val="12"/>
  </w:num>
  <w:num w:numId="11" w16cid:durableId="1617441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72506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0822187">
    <w:abstractNumId w:val="1"/>
  </w:num>
  <w:num w:numId="14" w16cid:durableId="1947927661">
    <w:abstractNumId w:val="2"/>
  </w:num>
  <w:num w:numId="15" w16cid:durableId="2104492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A5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paragraph" w:styleId="Textpoznpodarou">
    <w:name w:val="footnote text"/>
    <w:basedOn w:val="Normln"/>
    <w:link w:val="TextpoznpodarouChar"/>
    <w:uiPriority w:val="99"/>
    <w:unhideWhenUsed/>
    <w:rsid w:val="00FD4A56"/>
    <w:rPr>
      <w:sz w:val="20"/>
      <w:szCs w:val="20"/>
    </w:rPr>
  </w:style>
  <w:style w:type="character" w:customStyle="1" w:styleId="TextpoznpodarouChar">
    <w:name w:val="Text pozn. pod čarou Char"/>
    <w:basedOn w:val="Standardnpsmoodstavce"/>
    <w:link w:val="Textpoznpodarou"/>
    <w:uiPriority w:val="99"/>
    <w:rsid w:val="00FD4A56"/>
    <w:rPr>
      <w:rFonts w:ascii="Times New Roman" w:hAnsi="Times New Roman"/>
      <w:lang w:eastAsia="en-US"/>
    </w:rPr>
  </w:style>
  <w:style w:type="character" w:styleId="Znakapoznpodarou">
    <w:name w:val="footnote reference"/>
    <w:uiPriority w:val="99"/>
    <w:unhideWhenUsed/>
    <w:rsid w:val="00FD4A56"/>
    <w:rPr>
      <w:vertAlign w:val="superscript"/>
    </w:rPr>
  </w:style>
  <w:style w:type="character" w:styleId="Hypertextovodkaz">
    <w:name w:val="Hyperlink"/>
    <w:uiPriority w:val="99"/>
    <w:unhideWhenUsed/>
    <w:rsid w:val="00FD4A5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ahlizenidokn.cuzk.cz/MapaIdentifikace.aspx?l=KN&amp;x=-734144&amp;y=-116536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ahlizenidokn.cuzk.cz/MapaIdentifikace.aspx?l=KN&amp;x=-734117&amp;y=-116540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nahlizenidokn.cuzk.cz/MapaIdentifikace.aspx?l=KN&amp;x=-734149&amp;y=-1165395"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1338</Words>
  <Characters>7901</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2023-11-10T11:21:00Z</dcterms:created>
  <dcterms:modified xsi:type="dcterms:W3CDTF">2023-11-10T11:21:00Z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6344770</vt:i4>
  </property>
  <property fmtid="{D5CDD505-2E9C-101B-9397-08002B2CF9AE}" pid="4" name="ID_Navrh">
    <vt:i4>6413108</vt:i4>
  </property>
  <property fmtid="{D5CDD505-2E9C-101B-9397-08002B2CF9AE}" pid="5" name="UlozitJako">
    <vt:lpwstr>C:\Users\mrazkova\AppData\Local\Temp\iU15389652\Zastupitelstvo\2023-11-09\Navrhy\384-ZK-23.</vt:lpwstr>
  </property>
  <property fmtid="{D5CDD505-2E9C-101B-9397-08002B2CF9AE}" pid="6" name="Zpracovat">
    <vt:bool>false</vt:bool>
  </property>
</Properties>
</file>