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A7C66" w14:paraId="56B4924D" w14:textId="77777777" w:rsidTr="00685440">
        <w:trPr>
          <w:trHeight w:hRule="exact" w:val="397"/>
        </w:trPr>
        <w:tc>
          <w:tcPr>
            <w:tcW w:w="2376" w:type="dxa"/>
            <w:hideMark/>
          </w:tcPr>
          <w:p w14:paraId="3DBC700E" w14:textId="77777777" w:rsidR="003A7C66" w:rsidRDefault="003A7C6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12392E5" w14:textId="77777777" w:rsidR="003A7C66" w:rsidRDefault="003A7C66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4CC70B72" w14:textId="77777777" w:rsidR="003A7C66" w:rsidRDefault="003A7C6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0EED5C" w14:textId="77777777" w:rsidR="003A7C66" w:rsidRDefault="003A7C66" w:rsidP="00970720">
            <w:pPr>
              <w:pStyle w:val="KUJKnormal"/>
            </w:pPr>
          </w:p>
        </w:tc>
      </w:tr>
      <w:tr w:rsidR="003A7C66" w14:paraId="5312CF5C" w14:textId="77777777" w:rsidTr="00685440">
        <w:trPr>
          <w:cantSplit/>
          <w:trHeight w:hRule="exact" w:val="397"/>
        </w:trPr>
        <w:tc>
          <w:tcPr>
            <w:tcW w:w="2376" w:type="dxa"/>
            <w:hideMark/>
          </w:tcPr>
          <w:p w14:paraId="685D706F" w14:textId="77777777" w:rsidR="003A7C66" w:rsidRDefault="003A7C6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3AF31B5" w14:textId="77777777" w:rsidR="003A7C66" w:rsidRDefault="003A7C66" w:rsidP="00970720">
            <w:pPr>
              <w:pStyle w:val="KUJKnormal"/>
            </w:pPr>
            <w:r>
              <w:t>361/ZK/23</w:t>
            </w:r>
          </w:p>
        </w:tc>
      </w:tr>
      <w:tr w:rsidR="003A7C66" w14:paraId="39A4E3B9" w14:textId="77777777" w:rsidTr="00685440">
        <w:trPr>
          <w:trHeight w:val="397"/>
        </w:trPr>
        <w:tc>
          <w:tcPr>
            <w:tcW w:w="2376" w:type="dxa"/>
          </w:tcPr>
          <w:p w14:paraId="13A9D7C3" w14:textId="77777777" w:rsidR="003A7C66" w:rsidRDefault="003A7C66" w:rsidP="00970720"/>
          <w:p w14:paraId="75C7176C" w14:textId="77777777" w:rsidR="003A7C66" w:rsidRDefault="003A7C6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1DA844A" w14:textId="77777777" w:rsidR="003A7C66" w:rsidRDefault="003A7C66" w:rsidP="00970720"/>
          <w:p w14:paraId="67120709" w14:textId="77777777" w:rsidR="003A7C66" w:rsidRDefault="003A7C6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4 ke Smlouvě o vzájemném zajištění dopravní obslužnosti území Jihočeského kraje a Kraje Vysočina veřejnou linkovou osobní dopravou v souvislosti se zadávacím řízením Kraje Vysočina a Jihočeského kraje na výběr autobusových dopravců pro mezikrajské linky</w:t>
            </w:r>
          </w:p>
        </w:tc>
      </w:tr>
    </w:tbl>
    <w:p w14:paraId="05C108ED" w14:textId="77777777" w:rsidR="003A7C66" w:rsidRDefault="003A7C66" w:rsidP="00685440">
      <w:pPr>
        <w:pStyle w:val="KUJKnormal"/>
        <w:rPr>
          <w:b/>
          <w:bCs/>
        </w:rPr>
      </w:pPr>
      <w:r>
        <w:rPr>
          <w:b/>
          <w:bCs/>
        </w:rPr>
        <w:pict w14:anchorId="35DB6B9F">
          <v:rect id="_x0000_i1029" style="width:453.6pt;height:1.5pt" o:hralign="center" o:hrstd="t" o:hrnoshade="t" o:hr="t" fillcolor="black" stroked="f"/>
        </w:pict>
      </w:r>
    </w:p>
    <w:p w14:paraId="598021F8" w14:textId="77777777" w:rsidR="003A7C66" w:rsidRDefault="003A7C66" w:rsidP="00685440">
      <w:pPr>
        <w:pStyle w:val="KUJKnormal"/>
      </w:pPr>
    </w:p>
    <w:p w14:paraId="23A417F0" w14:textId="77777777" w:rsidR="003A7C66" w:rsidRDefault="003A7C66" w:rsidP="006854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A7C66" w14:paraId="25DB811B" w14:textId="77777777" w:rsidTr="002559B8">
        <w:trPr>
          <w:trHeight w:val="397"/>
        </w:trPr>
        <w:tc>
          <w:tcPr>
            <w:tcW w:w="2350" w:type="dxa"/>
            <w:hideMark/>
          </w:tcPr>
          <w:p w14:paraId="69371ACA" w14:textId="77777777" w:rsidR="003A7C66" w:rsidRDefault="003A7C6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0BB7F7" w14:textId="77777777" w:rsidR="003A7C66" w:rsidRDefault="003A7C66" w:rsidP="002559B8">
            <w:pPr>
              <w:pStyle w:val="KUJKnormal"/>
            </w:pPr>
            <w:r>
              <w:t>Mgr. Bc. Antonín Krák</w:t>
            </w:r>
          </w:p>
          <w:p w14:paraId="169D2685" w14:textId="77777777" w:rsidR="003A7C66" w:rsidRDefault="003A7C66" w:rsidP="002559B8"/>
        </w:tc>
      </w:tr>
      <w:tr w:rsidR="003A7C66" w14:paraId="28FEA4DD" w14:textId="77777777" w:rsidTr="002559B8">
        <w:trPr>
          <w:trHeight w:val="397"/>
        </w:trPr>
        <w:tc>
          <w:tcPr>
            <w:tcW w:w="2350" w:type="dxa"/>
          </w:tcPr>
          <w:p w14:paraId="70F4A98B" w14:textId="77777777" w:rsidR="003A7C66" w:rsidRDefault="003A7C66" w:rsidP="002559B8">
            <w:pPr>
              <w:pStyle w:val="KUJKtucny"/>
            </w:pPr>
            <w:r>
              <w:t>Zpracoval:</w:t>
            </w:r>
          </w:p>
          <w:p w14:paraId="7519374C" w14:textId="77777777" w:rsidR="003A7C66" w:rsidRDefault="003A7C66" w:rsidP="002559B8"/>
        </w:tc>
        <w:tc>
          <w:tcPr>
            <w:tcW w:w="6862" w:type="dxa"/>
            <w:hideMark/>
          </w:tcPr>
          <w:p w14:paraId="636B5DE9" w14:textId="77777777" w:rsidR="003A7C66" w:rsidRDefault="003A7C66" w:rsidP="002559B8">
            <w:pPr>
              <w:pStyle w:val="KUJKnormal"/>
            </w:pPr>
            <w:r>
              <w:t>ODSH</w:t>
            </w:r>
          </w:p>
        </w:tc>
      </w:tr>
      <w:tr w:rsidR="003A7C66" w14:paraId="24993010" w14:textId="77777777" w:rsidTr="002559B8">
        <w:trPr>
          <w:trHeight w:val="397"/>
        </w:trPr>
        <w:tc>
          <w:tcPr>
            <w:tcW w:w="2350" w:type="dxa"/>
          </w:tcPr>
          <w:p w14:paraId="4C07775E" w14:textId="77777777" w:rsidR="003A7C66" w:rsidRPr="009715F9" w:rsidRDefault="003A7C6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7B3D1E" w14:textId="77777777" w:rsidR="003A7C66" w:rsidRDefault="003A7C66" w:rsidP="002559B8"/>
        </w:tc>
        <w:tc>
          <w:tcPr>
            <w:tcW w:w="6862" w:type="dxa"/>
            <w:hideMark/>
          </w:tcPr>
          <w:p w14:paraId="73E49E48" w14:textId="77777777" w:rsidR="003A7C66" w:rsidRDefault="003A7C66" w:rsidP="002559B8">
            <w:pPr>
              <w:pStyle w:val="KUJKnormal"/>
            </w:pPr>
            <w:r>
              <w:t>JUDr. Andrea Tetourová</w:t>
            </w:r>
          </w:p>
        </w:tc>
      </w:tr>
    </w:tbl>
    <w:p w14:paraId="23D58BB0" w14:textId="77777777" w:rsidR="003A7C66" w:rsidRDefault="003A7C66" w:rsidP="00685440">
      <w:pPr>
        <w:pStyle w:val="KUJKnormal"/>
      </w:pPr>
    </w:p>
    <w:p w14:paraId="525CA96A" w14:textId="77777777" w:rsidR="003A7C66" w:rsidRPr="0052161F" w:rsidRDefault="003A7C66" w:rsidP="00685440">
      <w:pPr>
        <w:pStyle w:val="KUJKtucny"/>
      </w:pPr>
      <w:r w:rsidRPr="0052161F">
        <w:t>NÁVRH USNESENÍ</w:t>
      </w:r>
    </w:p>
    <w:p w14:paraId="47DC367A" w14:textId="77777777" w:rsidR="003A7C66" w:rsidRDefault="003A7C66" w:rsidP="006854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622C088" w14:textId="77777777" w:rsidR="003A7C66" w:rsidRPr="00841DFC" w:rsidRDefault="003A7C66" w:rsidP="00685440">
      <w:pPr>
        <w:pStyle w:val="KUJKPolozka"/>
      </w:pPr>
      <w:r w:rsidRPr="00841DFC">
        <w:t>Zastupitelstvo Jihočeského kraje</w:t>
      </w:r>
    </w:p>
    <w:p w14:paraId="5E4115EB" w14:textId="77777777" w:rsidR="003A7C66" w:rsidRPr="00E10FE7" w:rsidRDefault="003A7C66" w:rsidP="00471740">
      <w:pPr>
        <w:pStyle w:val="KUJKdoplnek2"/>
      </w:pPr>
      <w:r w:rsidRPr="00AF7BAE">
        <w:t>schvaluje</w:t>
      </w:r>
    </w:p>
    <w:p w14:paraId="01F2C386" w14:textId="77777777" w:rsidR="003A7C66" w:rsidRPr="006761B0" w:rsidRDefault="003A7C66" w:rsidP="00471740">
      <w:pPr>
        <w:pStyle w:val="KUJKPolozka"/>
        <w:rPr>
          <w:b w:val="0"/>
          <w:bCs/>
        </w:rPr>
      </w:pPr>
      <w:r w:rsidRPr="006761B0">
        <w:rPr>
          <w:b w:val="0"/>
          <w:bCs/>
        </w:rPr>
        <w:t>dodatek č. 4 ke Smlouvě o vzájemném zajištění dopravní obslužnosti území Jihočeského kraje a Kraje Vysočina veřejnou linkovou osobní dopravou v souvislosti se zadávacím řízením Kraje Vysočina a Jihočeského kraje na výběr autobusových dopravců pro mezikrajské linky</w:t>
      </w:r>
      <w:r>
        <w:rPr>
          <w:b w:val="0"/>
          <w:bCs/>
        </w:rPr>
        <w:t>,</w:t>
      </w:r>
      <w:r w:rsidRPr="006761B0">
        <w:rPr>
          <w:b w:val="0"/>
          <w:bCs/>
        </w:rPr>
        <w:t xml:space="preserve"> uvedený v příloze návrhu </w:t>
      </w:r>
      <w:r>
        <w:rPr>
          <w:b w:val="0"/>
          <w:bCs/>
        </w:rPr>
        <w:t xml:space="preserve">                   </w:t>
      </w:r>
      <w:r w:rsidRPr="006761B0">
        <w:rPr>
          <w:b w:val="0"/>
          <w:bCs/>
        </w:rPr>
        <w:t xml:space="preserve">č. </w:t>
      </w:r>
      <w:r>
        <w:rPr>
          <w:b w:val="0"/>
          <w:bCs/>
        </w:rPr>
        <w:t>361</w:t>
      </w:r>
      <w:r w:rsidRPr="006761B0">
        <w:rPr>
          <w:b w:val="0"/>
          <w:bCs/>
        </w:rPr>
        <w:t>/</w:t>
      </w:r>
      <w:r>
        <w:rPr>
          <w:b w:val="0"/>
          <w:bCs/>
        </w:rPr>
        <w:t>Z</w:t>
      </w:r>
      <w:r w:rsidRPr="006761B0">
        <w:rPr>
          <w:b w:val="0"/>
          <w:bCs/>
        </w:rPr>
        <w:t>K/23;</w:t>
      </w:r>
    </w:p>
    <w:p w14:paraId="5943956A" w14:textId="77777777" w:rsidR="003A7C66" w:rsidRDefault="003A7C66" w:rsidP="00471740">
      <w:pPr>
        <w:pStyle w:val="KUJKdoplnek2"/>
        <w:numPr>
          <w:ilvl w:val="1"/>
          <w:numId w:val="11"/>
        </w:numPr>
      </w:pPr>
      <w:r w:rsidRPr="0021676C">
        <w:t>ukládá</w:t>
      </w:r>
    </w:p>
    <w:p w14:paraId="10C7E405" w14:textId="77777777" w:rsidR="003A7C66" w:rsidRDefault="003A7C66" w:rsidP="00471740">
      <w:pPr>
        <w:jc w:val="both"/>
        <w:rPr>
          <w:rFonts w:ascii="Arial" w:hAnsi="Arial" w:cs="Arial"/>
          <w:bCs/>
          <w:sz w:val="20"/>
          <w:szCs w:val="20"/>
        </w:rPr>
      </w:pPr>
      <w:r w:rsidRPr="001228E9">
        <w:rPr>
          <w:rFonts w:ascii="Arial" w:hAnsi="Arial" w:cs="Arial"/>
          <w:sz w:val="20"/>
          <w:szCs w:val="20"/>
        </w:rPr>
        <w:t xml:space="preserve">JUDr. Lukáši Glaserovi, řediteli krajského úřadu, předložit k podpisu hejtmanovi kraje </w:t>
      </w:r>
      <w:r>
        <w:rPr>
          <w:rFonts w:ascii="Arial" w:hAnsi="Arial" w:cs="Arial"/>
          <w:sz w:val="20"/>
          <w:szCs w:val="20"/>
        </w:rPr>
        <w:t>dodatek č. 4 ke Smlouvě o vzájemném zajištění dopravní obslužnosti území Jihočeského kraje a Kraje Vysočina veřejnou linkovou osobní dopravou v souvislosti se zadávacím řízením Kraje Vysočina a Jihočeského kraje na výběr autobusových dopravců pro mezikrajské linky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uvedený v části I. usnesení.</w:t>
      </w:r>
    </w:p>
    <w:p w14:paraId="5F835C7F" w14:textId="77777777" w:rsidR="003A7C66" w:rsidRDefault="003A7C66" w:rsidP="00471740">
      <w:pPr>
        <w:pStyle w:val="KUJKPolozka"/>
        <w:numPr>
          <w:ilvl w:val="0"/>
          <w:numId w:val="12"/>
        </w:numPr>
        <w:rPr>
          <w:rFonts w:cs="Arial"/>
          <w:b w:val="0"/>
          <w:bCs/>
          <w:szCs w:val="20"/>
        </w:rPr>
      </w:pPr>
      <w:r>
        <w:rPr>
          <w:rFonts w:cs="Arial"/>
          <w:b w:val="0"/>
          <w:bCs/>
          <w:szCs w:val="20"/>
        </w:rPr>
        <w:t>T: 30. 11. 2023</w:t>
      </w:r>
    </w:p>
    <w:p w14:paraId="4D805551" w14:textId="77777777" w:rsidR="003A7C66" w:rsidRDefault="003A7C66" w:rsidP="00685440">
      <w:pPr>
        <w:pStyle w:val="KUJKnormal"/>
      </w:pPr>
    </w:p>
    <w:p w14:paraId="4F55F4D1" w14:textId="77777777" w:rsidR="003A7C66" w:rsidRDefault="003A7C66" w:rsidP="004A6617">
      <w:pPr>
        <w:pStyle w:val="KUJKmezeraDZ"/>
      </w:pPr>
      <w:bookmarkStart w:id="1" w:name="US_DuvodZprava"/>
      <w:bookmarkEnd w:id="1"/>
    </w:p>
    <w:p w14:paraId="2F9DE173" w14:textId="77777777" w:rsidR="003A7C66" w:rsidRDefault="003A7C66" w:rsidP="004A6617">
      <w:pPr>
        <w:pStyle w:val="KUJKnadpisDZ"/>
      </w:pPr>
      <w:r>
        <w:t>DŮVODOVÁ ZPRÁVA</w:t>
      </w:r>
    </w:p>
    <w:p w14:paraId="56DEC55A" w14:textId="77777777" w:rsidR="003A7C66" w:rsidRPr="009B7B0B" w:rsidRDefault="003A7C66" w:rsidP="004A6617">
      <w:pPr>
        <w:pStyle w:val="KUJKmezeraDZ"/>
      </w:pPr>
    </w:p>
    <w:p w14:paraId="3B45FFF6" w14:textId="77777777" w:rsidR="003A7C66" w:rsidRDefault="003A7C66" w:rsidP="0022633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Tento návrh byl zpracován společností JIKORD s.r.o. a je předkládán prostřednictvím ODSH k projednání zastupitelstvu kraje.  </w:t>
      </w:r>
    </w:p>
    <w:p w14:paraId="07795A49" w14:textId="77777777" w:rsidR="003A7C66" w:rsidRDefault="003A7C66" w:rsidP="0022633E">
      <w:pPr>
        <w:pStyle w:val="KUJKnormal"/>
        <w:rPr>
          <w:rFonts w:cs="Arial"/>
          <w:szCs w:val="20"/>
          <w:lang w:eastAsia="cs-CZ"/>
        </w:rPr>
      </w:pPr>
    </w:p>
    <w:p w14:paraId="558954CC" w14:textId="77777777" w:rsidR="003A7C66" w:rsidRDefault="003A7C66" w:rsidP="002263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souvislosti se zajištěním veřejné dopravy byla dne 4. 3. 2021 uzavřena Smlouva o vzájemném zajištění dopravní obslužnosti území Jihočeského kraje a Kraje Vysočina veřejnou linkovou osobní dopravou v souvislosti se zadávacím řízením Kraje Vysočina a Jihočeského kraje na výběr autobusových dopravců pro mezikrajské linky (dále jen „Smlouva“). Smlouva byla projednána na jednání Zastupitelstva Jihočeského kraje dne 11. 2. 2021 a byla schválena usnesením č. 18/2021/ZK-4.</w:t>
      </w:r>
    </w:p>
    <w:p w14:paraId="1086EB62" w14:textId="77777777" w:rsidR="003A7C66" w:rsidRDefault="003A7C66" w:rsidP="0022633E">
      <w:pPr>
        <w:jc w:val="both"/>
        <w:rPr>
          <w:rFonts w:ascii="Arial" w:hAnsi="Arial" w:cs="Arial"/>
          <w:sz w:val="20"/>
          <w:szCs w:val="20"/>
        </w:rPr>
      </w:pPr>
    </w:p>
    <w:p w14:paraId="2300B6D7" w14:textId="77777777" w:rsidR="003A7C66" w:rsidRDefault="003A7C66" w:rsidP="0022633E">
      <w:pPr>
        <w:pStyle w:val="Odstavecseseznamem"/>
        <w:spacing w:after="160" w:line="254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4 ke Smlouvě zavádí formulaci obchodního tajemství ve smyslu vzájemného respektování a zachování obchodního tajemství dopravců obou krajů v případě, že bude nutno při přeúčtování mezikrajských výkonů - tj. vyúčtování kompenzace, vícenákladů a náhrad přeúčtovat i náklady označené obchodním tajemstvím. Např. se jedná o technické implementace tarifů sousedních krajů do odbavovacích zařízení, či jiné náklady dopravců proplácené třetím stranám. Díky tomuto závazku lze právně tyto náklady přeúčtovat a při závazku zachování obchodního tajemství není toto dále vnímáno jako porušení obchodního tajemství, které je dáno závazkovými smlouvami mezi jednotlivými kraji a jejich smluvními dopravci.</w:t>
      </w:r>
    </w:p>
    <w:p w14:paraId="6D731E55" w14:textId="77777777" w:rsidR="003A7C66" w:rsidRDefault="003A7C66" w:rsidP="0022633E">
      <w:pPr>
        <w:pStyle w:val="Odstavecseseznamem"/>
        <w:spacing w:after="160" w:line="254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45FA6FA" w14:textId="77777777" w:rsidR="003A7C66" w:rsidRDefault="003A7C66" w:rsidP="0022633E">
      <w:pPr>
        <w:pStyle w:val="KUJKnormal"/>
        <w:rPr>
          <w:rFonts w:eastAsia="Times New Roman" w:cs="Arial"/>
          <w:i/>
          <w:iCs/>
          <w:szCs w:val="20"/>
        </w:rPr>
      </w:pPr>
      <w:r>
        <w:t xml:space="preserve">S ohledem na výše uvedené skutečnosti je předložen tento návrh k projednání do zastupitelstva kraje. V usnesení se navrhuje zastupitelstvu kraje schválit </w:t>
      </w:r>
      <w:r>
        <w:rPr>
          <w:lang w:eastAsia="cs-CZ"/>
        </w:rPr>
        <w:t>dodatek č. 4 ke Smlouvě</w:t>
      </w:r>
      <w:r>
        <w:t xml:space="preserve">. Dále se v usnesení navrhuje uložit </w:t>
      </w:r>
      <w:r>
        <w:rPr>
          <w:rFonts w:cs="Arial"/>
          <w:szCs w:val="20"/>
        </w:rPr>
        <w:t>JUDr. Lukáši Glaserovi, řediteli krajského úřadu, předložit k podpisu hejtmanovi kraje dodatek č. 4 ke Smlouvě</w:t>
      </w:r>
      <w:r>
        <w:t>.</w:t>
      </w:r>
      <w:r>
        <w:rPr>
          <w:rFonts w:cs="Arial"/>
          <w:szCs w:val="20"/>
        </w:rPr>
        <w:t xml:space="preserve"> </w:t>
      </w:r>
    </w:p>
    <w:p w14:paraId="1495A7A7" w14:textId="77777777" w:rsidR="003A7C66" w:rsidRDefault="003A7C66" w:rsidP="00685440">
      <w:pPr>
        <w:pStyle w:val="KUJKnormal"/>
      </w:pPr>
    </w:p>
    <w:p w14:paraId="4C4D7B9F" w14:textId="77777777" w:rsidR="003A7C66" w:rsidRDefault="003A7C66" w:rsidP="00685440">
      <w:pPr>
        <w:pStyle w:val="KUJKnormal"/>
      </w:pPr>
    </w:p>
    <w:p w14:paraId="538C6751" w14:textId="77777777" w:rsidR="003A7C66" w:rsidRDefault="003A7C66" w:rsidP="00685440">
      <w:pPr>
        <w:pStyle w:val="KUJKnormal"/>
      </w:pPr>
      <w:r>
        <w:t>Finanční nároky a krytí:</w:t>
      </w:r>
      <w:r w:rsidRPr="0022633E">
        <w:t xml:space="preserve"> </w:t>
      </w:r>
      <w:r>
        <w:t>bez finančních nároků z rozpočtu kraje</w:t>
      </w:r>
    </w:p>
    <w:p w14:paraId="4C645F20" w14:textId="77777777" w:rsidR="003A7C66" w:rsidRDefault="003A7C66" w:rsidP="00685440">
      <w:pPr>
        <w:pStyle w:val="KUJKnormal"/>
      </w:pPr>
    </w:p>
    <w:p w14:paraId="41A21A27" w14:textId="77777777" w:rsidR="003A7C66" w:rsidRDefault="003A7C66" w:rsidP="00685440">
      <w:pPr>
        <w:pStyle w:val="KUJKnormal"/>
      </w:pPr>
    </w:p>
    <w:p w14:paraId="02D2279C" w14:textId="77777777" w:rsidR="003A7C66" w:rsidRDefault="003A7C66" w:rsidP="00685440">
      <w:pPr>
        <w:pStyle w:val="KUJKnormal"/>
      </w:pPr>
      <w:r>
        <w:t>Vyjádření správce rozpočtu: nebylo vyžádáno</w:t>
      </w:r>
    </w:p>
    <w:p w14:paraId="53462C31" w14:textId="77777777" w:rsidR="003A7C66" w:rsidRDefault="003A7C66" w:rsidP="00685440">
      <w:pPr>
        <w:pStyle w:val="KUJKnormal"/>
      </w:pPr>
    </w:p>
    <w:p w14:paraId="461A2733" w14:textId="77777777" w:rsidR="003A7C66" w:rsidRDefault="003A7C66" w:rsidP="00685440">
      <w:pPr>
        <w:pStyle w:val="KUJKnormal"/>
      </w:pPr>
    </w:p>
    <w:p w14:paraId="745EA05F" w14:textId="77777777" w:rsidR="003A7C66" w:rsidRPr="00A521E1" w:rsidRDefault="003A7C66" w:rsidP="00B62EB4">
      <w:pPr>
        <w:pStyle w:val="KUJKnormal"/>
      </w:pPr>
      <w:r>
        <w:t>Vyjádření OPZU: 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6D3B5C56" w14:textId="77777777" w:rsidR="003A7C66" w:rsidRDefault="003A7C66" w:rsidP="00685440">
      <w:pPr>
        <w:pStyle w:val="KUJKnormal"/>
      </w:pPr>
    </w:p>
    <w:p w14:paraId="19524AF4" w14:textId="77777777" w:rsidR="003A7C66" w:rsidRDefault="003A7C66" w:rsidP="00685440">
      <w:pPr>
        <w:pStyle w:val="KUJKnormal"/>
      </w:pPr>
    </w:p>
    <w:p w14:paraId="051221ED" w14:textId="77777777" w:rsidR="003A7C66" w:rsidRDefault="003A7C66" w:rsidP="00685440">
      <w:pPr>
        <w:pStyle w:val="KUJKnormal"/>
      </w:pPr>
      <w:r>
        <w:t>Návrh projednán (stanoviska):</w:t>
      </w:r>
    </w:p>
    <w:p w14:paraId="23AC25D1" w14:textId="77777777" w:rsidR="003A7C66" w:rsidRDefault="003A7C66" w:rsidP="0022633E">
      <w:pPr>
        <w:pStyle w:val="KUJKnormal"/>
      </w:pPr>
      <w:r>
        <w:t>- JIKORD s.r.o.</w:t>
      </w:r>
    </w:p>
    <w:p w14:paraId="1E33768E" w14:textId="77777777" w:rsidR="003A7C66" w:rsidRDefault="003A7C66" w:rsidP="0022633E">
      <w:pPr>
        <w:pStyle w:val="KUJKnormal"/>
        <w:rPr>
          <w:color w:val="FF0000"/>
        </w:rPr>
      </w:pPr>
      <w:r>
        <w:rPr>
          <w:color w:val="FF0000"/>
        </w:rPr>
        <w:t xml:space="preserve">- </w:t>
      </w:r>
      <w:r>
        <w:t>Rada kraje - usnesení č.</w:t>
      </w:r>
      <w:r>
        <w:rPr>
          <w:color w:val="FF0000"/>
        </w:rPr>
        <w:t xml:space="preserve"> </w:t>
      </w:r>
      <w:r w:rsidRPr="0058707C">
        <w:t>1099/2023/RK-76</w:t>
      </w:r>
      <w:r>
        <w:rPr>
          <w:color w:val="FF0000"/>
        </w:rPr>
        <w:t xml:space="preserve"> </w:t>
      </w:r>
      <w:r>
        <w:t>ze dne 5. 10. 2023, doporučení ke schválení</w:t>
      </w:r>
    </w:p>
    <w:p w14:paraId="3757DED5" w14:textId="77777777" w:rsidR="003A7C66" w:rsidRDefault="003A7C66" w:rsidP="0022633E">
      <w:pPr>
        <w:pStyle w:val="KUJKnormal"/>
      </w:pPr>
      <w:r>
        <w:t>- Dopravní výbor zastupitelstva kraje dne 31. 10. 2023</w:t>
      </w:r>
    </w:p>
    <w:p w14:paraId="410C6287" w14:textId="77777777" w:rsidR="003A7C66" w:rsidRDefault="003A7C66" w:rsidP="00685440">
      <w:pPr>
        <w:pStyle w:val="KUJKnormal"/>
      </w:pPr>
    </w:p>
    <w:p w14:paraId="132CA405" w14:textId="77777777" w:rsidR="003A7C66" w:rsidRDefault="003A7C66" w:rsidP="00685440">
      <w:pPr>
        <w:pStyle w:val="KUJKnormal"/>
      </w:pPr>
    </w:p>
    <w:p w14:paraId="329D1887" w14:textId="77777777" w:rsidR="003A7C66" w:rsidRPr="007939A8" w:rsidRDefault="003A7C66" w:rsidP="00685440">
      <w:pPr>
        <w:pStyle w:val="KUJKtucny"/>
      </w:pPr>
      <w:r w:rsidRPr="007939A8">
        <w:t>PŘÍLOHY:</w:t>
      </w:r>
    </w:p>
    <w:p w14:paraId="4FC2BC2C" w14:textId="77777777" w:rsidR="003A7C66" w:rsidRDefault="003A7C66" w:rsidP="000110EE">
      <w:pPr>
        <w:pStyle w:val="KUJKcislovany"/>
        <w:numPr>
          <w:ilvl w:val="0"/>
          <w:numId w:val="0"/>
        </w:numPr>
      </w:pPr>
      <w:r>
        <w:t xml:space="preserve">Dodatek č. 4 ke Smlouvě o vzájemném zajištění dopravní obslužnosti území Jihočeského kraje a Kraje Vysočina veřejnou linkovou osobní dopravou v souvislosti se zadávacím řízením Kraje Vysočina a Jihočeského kraje na výběr autobusových dopravců pro </w:t>
      </w:r>
      <w:r w:rsidRPr="006761B0">
        <w:rPr>
          <w:bCs/>
        </w:rPr>
        <w:t>mezikrajské linky</w:t>
      </w:r>
      <w:r w:rsidRPr="0081756D">
        <w:t xml:space="preserve"> </w:t>
      </w:r>
    </w:p>
    <w:p w14:paraId="7CB9C89C" w14:textId="77777777" w:rsidR="003A7C66" w:rsidRPr="00B52AA9" w:rsidRDefault="003A7C66" w:rsidP="000110EE">
      <w:pPr>
        <w:pStyle w:val="KUJKcislovany"/>
        <w:numPr>
          <w:ilvl w:val="0"/>
          <w:numId w:val="0"/>
        </w:numPr>
      </w:pPr>
      <w:r w:rsidRPr="0081756D">
        <w:t>(</w:t>
      </w:r>
      <w:r>
        <w:t>ZK091123_361_dodatek_4_mezikrajská_ smlouva_VLD_Kraj_Vysočina_příloha.doc</w:t>
      </w:r>
      <w:r w:rsidRPr="0081756D">
        <w:t>)</w:t>
      </w:r>
    </w:p>
    <w:p w14:paraId="7E5206B3" w14:textId="77777777" w:rsidR="003A7C66" w:rsidRDefault="003A7C66" w:rsidP="00685440">
      <w:pPr>
        <w:pStyle w:val="KUJKnormal"/>
      </w:pPr>
    </w:p>
    <w:p w14:paraId="2BD7EEF3" w14:textId="77777777" w:rsidR="003A7C66" w:rsidRDefault="003A7C66" w:rsidP="00685440">
      <w:pPr>
        <w:pStyle w:val="KUJKnormal"/>
      </w:pPr>
    </w:p>
    <w:p w14:paraId="15F6A5BD" w14:textId="77777777" w:rsidR="003A7C66" w:rsidRDefault="003A7C66" w:rsidP="000110EE">
      <w:pPr>
        <w:pStyle w:val="KUJKtucny"/>
        <w:rPr>
          <w:rFonts w:cs="Arial"/>
          <w:b w:val="0"/>
          <w:szCs w:val="20"/>
        </w:rPr>
      </w:pPr>
      <w:r w:rsidRPr="007C1EE7">
        <w:t>Zodpovídá:</w:t>
      </w:r>
      <w:r w:rsidRPr="000110EE">
        <w:rPr>
          <w:rFonts w:cs="Arial"/>
          <w:b w:val="0"/>
          <w:szCs w:val="20"/>
        </w:rPr>
        <w:t xml:space="preserve"> </w:t>
      </w:r>
      <w:r>
        <w:rPr>
          <w:rFonts w:cs="Arial"/>
          <w:b w:val="0"/>
          <w:szCs w:val="20"/>
        </w:rPr>
        <w:t>vedoucí ODSH - JUDr. Andrea Tetourová</w:t>
      </w:r>
    </w:p>
    <w:p w14:paraId="324105C0" w14:textId="77777777" w:rsidR="003A7C66" w:rsidRDefault="003A7C66" w:rsidP="000110EE">
      <w:pPr>
        <w:pStyle w:val="KUJKnormal"/>
        <w:rPr>
          <w:rFonts w:cs="Arial"/>
          <w:szCs w:val="20"/>
        </w:rPr>
      </w:pPr>
    </w:p>
    <w:p w14:paraId="0386522C" w14:textId="77777777" w:rsidR="003A7C66" w:rsidRDefault="003A7C66" w:rsidP="000110E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30. 11. 2023</w:t>
      </w:r>
    </w:p>
    <w:p w14:paraId="530B1708" w14:textId="77777777" w:rsidR="003A7C66" w:rsidRPr="000110EE" w:rsidRDefault="003A7C66" w:rsidP="000110EE">
      <w:pPr>
        <w:pStyle w:val="KUJKtucny"/>
        <w:rPr>
          <w:b w:val="0"/>
        </w:rPr>
      </w:pPr>
      <w:r w:rsidRPr="000110EE">
        <w:rPr>
          <w:rFonts w:cs="Arial"/>
          <w:b w:val="0"/>
          <w:szCs w:val="20"/>
        </w:rPr>
        <w:t>Termín splnění: 30. 11.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705E" w14:textId="77777777" w:rsidR="003A7C66" w:rsidRDefault="003A7C66" w:rsidP="003A7C66">
    <w:r>
      <w:rPr>
        <w:noProof/>
      </w:rPr>
      <w:pict w14:anchorId="38EFEC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42E10E4" w14:textId="77777777" w:rsidR="003A7C66" w:rsidRPr="005F485E" w:rsidRDefault="003A7C66" w:rsidP="003A7C6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4AF6B0" w14:textId="77777777" w:rsidR="003A7C66" w:rsidRPr="005F485E" w:rsidRDefault="003A7C66" w:rsidP="003A7C6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73E9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056A0E4" w14:textId="77777777" w:rsidR="003A7C66" w:rsidRDefault="003A7C66" w:rsidP="003A7C66">
    <w:r>
      <w:pict w14:anchorId="67F9C601">
        <v:rect id="_x0000_i1026" style="width:481.9pt;height:2pt" o:hralign="center" o:hrstd="t" o:hrnoshade="t" o:hr="t" fillcolor="black" stroked="f"/>
      </w:pict>
    </w:r>
  </w:p>
  <w:p w14:paraId="4907E9A2" w14:textId="77777777" w:rsidR="003A7C66" w:rsidRPr="003A7C66" w:rsidRDefault="003A7C66" w:rsidP="003A7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13066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17332">
    <w:abstractNumId w:val="2"/>
  </w:num>
  <w:num w:numId="2" w16cid:durableId="842545335">
    <w:abstractNumId w:val="3"/>
  </w:num>
  <w:num w:numId="3" w16cid:durableId="1633707005">
    <w:abstractNumId w:val="10"/>
  </w:num>
  <w:num w:numId="4" w16cid:durableId="613094610">
    <w:abstractNumId w:val="8"/>
  </w:num>
  <w:num w:numId="5" w16cid:durableId="779449293">
    <w:abstractNumId w:val="0"/>
  </w:num>
  <w:num w:numId="6" w16cid:durableId="1827621692">
    <w:abstractNumId w:val="4"/>
  </w:num>
  <w:num w:numId="7" w16cid:durableId="1153989501">
    <w:abstractNumId w:val="7"/>
  </w:num>
  <w:num w:numId="8" w16cid:durableId="1351955615">
    <w:abstractNumId w:val="5"/>
  </w:num>
  <w:num w:numId="9" w16cid:durableId="1983921386">
    <w:abstractNumId w:val="6"/>
  </w:num>
  <w:num w:numId="10" w16cid:durableId="1191334490">
    <w:abstractNumId w:val="9"/>
  </w:num>
  <w:num w:numId="11" w16cid:durableId="926187079">
    <w:abstractNumId w:val="5"/>
    <w:lvlOverride w:ilvl="0">
      <w:startOverride w:val="1"/>
    </w:lvlOverride>
    <w:lvlOverride w:ilvl="1">
      <w:startOverride w:val="2"/>
    </w:lvlOverride>
  </w:num>
  <w:num w:numId="12" w16cid:durableId="138178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A7C66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2023-11-10T11:17:00Z</dcterms:created>
  <dcterms:modified xsi:type="dcterms:W3CDTF">2023-11-10T11:17:00Z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6402644</vt:i4>
  </property>
  <property fmtid="{D5CDD505-2E9C-101B-9397-08002B2CF9AE}" pid="5" name="UlozitJako">
    <vt:lpwstr>C:\Users\mrazkova\AppData\Local\Temp\iU15389652\Zastupitelstvo\2023-11-09\Navrhy\361-ZK-23.</vt:lpwstr>
  </property>
  <property fmtid="{D5CDD505-2E9C-101B-9397-08002B2CF9AE}" pid="6" name="Zpracovat">
    <vt:bool>false</vt:bool>
  </property>
</Properties>
</file>