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660A2" w14:paraId="0600F92F" w14:textId="77777777" w:rsidTr="00D92B13">
        <w:trPr>
          <w:trHeight w:hRule="exact" w:val="397"/>
        </w:trPr>
        <w:tc>
          <w:tcPr>
            <w:tcW w:w="2376" w:type="dxa"/>
            <w:hideMark/>
          </w:tcPr>
          <w:p w14:paraId="1E175A20" w14:textId="77777777" w:rsidR="000660A2" w:rsidRDefault="000660A2" w:rsidP="00970720">
            <w:pPr>
              <w:pStyle w:val="KUJKtucny"/>
            </w:pPr>
            <w:r>
              <w:t>Datum jednání:</w:t>
            </w:r>
          </w:p>
        </w:tc>
        <w:tc>
          <w:tcPr>
            <w:tcW w:w="3828" w:type="dxa"/>
            <w:hideMark/>
          </w:tcPr>
          <w:p w14:paraId="00E935C0" w14:textId="77777777" w:rsidR="000660A2" w:rsidRDefault="000660A2" w:rsidP="00970720">
            <w:pPr>
              <w:pStyle w:val="KUJKnormal"/>
            </w:pPr>
            <w:r>
              <w:t>19. 10. 2023</w:t>
            </w:r>
          </w:p>
        </w:tc>
        <w:tc>
          <w:tcPr>
            <w:tcW w:w="2126" w:type="dxa"/>
            <w:hideMark/>
          </w:tcPr>
          <w:p w14:paraId="0DBFBC1A" w14:textId="77777777" w:rsidR="000660A2" w:rsidRDefault="000660A2" w:rsidP="00970720">
            <w:pPr>
              <w:pStyle w:val="KUJKtucny"/>
            </w:pPr>
            <w:r>
              <w:t>Bod programu:</w:t>
            </w:r>
          </w:p>
        </w:tc>
        <w:tc>
          <w:tcPr>
            <w:tcW w:w="850" w:type="dxa"/>
          </w:tcPr>
          <w:p w14:paraId="0F9FF183" w14:textId="77777777" w:rsidR="000660A2" w:rsidRDefault="000660A2" w:rsidP="00970720">
            <w:pPr>
              <w:pStyle w:val="KUJKnormal"/>
            </w:pPr>
          </w:p>
        </w:tc>
      </w:tr>
      <w:tr w:rsidR="000660A2" w14:paraId="7E489485" w14:textId="77777777" w:rsidTr="00D92B13">
        <w:trPr>
          <w:cantSplit/>
          <w:trHeight w:hRule="exact" w:val="397"/>
        </w:trPr>
        <w:tc>
          <w:tcPr>
            <w:tcW w:w="2376" w:type="dxa"/>
            <w:hideMark/>
          </w:tcPr>
          <w:p w14:paraId="6E643FF3" w14:textId="77777777" w:rsidR="000660A2" w:rsidRDefault="000660A2" w:rsidP="00970720">
            <w:pPr>
              <w:pStyle w:val="KUJKtucny"/>
            </w:pPr>
            <w:r>
              <w:t>Číslo návrhu:</w:t>
            </w:r>
          </w:p>
        </w:tc>
        <w:tc>
          <w:tcPr>
            <w:tcW w:w="6804" w:type="dxa"/>
            <w:gridSpan w:val="3"/>
            <w:hideMark/>
          </w:tcPr>
          <w:p w14:paraId="16F6347E" w14:textId="77777777" w:rsidR="000660A2" w:rsidRDefault="000660A2" w:rsidP="00970720">
            <w:pPr>
              <w:pStyle w:val="KUJKnormal"/>
            </w:pPr>
            <w:r>
              <w:t>374/ZK/23</w:t>
            </w:r>
          </w:p>
        </w:tc>
      </w:tr>
      <w:tr w:rsidR="000660A2" w14:paraId="20FF031C" w14:textId="77777777" w:rsidTr="00D92B13">
        <w:trPr>
          <w:trHeight w:val="397"/>
        </w:trPr>
        <w:tc>
          <w:tcPr>
            <w:tcW w:w="2376" w:type="dxa"/>
          </w:tcPr>
          <w:p w14:paraId="4176AED9" w14:textId="77777777" w:rsidR="000660A2" w:rsidRDefault="000660A2" w:rsidP="00970720"/>
          <w:p w14:paraId="011E907B" w14:textId="77777777" w:rsidR="000660A2" w:rsidRDefault="000660A2" w:rsidP="00970720">
            <w:pPr>
              <w:pStyle w:val="KUJKtucny"/>
            </w:pPr>
            <w:r>
              <w:t>Název bodu:</w:t>
            </w:r>
          </w:p>
        </w:tc>
        <w:tc>
          <w:tcPr>
            <w:tcW w:w="6804" w:type="dxa"/>
            <w:gridSpan w:val="3"/>
          </w:tcPr>
          <w:p w14:paraId="0C996367" w14:textId="77777777" w:rsidR="000660A2" w:rsidRDefault="000660A2" w:rsidP="00970720"/>
          <w:p w14:paraId="73871A0B" w14:textId="77777777" w:rsidR="000660A2" w:rsidRDefault="000660A2" w:rsidP="00970720">
            <w:pPr>
              <w:pStyle w:val="KUJKtucny"/>
              <w:rPr>
                <w:sz w:val="22"/>
                <w:szCs w:val="22"/>
              </w:rPr>
            </w:pPr>
            <w:r>
              <w:rPr>
                <w:sz w:val="22"/>
                <w:szCs w:val="22"/>
              </w:rPr>
              <w:t>Změna části usnesení č. 217/2023/ZK-27 k projektu „Obědy pro jihočeské děti“ realizovanému v OP Zaměstnanost plus – předfinancování způsobilých výdajů z rozpočtu kraje</w:t>
            </w:r>
          </w:p>
        </w:tc>
      </w:tr>
    </w:tbl>
    <w:p w14:paraId="722702A4" w14:textId="77777777" w:rsidR="000660A2" w:rsidRDefault="000660A2" w:rsidP="00D92B13">
      <w:pPr>
        <w:pStyle w:val="KUJKnormal"/>
        <w:rPr>
          <w:b/>
          <w:bCs/>
        </w:rPr>
      </w:pPr>
      <w:r>
        <w:rPr>
          <w:b/>
          <w:bCs/>
        </w:rPr>
        <w:pict w14:anchorId="6AECEB9A">
          <v:rect id="_x0000_i1029" style="width:453.6pt;height:1.5pt" o:hralign="center" o:hrstd="t" o:hrnoshade="t" o:hr="t" fillcolor="black" stroked="f"/>
        </w:pict>
      </w:r>
    </w:p>
    <w:p w14:paraId="5D9D33A1" w14:textId="77777777" w:rsidR="000660A2" w:rsidRDefault="000660A2" w:rsidP="00D92B13">
      <w:pPr>
        <w:pStyle w:val="KUJKnormal"/>
      </w:pPr>
    </w:p>
    <w:p w14:paraId="72D2909C" w14:textId="77777777" w:rsidR="000660A2" w:rsidRDefault="000660A2" w:rsidP="00D92B13"/>
    <w:tbl>
      <w:tblPr>
        <w:tblW w:w="0" w:type="auto"/>
        <w:tblCellMar>
          <w:left w:w="70" w:type="dxa"/>
          <w:right w:w="70" w:type="dxa"/>
        </w:tblCellMar>
        <w:tblLook w:val="04A0" w:firstRow="1" w:lastRow="0" w:firstColumn="1" w:lastColumn="0" w:noHBand="0" w:noVBand="1"/>
      </w:tblPr>
      <w:tblGrid>
        <w:gridCol w:w="2350"/>
        <w:gridCol w:w="6862"/>
      </w:tblGrid>
      <w:tr w:rsidR="000660A2" w14:paraId="69712355" w14:textId="77777777" w:rsidTr="002559B8">
        <w:trPr>
          <w:trHeight w:val="397"/>
        </w:trPr>
        <w:tc>
          <w:tcPr>
            <w:tcW w:w="2350" w:type="dxa"/>
            <w:hideMark/>
          </w:tcPr>
          <w:p w14:paraId="1302AACF" w14:textId="77777777" w:rsidR="000660A2" w:rsidRDefault="000660A2" w:rsidP="002559B8">
            <w:pPr>
              <w:pStyle w:val="KUJKtucny"/>
            </w:pPr>
            <w:r>
              <w:t>Předkladatel:</w:t>
            </w:r>
          </w:p>
        </w:tc>
        <w:tc>
          <w:tcPr>
            <w:tcW w:w="6862" w:type="dxa"/>
          </w:tcPr>
          <w:p w14:paraId="685F7DAC" w14:textId="77777777" w:rsidR="000660A2" w:rsidRDefault="000660A2" w:rsidP="002559B8">
            <w:pPr>
              <w:pStyle w:val="KUJKnormal"/>
            </w:pPr>
            <w:r>
              <w:t>Mgr. Pavel Klíma</w:t>
            </w:r>
          </w:p>
          <w:p w14:paraId="32650B59" w14:textId="77777777" w:rsidR="000660A2" w:rsidRDefault="000660A2" w:rsidP="002559B8"/>
        </w:tc>
      </w:tr>
      <w:tr w:rsidR="000660A2" w14:paraId="43F19952" w14:textId="77777777" w:rsidTr="002559B8">
        <w:trPr>
          <w:trHeight w:val="397"/>
        </w:trPr>
        <w:tc>
          <w:tcPr>
            <w:tcW w:w="2350" w:type="dxa"/>
          </w:tcPr>
          <w:p w14:paraId="34655117" w14:textId="77777777" w:rsidR="000660A2" w:rsidRDefault="000660A2" w:rsidP="002559B8">
            <w:pPr>
              <w:pStyle w:val="KUJKtucny"/>
            </w:pPr>
            <w:r>
              <w:t>Zpracoval:</w:t>
            </w:r>
          </w:p>
          <w:p w14:paraId="2DE4B7B3" w14:textId="77777777" w:rsidR="000660A2" w:rsidRDefault="000660A2" w:rsidP="002559B8"/>
        </w:tc>
        <w:tc>
          <w:tcPr>
            <w:tcW w:w="6862" w:type="dxa"/>
            <w:hideMark/>
          </w:tcPr>
          <w:p w14:paraId="3A68076C" w14:textId="77777777" w:rsidR="000660A2" w:rsidRDefault="000660A2" w:rsidP="002559B8">
            <w:pPr>
              <w:pStyle w:val="KUJKnormal"/>
            </w:pPr>
            <w:r>
              <w:t>OEZI</w:t>
            </w:r>
          </w:p>
        </w:tc>
      </w:tr>
      <w:tr w:rsidR="000660A2" w14:paraId="6EFCBB09" w14:textId="77777777" w:rsidTr="002559B8">
        <w:trPr>
          <w:trHeight w:val="397"/>
        </w:trPr>
        <w:tc>
          <w:tcPr>
            <w:tcW w:w="2350" w:type="dxa"/>
          </w:tcPr>
          <w:p w14:paraId="2693A586" w14:textId="77777777" w:rsidR="000660A2" w:rsidRPr="009715F9" w:rsidRDefault="000660A2" w:rsidP="002559B8">
            <w:pPr>
              <w:pStyle w:val="KUJKnormal"/>
              <w:rPr>
                <w:b/>
              </w:rPr>
            </w:pPr>
            <w:r w:rsidRPr="009715F9">
              <w:rPr>
                <w:b/>
              </w:rPr>
              <w:t>Vedoucí odboru:</w:t>
            </w:r>
          </w:p>
          <w:p w14:paraId="0941CB24" w14:textId="77777777" w:rsidR="000660A2" w:rsidRDefault="000660A2" w:rsidP="002559B8"/>
        </w:tc>
        <w:tc>
          <w:tcPr>
            <w:tcW w:w="6862" w:type="dxa"/>
            <w:hideMark/>
          </w:tcPr>
          <w:p w14:paraId="3C1AE62A" w14:textId="77777777" w:rsidR="000660A2" w:rsidRDefault="000660A2" w:rsidP="002559B8">
            <w:pPr>
              <w:pStyle w:val="KUJKnormal"/>
            </w:pPr>
            <w:r>
              <w:t>Ing. Jan Návara</w:t>
            </w:r>
          </w:p>
        </w:tc>
      </w:tr>
    </w:tbl>
    <w:p w14:paraId="70A04A0B" w14:textId="77777777" w:rsidR="000660A2" w:rsidRDefault="000660A2" w:rsidP="00D92B13">
      <w:pPr>
        <w:pStyle w:val="KUJKnormal"/>
      </w:pPr>
    </w:p>
    <w:p w14:paraId="504578EA" w14:textId="77777777" w:rsidR="000660A2" w:rsidRPr="0052161F" w:rsidRDefault="000660A2" w:rsidP="00D92B13">
      <w:pPr>
        <w:pStyle w:val="KUJKtucny"/>
      </w:pPr>
      <w:r w:rsidRPr="0052161F">
        <w:t>NÁVRH USNESENÍ</w:t>
      </w:r>
    </w:p>
    <w:p w14:paraId="143C78A9" w14:textId="77777777" w:rsidR="000660A2" w:rsidRDefault="000660A2" w:rsidP="00D92B13">
      <w:pPr>
        <w:pStyle w:val="KUJKnormal"/>
        <w:rPr>
          <w:rFonts w:ascii="Calibri" w:hAnsi="Calibri" w:cs="Calibri"/>
          <w:sz w:val="12"/>
          <w:szCs w:val="12"/>
        </w:rPr>
      </w:pPr>
      <w:bookmarkStart w:id="0" w:name="US_ZaVeVeci"/>
      <w:bookmarkEnd w:id="0"/>
    </w:p>
    <w:p w14:paraId="6EEDA217" w14:textId="77777777" w:rsidR="000660A2" w:rsidRPr="00841DFC" w:rsidRDefault="000660A2" w:rsidP="00D92B13">
      <w:pPr>
        <w:pStyle w:val="KUJKPolozka"/>
      </w:pPr>
      <w:r w:rsidRPr="00841DFC">
        <w:t>Zastupitelstvo Jihočeského kraje</w:t>
      </w:r>
    </w:p>
    <w:p w14:paraId="2D703D20" w14:textId="77777777" w:rsidR="000660A2" w:rsidRPr="00E10FE7" w:rsidRDefault="000660A2" w:rsidP="00E228E4">
      <w:pPr>
        <w:pStyle w:val="KUJKdoplnek2"/>
      </w:pPr>
      <w:r w:rsidRPr="00AF7BAE">
        <w:t>schvaluje</w:t>
      </w:r>
    </w:p>
    <w:p w14:paraId="45E5B656" w14:textId="77777777" w:rsidR="000660A2" w:rsidRDefault="000660A2" w:rsidP="00E228E4">
      <w:pPr>
        <w:pStyle w:val="KUJKnormal"/>
        <w:rPr>
          <w:rFonts w:cs="Arial"/>
          <w:szCs w:val="20"/>
        </w:rPr>
      </w:pPr>
      <w:r>
        <w:t xml:space="preserve">1. </w:t>
      </w:r>
      <w:r>
        <w:rPr>
          <w:rFonts w:cs="Arial"/>
          <w:szCs w:val="20"/>
        </w:rPr>
        <w:t>předfinancování projektu „Obědy pro jihočeské děti“ Jihočeským krajem ve výši 63 % z celkových způsobilých výdajů projektu, tj. 7 832 790,- Kč, s čerpáním na základě Formuláře evropského projektu dle přílohy č. 1 k návrhu č. 374/RK/23,</w:t>
      </w:r>
    </w:p>
    <w:p w14:paraId="1890E68C" w14:textId="77777777" w:rsidR="000660A2" w:rsidRDefault="000660A2" w:rsidP="00E228E4">
      <w:pPr>
        <w:pStyle w:val="KUJKnormal"/>
        <w:rPr>
          <w:rFonts w:cs="Arial"/>
          <w:szCs w:val="20"/>
        </w:rPr>
      </w:pPr>
      <w:r>
        <w:rPr>
          <w:rFonts w:cs="Arial"/>
          <w:szCs w:val="20"/>
        </w:rPr>
        <w:t xml:space="preserve">2. změnu usnesení č. 217/2023/ZK-27 ze dne 22. 6. 2023 tak, že se text v části I. doplňuje o bod </w:t>
      </w:r>
      <w:r>
        <w:rPr>
          <w:rFonts w:cs="Arial"/>
          <w:szCs w:val="20"/>
        </w:rPr>
        <w:br/>
        <w:t>„4. předfinancování projektu „Obědy pro jihočeské děti“ Jihočeským krajem ve výši 63 % z celkových způsobilých výdajů projektu, tj. 7 832 790,- Kč, s čerpáním na základě Formuláře evropského projektu dle přílohy č. 1 k návrhu č. 374/ZK/23“;</w:t>
      </w:r>
    </w:p>
    <w:p w14:paraId="09E95284" w14:textId="77777777" w:rsidR="000660A2" w:rsidRDefault="000660A2" w:rsidP="00E228E4">
      <w:pPr>
        <w:pStyle w:val="KUJKdoplnek2"/>
        <w:numPr>
          <w:ilvl w:val="0"/>
          <w:numId w:val="0"/>
        </w:numPr>
        <w:tabs>
          <w:tab w:val="left" w:pos="284"/>
        </w:tabs>
      </w:pPr>
      <w:r>
        <w:t>II. ukládá</w:t>
      </w:r>
    </w:p>
    <w:p w14:paraId="570F5AA2" w14:textId="77777777" w:rsidR="000660A2" w:rsidRDefault="000660A2" w:rsidP="00E228E4">
      <w:pPr>
        <w:pStyle w:val="KUJKnormal"/>
      </w:pPr>
      <w:r>
        <w:t>JUDr. Lukáši Glaserovi, řediteli krajského úřadu, zajistit realizaci části I. usnesení.</w:t>
      </w:r>
    </w:p>
    <w:p w14:paraId="0314DA0A" w14:textId="77777777" w:rsidR="000660A2" w:rsidRDefault="000660A2" w:rsidP="00E228E4">
      <w:pPr>
        <w:pStyle w:val="KUJKnormal"/>
      </w:pPr>
      <w:r>
        <w:t>T: 31. 12. 2025</w:t>
      </w:r>
    </w:p>
    <w:p w14:paraId="51FD554C" w14:textId="77777777" w:rsidR="000660A2" w:rsidRDefault="000660A2" w:rsidP="00E228E4">
      <w:pPr>
        <w:pStyle w:val="KUJKnormal"/>
      </w:pPr>
    </w:p>
    <w:p w14:paraId="7EBE3021" w14:textId="77777777" w:rsidR="000660A2" w:rsidRDefault="000660A2" w:rsidP="00E228E4">
      <w:pPr>
        <w:pStyle w:val="KUJKnadpisDZ"/>
      </w:pPr>
      <w:bookmarkStart w:id="1" w:name="US_DuvodZprava"/>
      <w:bookmarkEnd w:id="1"/>
      <w:r>
        <w:t>DŮVODOVÁ ZPRÁVA</w:t>
      </w:r>
    </w:p>
    <w:p w14:paraId="61496BEE" w14:textId="77777777" w:rsidR="000660A2" w:rsidRDefault="000660A2" w:rsidP="00E228E4">
      <w:pPr>
        <w:spacing w:before="120" w:after="120"/>
        <w:jc w:val="both"/>
        <w:rPr>
          <w:rFonts w:ascii="Arial" w:hAnsi="Arial" w:cs="Arial"/>
          <w:sz w:val="20"/>
          <w:szCs w:val="20"/>
        </w:rPr>
      </w:pPr>
      <w:r>
        <w:rPr>
          <w:rFonts w:ascii="Arial" w:hAnsi="Arial" w:cs="Arial"/>
          <w:sz w:val="20"/>
          <w:szCs w:val="20"/>
        </w:rPr>
        <w:t xml:space="preserve">Zastupitelstvo kraje schválilo usnesením č. 217/2023/ZK-27 ze dne 22. 6. 2023 realizaci projektu „Obědy pro jihočeské děti“ v rámci Operačního programu Zaměstnanost plus (dále OP Z+) takto: </w:t>
      </w:r>
    </w:p>
    <w:p w14:paraId="58BE72BC" w14:textId="77777777" w:rsidR="000660A2" w:rsidRDefault="000660A2" w:rsidP="000660A2">
      <w:pPr>
        <w:pStyle w:val="KUJKPolozka"/>
        <w:numPr>
          <w:ilvl w:val="0"/>
          <w:numId w:val="11"/>
        </w:numPr>
        <w:tabs>
          <w:tab w:val="left" w:pos="708"/>
        </w:tabs>
      </w:pPr>
      <w:r>
        <w:t>Zastupitelstvo Jihočeského kraje</w:t>
      </w:r>
    </w:p>
    <w:p w14:paraId="1D447801" w14:textId="77777777" w:rsidR="000660A2" w:rsidRDefault="000660A2" w:rsidP="000660A2">
      <w:pPr>
        <w:pStyle w:val="KUJKdoplnek2"/>
        <w:numPr>
          <w:ilvl w:val="1"/>
          <w:numId w:val="11"/>
        </w:numPr>
        <w:tabs>
          <w:tab w:val="left" w:pos="284"/>
        </w:tabs>
      </w:pPr>
      <w:r>
        <w:t>schvaluje</w:t>
      </w:r>
    </w:p>
    <w:p w14:paraId="66BC92CE" w14:textId="77777777" w:rsidR="000660A2" w:rsidRDefault="000660A2" w:rsidP="00E228E4">
      <w:pPr>
        <w:pStyle w:val="KUJKnormal"/>
        <w:rPr>
          <w:rFonts w:cs="Arial"/>
          <w:szCs w:val="20"/>
        </w:rPr>
      </w:pPr>
      <w:r>
        <w:rPr>
          <w:rFonts w:cs="Arial"/>
          <w:szCs w:val="20"/>
        </w:rPr>
        <w:t>1. realizaci projektu „</w:t>
      </w:r>
      <w:r>
        <w:rPr>
          <w:rFonts w:ascii="Tahoma" w:hAnsi="Tahoma" w:cs="Tahoma"/>
          <w:szCs w:val="20"/>
        </w:rPr>
        <w:t>Obědy pro jihočeské děti</w:t>
      </w:r>
      <w:r>
        <w:rPr>
          <w:rFonts w:cs="Arial"/>
          <w:szCs w:val="20"/>
        </w:rPr>
        <w:t xml:space="preserve">“ (žadatel: </w:t>
      </w:r>
      <w:r>
        <w:rPr>
          <w:rFonts w:ascii="Tahoma" w:hAnsi="Tahoma" w:cs="Tahoma"/>
          <w:szCs w:val="20"/>
        </w:rPr>
        <w:t>Jihočeský kraj</w:t>
      </w:r>
      <w:r>
        <w:rPr>
          <w:rFonts w:cs="Arial"/>
          <w:szCs w:val="20"/>
        </w:rPr>
        <w:t>) a podání žádosti o podporu do Operačního programu Zaměstnanost plus s celkovými výdaji ve výši 19</w:t>
      </w:r>
      <w:r>
        <w:rPr>
          <w:rFonts w:cs="Arial"/>
          <w:bCs/>
          <w:noProof/>
          <w:szCs w:val="20"/>
        </w:rPr>
        <w:t> 000 000</w:t>
      </w:r>
      <w:r>
        <w:rPr>
          <w:rFonts w:cs="Arial"/>
          <w:szCs w:val="20"/>
        </w:rPr>
        <w:t> Kč, z toho s celkovými způsobilými výdaji ve výši 12</w:t>
      </w:r>
      <w:r>
        <w:rPr>
          <w:rFonts w:cs="Arial"/>
          <w:bCs/>
          <w:noProof/>
          <w:szCs w:val="20"/>
        </w:rPr>
        <w:t> 433 000</w:t>
      </w:r>
      <w:r>
        <w:rPr>
          <w:rFonts w:cs="Arial"/>
          <w:szCs w:val="20"/>
        </w:rPr>
        <w:t> Kč,</w:t>
      </w:r>
    </w:p>
    <w:p w14:paraId="6B58DDDF" w14:textId="77777777" w:rsidR="000660A2" w:rsidRDefault="000660A2" w:rsidP="00E228E4">
      <w:pPr>
        <w:pStyle w:val="KUJKnormal"/>
        <w:rPr>
          <w:rFonts w:cs="Arial"/>
          <w:szCs w:val="20"/>
        </w:rPr>
      </w:pPr>
      <w:r>
        <w:rPr>
          <w:rFonts w:cs="Arial"/>
          <w:szCs w:val="20"/>
        </w:rPr>
        <w:t>2. kofinancování projektu „</w:t>
      </w:r>
      <w:r>
        <w:rPr>
          <w:rFonts w:ascii="Tahoma" w:hAnsi="Tahoma" w:cs="Tahoma"/>
          <w:szCs w:val="20"/>
        </w:rPr>
        <w:t>Obědy pro jihočeské děti</w:t>
      </w:r>
      <w:r>
        <w:rPr>
          <w:rFonts w:cs="Arial"/>
          <w:szCs w:val="20"/>
        </w:rPr>
        <w:t>“ Jihočeským krajem ve výši 10 % z celkových způsobilých výdajů projektu, tj. 1 243</w:t>
      </w:r>
      <w:r>
        <w:rPr>
          <w:rFonts w:cs="Arial"/>
          <w:bCs/>
          <w:noProof/>
          <w:szCs w:val="20"/>
        </w:rPr>
        <w:t> 300</w:t>
      </w:r>
      <w:r>
        <w:rPr>
          <w:rFonts w:cs="Arial"/>
          <w:szCs w:val="20"/>
        </w:rPr>
        <w:t> Kč, s podmínkou přidělení dotace z Operačního programu Zaměstnanost plus s čerpáním na základě Formuláře evropského projektu dle přílohy č. 1 návrhu č. 230/ZK/23,</w:t>
      </w:r>
    </w:p>
    <w:p w14:paraId="4B44A993" w14:textId="77777777" w:rsidR="000660A2" w:rsidRDefault="000660A2" w:rsidP="00E228E4">
      <w:pPr>
        <w:pStyle w:val="KUJKnormal"/>
        <w:rPr>
          <w:rFonts w:cs="Arial"/>
          <w:szCs w:val="20"/>
        </w:rPr>
      </w:pPr>
      <w:r>
        <w:rPr>
          <w:rFonts w:cs="Arial"/>
          <w:szCs w:val="20"/>
        </w:rPr>
        <w:t>3. financování nezpůsobilých výdajů projektu „</w:t>
      </w:r>
      <w:r>
        <w:rPr>
          <w:rFonts w:ascii="Tahoma" w:hAnsi="Tahoma" w:cs="Tahoma"/>
          <w:szCs w:val="20"/>
        </w:rPr>
        <w:t>Obědy pro jihočeské děti</w:t>
      </w:r>
      <w:r>
        <w:rPr>
          <w:rFonts w:cs="Arial"/>
          <w:szCs w:val="20"/>
        </w:rPr>
        <w:t>“ Jihočeským krajem ve výši 6 567</w:t>
      </w:r>
      <w:r>
        <w:rPr>
          <w:rFonts w:cs="Arial"/>
          <w:bCs/>
          <w:noProof/>
          <w:szCs w:val="20"/>
        </w:rPr>
        <w:t> 000</w:t>
      </w:r>
      <w:r>
        <w:rPr>
          <w:rFonts w:cs="Arial"/>
          <w:szCs w:val="20"/>
        </w:rPr>
        <w:t> Kč, s podmínkou přidělení dotace z Operačního programu Zaměstnanost plus s čerpáním na základě Formuláře evropského projektu dle přílohy č. 1 návrhu č. 230/ZK/23;</w:t>
      </w:r>
    </w:p>
    <w:p w14:paraId="242A4618" w14:textId="77777777" w:rsidR="000660A2" w:rsidRDefault="000660A2" w:rsidP="000660A2">
      <w:pPr>
        <w:pStyle w:val="KUJKdoplnek2"/>
        <w:numPr>
          <w:ilvl w:val="1"/>
          <w:numId w:val="11"/>
        </w:numPr>
        <w:tabs>
          <w:tab w:val="left" w:pos="284"/>
        </w:tabs>
      </w:pPr>
      <w:r>
        <w:t>pověřuje</w:t>
      </w:r>
    </w:p>
    <w:p w14:paraId="04CFCA75" w14:textId="77777777" w:rsidR="000660A2" w:rsidRDefault="000660A2" w:rsidP="00E228E4">
      <w:pPr>
        <w:pStyle w:val="KUJKnormal"/>
        <w:rPr>
          <w:rFonts w:cs="Arial"/>
          <w:szCs w:val="20"/>
        </w:rPr>
      </w:pPr>
      <w:r>
        <w:rPr>
          <w:rFonts w:cs="Arial"/>
          <w:szCs w:val="20"/>
        </w:rPr>
        <w:t>radu kraje vyhlášením dotačního programu „Obědy pro jihočeské děti“ v termínu do 31. 7. 2023;</w:t>
      </w:r>
    </w:p>
    <w:p w14:paraId="3296A5C6" w14:textId="77777777" w:rsidR="000660A2" w:rsidRDefault="000660A2" w:rsidP="000660A2">
      <w:pPr>
        <w:pStyle w:val="KUJKdoplnek2"/>
        <w:numPr>
          <w:ilvl w:val="1"/>
          <w:numId w:val="11"/>
        </w:numPr>
        <w:tabs>
          <w:tab w:val="left" w:pos="284"/>
        </w:tabs>
      </w:pPr>
      <w:r>
        <w:t>ukládá</w:t>
      </w:r>
    </w:p>
    <w:p w14:paraId="58626A68" w14:textId="77777777" w:rsidR="000660A2" w:rsidRDefault="000660A2" w:rsidP="00E228E4">
      <w:pPr>
        <w:pStyle w:val="KUJKnormal"/>
      </w:pPr>
      <w:r>
        <w:t>JUDr. Lukáši Glaserovi, řediteli krajského úřadu, zajistit realizaci části I. uvedeného usnesení.</w:t>
      </w:r>
    </w:p>
    <w:p w14:paraId="5298EA94" w14:textId="77777777" w:rsidR="000660A2" w:rsidRDefault="000660A2" w:rsidP="00E228E4">
      <w:pPr>
        <w:pStyle w:val="KUJKnormal"/>
      </w:pPr>
      <w:r>
        <w:t>T: 31. 12. 2023</w:t>
      </w:r>
    </w:p>
    <w:p w14:paraId="4F6BFE97" w14:textId="77777777" w:rsidR="000660A2" w:rsidRDefault="000660A2" w:rsidP="00E228E4">
      <w:pPr>
        <w:spacing w:before="120" w:after="120"/>
        <w:jc w:val="both"/>
        <w:rPr>
          <w:rFonts w:ascii="Arial" w:hAnsi="Arial" w:cs="Arial"/>
          <w:sz w:val="20"/>
          <w:szCs w:val="20"/>
          <w:lang w:eastAsia="cs-CZ"/>
        </w:rPr>
      </w:pPr>
      <w:r>
        <w:rPr>
          <w:rFonts w:ascii="Arial" w:hAnsi="Arial" w:cs="Arial"/>
          <w:sz w:val="20"/>
          <w:szCs w:val="20"/>
        </w:rPr>
        <w:t>Na základě tohoto usnesení podal Jihočeský kraj dne 27. 7. 2023 žádost o podporu do OP Z+ s celkovými způsobilými výdaji ve výši 12</w:t>
      </w:r>
      <w:r>
        <w:rPr>
          <w:rFonts w:ascii="Arial" w:hAnsi="Arial" w:cs="Arial"/>
          <w:bCs/>
          <w:noProof/>
          <w:sz w:val="20"/>
          <w:szCs w:val="20"/>
        </w:rPr>
        <w:t> 433 000</w:t>
      </w:r>
      <w:r>
        <w:rPr>
          <w:rFonts w:ascii="Arial" w:hAnsi="Arial" w:cs="Arial"/>
          <w:sz w:val="20"/>
          <w:szCs w:val="20"/>
        </w:rPr>
        <w:t xml:space="preserve">,- Kč, což je maximální možná částka stanovená pro Jihočeský kraj pravidly 26. výzvy OP Z+. Žádost Jihočeského kraje byla na konci července schválena, 4. 8. 2023 bylo vydáno Rozhodnutí o poskytnutí dotace a 15. 8. 2023 byla Jihočeskému kraji vyplacena záloha </w:t>
      </w:r>
      <w:r>
        <w:rPr>
          <w:rFonts w:ascii="Arial" w:hAnsi="Arial" w:cs="Arial"/>
          <w:sz w:val="20"/>
          <w:szCs w:val="20"/>
        </w:rPr>
        <w:br/>
        <w:t xml:space="preserve">3 356 910,- Kč, což je 30 % ze schválené dotace z OP Z+ ve výši 11 189 700,- Kč. </w:t>
      </w:r>
    </w:p>
    <w:p w14:paraId="7D12C3FD" w14:textId="77777777" w:rsidR="000660A2" w:rsidRDefault="000660A2" w:rsidP="00E228E4">
      <w:pPr>
        <w:keepNext/>
        <w:spacing w:after="120"/>
        <w:jc w:val="both"/>
        <w:rPr>
          <w:rFonts w:ascii="Arial" w:hAnsi="Arial" w:cs="Arial"/>
          <w:sz w:val="20"/>
          <w:szCs w:val="20"/>
        </w:rPr>
      </w:pPr>
      <w:r>
        <w:rPr>
          <w:rFonts w:ascii="Arial" w:hAnsi="Arial" w:cs="Arial"/>
          <w:sz w:val="20"/>
          <w:szCs w:val="20"/>
        </w:rPr>
        <w:t xml:space="preserve">V návaznosti na schválení projektu v OP Z+ byla dne 21. 7. 2023 na základě usnesení rady kraje </w:t>
      </w:r>
      <w:r>
        <w:rPr>
          <w:rFonts w:ascii="Arial" w:hAnsi="Arial" w:cs="Arial"/>
          <w:sz w:val="20"/>
          <w:szCs w:val="20"/>
        </w:rPr>
        <w:br/>
        <w:t>č. 867/2023/RK-72 ze dne 20. 7. 2023 vyhlášena 1. výzva dotačního programu „Obědy pro jihočeské děti“ s celkovou alokací 16 500 000,- Kč. Příjem žádostí škol a školských zařízení, které poskytují školní stravování, byl zahájen 21. 8. 2023.</w:t>
      </w:r>
    </w:p>
    <w:p w14:paraId="53F5B8A5" w14:textId="77777777" w:rsidR="000660A2" w:rsidRDefault="000660A2" w:rsidP="00E228E4">
      <w:pPr>
        <w:keepNext/>
        <w:spacing w:after="120"/>
        <w:jc w:val="both"/>
        <w:rPr>
          <w:rFonts w:ascii="Arial" w:hAnsi="Arial" w:cs="Arial"/>
          <w:sz w:val="20"/>
          <w:szCs w:val="20"/>
        </w:rPr>
      </w:pPr>
      <w:r>
        <w:rPr>
          <w:rFonts w:ascii="Arial" w:hAnsi="Arial" w:cs="Arial"/>
          <w:sz w:val="20"/>
          <w:szCs w:val="20"/>
        </w:rPr>
        <w:t xml:space="preserve">Co se financování celkového projektu, resp. dotačního programu týče, činí 12 433 000,- Kč prostředky projektu schváleného v OP Z+ (90 %, tj. 11 189 700,- Kč = dotace z ESF a 10 %, tj. 1 243 300 Kč = povinné spolufinancování kraje) a  6 567 000,- Kč jsou prostředky, které do dotačního programu vložil kraj nad rámec schváleného projektu v OP Z+ (z toho 4 067 000,- Kč představuje navýšení alokace dotačního programu nad rámec schváleného projektu v OP Z+ a 2 500 000,- Kč je určeno na administraci projektu a souvisejícího dotačního programu). </w:t>
      </w:r>
    </w:p>
    <w:p w14:paraId="14B975F9" w14:textId="77777777" w:rsidR="000660A2" w:rsidRDefault="000660A2" w:rsidP="00E228E4">
      <w:pPr>
        <w:spacing w:before="120" w:after="120"/>
        <w:jc w:val="both"/>
        <w:rPr>
          <w:rFonts w:ascii="Arial" w:hAnsi="Arial" w:cs="Arial"/>
          <w:sz w:val="20"/>
          <w:szCs w:val="20"/>
        </w:rPr>
      </w:pPr>
      <w:r>
        <w:rPr>
          <w:rFonts w:ascii="Arial" w:hAnsi="Arial" w:cs="Arial"/>
          <w:sz w:val="20"/>
          <w:szCs w:val="20"/>
        </w:rPr>
        <w:t xml:space="preserve">Cílem projektu, resp. dotačního programu, je poskytnutí dotace školám a školským zařízením v Jihočeském kraji za účelem zajištění bezplatného školního stravování pro děti/žáky/studenty z rodin, které se ocitly v nepříznivé finanční situaci a pobírají dávky hmotné nouze. </w:t>
      </w:r>
    </w:p>
    <w:p w14:paraId="29EF97BE" w14:textId="77777777" w:rsidR="000660A2" w:rsidRDefault="000660A2" w:rsidP="00E228E4">
      <w:pPr>
        <w:spacing w:before="120" w:after="120"/>
        <w:jc w:val="both"/>
        <w:rPr>
          <w:rFonts w:ascii="Arial" w:hAnsi="Arial" w:cs="Arial"/>
          <w:sz w:val="20"/>
          <w:szCs w:val="20"/>
        </w:rPr>
      </w:pPr>
      <w:r>
        <w:rPr>
          <w:rFonts w:ascii="Arial" w:hAnsi="Arial" w:cs="Arial"/>
          <w:sz w:val="20"/>
          <w:szCs w:val="20"/>
        </w:rPr>
        <w:t xml:space="preserve">Při přípravě projektu „Obědy pro jihočeské děti“ dle původního usnesení č. 217/2023/ZK-27 ze dne </w:t>
      </w:r>
      <w:r>
        <w:rPr>
          <w:rFonts w:ascii="Arial" w:hAnsi="Arial" w:cs="Arial"/>
          <w:sz w:val="20"/>
          <w:szCs w:val="20"/>
        </w:rPr>
        <w:br/>
        <w:t xml:space="preserve">22. 6. 2023 se předpokládalo, že vzhledem k vyplacení 30% zálohy dotace z OP Z+ nebude nutné předfinancování projektu z rozpočtu Jihočeského kraje, protože vyplacená záloha pokryje žádosti podané jednotlivými školami/školskými zařízeními, jimž je dle pravidel dotačního programu vyplácena po uzavření dotační smlouvy také 30% záloha. V průběhu prvního měsíce podávání žádosti o dotaci se ale ukázalo, že finanční požadavky na školní stravování v jednotlivých podaných žádostech převýší disponibilní částku zálohy vyplacenou z OP Z+ (prvních 36 žádostí škol předložených ke schválení požaduje zálohu ve výši 2,04 mil. Kč, přičemž zaregistrováno je zatím 170 škol). Důvodem je především to, že školy kvantifikují ve svých žádostech počet žáků, kteří by mohli spadat do cílové skupiny dotačního programu, na celou dobu trvání dotačního programu na základě odhadu a s určitou rezervou, protože přesný počet žáků i jednotek odebrané stravy lze dopředu odhadnout složitě (především ve velkých školách, resp. školách či jídelnách, které zajišťují stravování i pro jiné školy). Celková požadovaná částka v žádostech všech škol tak přesáhne vyplacenou zálohu dotace v rámci OP Z+, kterou má kraj k dispozici. </w:t>
      </w:r>
    </w:p>
    <w:p w14:paraId="679D1608" w14:textId="77777777" w:rsidR="000660A2" w:rsidRDefault="000660A2" w:rsidP="00E228E4">
      <w:pPr>
        <w:keepNext/>
        <w:spacing w:after="120"/>
        <w:jc w:val="both"/>
        <w:rPr>
          <w:rFonts w:ascii="Arial" w:hAnsi="Arial" w:cs="Arial"/>
          <w:b/>
          <w:bCs/>
          <w:sz w:val="20"/>
          <w:szCs w:val="20"/>
        </w:rPr>
      </w:pPr>
      <w:r>
        <w:rPr>
          <w:rFonts w:ascii="Arial" w:hAnsi="Arial" w:cs="Arial"/>
          <w:sz w:val="20"/>
          <w:szCs w:val="20"/>
        </w:rPr>
        <w:t xml:space="preserve">Protože dle stávající legislativy nelze vyplácet jednotlivým školám/školským zařízením zálohu dotace jako krajské prostředky bez rozlišení zdroje, nýbrž je nutné při vyplácení kopírovat strukturu finančních zdrojů na úrovni krajského projektu, je pro kraj z pohledu kompletního vyčerpání dotace v OP Z+ bezpečnější vyplatit maximálnímu počtu škol/školských zařízení 30% zálohu z celkové částky schválené dotace v OP Z+. K tomuto kroku je ale nutné formální schválení předfinancování projektu z rozpočtu kraje ve výši 63 % celkových způsobilých výdajů, resp. 70 % schválené dotace (částku ve výši 30 % schválené dotace kraj již obdržel). Tím bude zajištěno, že bude v dotačních smlouvách uzavřených s jednotlivými školami/školskými zařízeními finančně navázána celková částka dotace schválená Jihočeskému kraji v OP Z+. Skutečné čerpání se nicméně ukáže až v průběhu času po podání prvních vyúčtování ze strany zapojených škol/školských zařízení, resp. finálně pak po ukončení projektu v září 2025. Díky schválení předfinancování projektu ale budou nezpůsobilé výdaje čerpány v minimální možné míře až v případě potřeby (tj. až bude jasné, že schválená dotace v OP Z+ pro pokrytí požadavků nepostačuje). </w:t>
      </w:r>
    </w:p>
    <w:p w14:paraId="10633216" w14:textId="77777777" w:rsidR="000660A2" w:rsidRDefault="000660A2" w:rsidP="00E228E4">
      <w:pPr>
        <w:keepNext/>
        <w:spacing w:after="120"/>
        <w:jc w:val="both"/>
        <w:rPr>
          <w:rFonts w:ascii="Arial" w:hAnsi="Arial" w:cs="Arial"/>
          <w:sz w:val="20"/>
          <w:szCs w:val="20"/>
        </w:rPr>
      </w:pPr>
      <w:r>
        <w:rPr>
          <w:rFonts w:ascii="Arial" w:hAnsi="Arial" w:cs="Arial"/>
          <w:sz w:val="20"/>
          <w:szCs w:val="20"/>
        </w:rPr>
        <w:t xml:space="preserve">Schválení předfinancování umožní i jednodušší vyplácení záloh dotace zapojeným organizacím a celkové vykazování v rámci dotačního programu i projektu v OP Z+, neboť finanční toky v dotačním programu kombinují nad rámec dosavadní praxe (kotlíkové dotace či krajské dotační programy) různé zdroje financování (dotace z OP Z+, povinné kofinancování z rozpočtu kraje, výdaje z rozpočtu kraje nad rámec dotace z OP Z+), jež je nutné promítnout až na úroveň jednotlivých zapojených škol/školských zařízení. </w:t>
      </w:r>
    </w:p>
    <w:p w14:paraId="48852F2A" w14:textId="77777777" w:rsidR="000660A2" w:rsidRDefault="000660A2" w:rsidP="00E228E4">
      <w:pPr>
        <w:keepNext/>
        <w:spacing w:after="120"/>
        <w:jc w:val="both"/>
        <w:rPr>
          <w:rFonts w:ascii="Arial" w:hAnsi="Arial" w:cs="Arial"/>
          <w:b/>
          <w:bCs/>
          <w:sz w:val="20"/>
          <w:szCs w:val="20"/>
        </w:rPr>
      </w:pPr>
      <w:r>
        <w:rPr>
          <w:rFonts w:ascii="Arial" w:hAnsi="Arial" w:cs="Arial"/>
          <w:b/>
          <w:bCs/>
          <w:sz w:val="20"/>
          <w:szCs w:val="20"/>
        </w:rPr>
        <w:t xml:space="preserve">Celkové výdaje projektu ve výši 19 000 000,- Kč, kofinancování z rozpočtu kraje ve výši </w:t>
      </w:r>
      <w:r>
        <w:rPr>
          <w:rFonts w:ascii="Arial" w:hAnsi="Arial" w:cs="Arial"/>
          <w:b/>
          <w:bCs/>
          <w:sz w:val="20"/>
          <w:szCs w:val="20"/>
        </w:rPr>
        <w:br/>
        <w:t xml:space="preserve">1 243 300,- Kč ani nezpůsobilé výdaje ve výši 6 567 000,- Kč, schválené usnesením zastupitelstva kraje č. 217/2023/ZK-27 ze dne 22. 6. 2023, se nemění. </w:t>
      </w:r>
    </w:p>
    <w:p w14:paraId="386F2870" w14:textId="77777777" w:rsidR="000660A2" w:rsidRPr="00ED7497" w:rsidRDefault="000660A2" w:rsidP="00E228E4">
      <w:pPr>
        <w:keepNext/>
        <w:spacing w:after="120"/>
        <w:jc w:val="both"/>
        <w:rPr>
          <w:rFonts w:ascii="Arial" w:hAnsi="Arial" w:cs="Arial"/>
          <w:sz w:val="20"/>
          <w:szCs w:val="20"/>
        </w:rPr>
      </w:pPr>
      <w:r w:rsidRPr="000D4737">
        <w:rPr>
          <w:rFonts w:ascii="Arial" w:hAnsi="Arial" w:cs="Arial"/>
          <w:sz w:val="20"/>
          <w:szCs w:val="20"/>
        </w:rPr>
        <w:t>Návrh projednala dne 5. 10. 2023 rada kraje, která svým usnesením č. 1086/2023/RK-76</w:t>
      </w:r>
      <w:r>
        <w:rPr>
          <w:rFonts w:ascii="Arial" w:hAnsi="Arial" w:cs="Arial"/>
          <w:sz w:val="20"/>
          <w:szCs w:val="20"/>
        </w:rPr>
        <w:t xml:space="preserve"> </w:t>
      </w:r>
      <w:r w:rsidRPr="000D4737">
        <w:rPr>
          <w:rFonts w:ascii="Arial" w:hAnsi="Arial" w:cs="Arial"/>
          <w:sz w:val="20"/>
          <w:szCs w:val="20"/>
        </w:rPr>
        <w:t xml:space="preserve">doporučila zastupitelstvu kraje předfinancování způsobilých výdajů projektu „Obědy pro jihočeské děti“ </w:t>
      </w:r>
      <w:r>
        <w:rPr>
          <w:rFonts w:ascii="Arial" w:hAnsi="Arial" w:cs="Arial"/>
          <w:sz w:val="20"/>
          <w:szCs w:val="20"/>
        </w:rPr>
        <w:t xml:space="preserve">z rozpočtu kraje </w:t>
      </w:r>
      <w:r w:rsidRPr="000D4737">
        <w:rPr>
          <w:rFonts w:ascii="Arial" w:hAnsi="Arial" w:cs="Arial"/>
          <w:sz w:val="20"/>
          <w:szCs w:val="20"/>
        </w:rPr>
        <w:t>schválit.</w:t>
      </w:r>
    </w:p>
    <w:p w14:paraId="1B6F23C9" w14:textId="77777777" w:rsidR="000660A2" w:rsidRDefault="000660A2" w:rsidP="00E228E4">
      <w:pPr>
        <w:keepNext/>
        <w:spacing w:after="120"/>
        <w:jc w:val="both"/>
        <w:rPr>
          <w:rFonts w:ascii="Arial" w:hAnsi="Arial" w:cs="Arial"/>
          <w:sz w:val="20"/>
          <w:szCs w:val="20"/>
        </w:rPr>
      </w:pPr>
      <w:r>
        <w:rPr>
          <w:rFonts w:ascii="Arial" w:hAnsi="Arial" w:cs="Arial"/>
          <w:sz w:val="20"/>
          <w:szCs w:val="20"/>
        </w:rPr>
        <w:br w:type="page"/>
        <w:t>Finanční nároky a krytí:</w:t>
      </w:r>
      <w:bookmarkStart w:id="2" w:name="_Hlk133236542"/>
      <w:r>
        <w:rPr>
          <w:rFonts w:ascii="Arial" w:hAnsi="Arial" w:cs="Arial"/>
          <w:sz w:val="20"/>
          <w:szCs w:val="20"/>
        </w:rPr>
        <w:t xml:space="preserve"> </w:t>
      </w:r>
      <w:bookmarkEnd w:id="2"/>
      <w:r>
        <w:rPr>
          <w:rFonts w:ascii="Arial" w:hAnsi="Arial" w:cs="Arial"/>
          <w:sz w:val="20"/>
          <w:szCs w:val="20"/>
        </w:rPr>
        <w:t>Prostředky na rok 2023 jsou zahrnuty v rozpočtu ORJ 20 ORG 1441004900001 ve výši 5 700 tis. Kč. Prostředky na předfinancování a k tomu i zvýšené kofinancování v roce 2023 v celkové výši 8 703,1 tis. Kč budou převedeny z § 3742 pol. 5909 - Rezerva ORJ 20 (evropské projekty). Nezpůsobilé výdaje na roky 2024-25 budou zahrnuty do návrhu rozpočtu 2024 a SVR 2025-26.</w:t>
      </w:r>
    </w:p>
    <w:p w14:paraId="11BC9A5B" w14:textId="77777777" w:rsidR="000660A2" w:rsidRDefault="000660A2" w:rsidP="00283791">
      <w:pPr>
        <w:pStyle w:val="KUJKnormal"/>
      </w:pPr>
      <w:r>
        <w:rPr>
          <w:rFonts w:cs="Arial"/>
        </w:rPr>
        <w:t xml:space="preserve">Vyjádření správce rozpočtu: </w:t>
      </w:r>
      <w:r>
        <w:t>Ing. Michaela Zárubová (OEKO):</w:t>
      </w:r>
      <w:r w:rsidRPr="007666AA">
        <w:t xml:space="preserve"> </w:t>
      </w:r>
      <w:r>
        <w:t>Souhlasím.</w:t>
      </w:r>
    </w:p>
    <w:p w14:paraId="0B7A61B7" w14:textId="77777777" w:rsidR="000660A2" w:rsidRDefault="000660A2" w:rsidP="00E228E4">
      <w:pPr>
        <w:pStyle w:val="KUJKnormal"/>
        <w:rPr>
          <w:rFonts w:cs="Arial"/>
        </w:rPr>
      </w:pPr>
    </w:p>
    <w:p w14:paraId="710355FC" w14:textId="77777777" w:rsidR="000660A2" w:rsidRDefault="000660A2" w:rsidP="00E228E4">
      <w:pPr>
        <w:pStyle w:val="KUJKnormal"/>
        <w:rPr>
          <w:rFonts w:cs="Arial"/>
        </w:rPr>
      </w:pPr>
      <w:r>
        <w:rPr>
          <w:rFonts w:cs="Arial"/>
        </w:rPr>
        <w:t>Návrh projednán (stanoviska): není relevantní</w:t>
      </w:r>
    </w:p>
    <w:p w14:paraId="2806A0B4" w14:textId="77777777" w:rsidR="000660A2" w:rsidRDefault="000660A2" w:rsidP="00E228E4">
      <w:pPr>
        <w:pStyle w:val="KUJKtucny"/>
        <w:rPr>
          <w:rFonts w:cs="Arial"/>
        </w:rPr>
      </w:pPr>
    </w:p>
    <w:p w14:paraId="214FF27C" w14:textId="77777777" w:rsidR="000660A2" w:rsidRDefault="000660A2" w:rsidP="00E228E4">
      <w:pPr>
        <w:pStyle w:val="KUJKtucny"/>
        <w:rPr>
          <w:rFonts w:cs="Arial"/>
        </w:rPr>
      </w:pPr>
      <w:r>
        <w:rPr>
          <w:rFonts w:cs="Arial"/>
        </w:rPr>
        <w:t>PŘÍLOHY:</w:t>
      </w:r>
    </w:p>
    <w:p w14:paraId="13163167" w14:textId="77777777" w:rsidR="000660A2" w:rsidRPr="00B52AA9" w:rsidRDefault="000660A2" w:rsidP="00395ACA">
      <w:pPr>
        <w:pStyle w:val="KUJKcislovany"/>
      </w:pPr>
      <w:r>
        <w:t>Příloha č. 1</w:t>
      </w:r>
      <w:r w:rsidRPr="0081756D">
        <w:t xml:space="preserve"> (</w:t>
      </w:r>
      <w:r>
        <w:t>Příloha č. 1 k návrhu č. 374_ZK_23_Formulář evropského projektu_Obědy do škol.xlsx</w:t>
      </w:r>
      <w:r w:rsidRPr="0081756D">
        <w:t>)</w:t>
      </w:r>
    </w:p>
    <w:p w14:paraId="5571F24A" w14:textId="77777777" w:rsidR="000660A2" w:rsidRDefault="000660A2" w:rsidP="00E228E4">
      <w:pPr>
        <w:pStyle w:val="KUJKnormal"/>
        <w:rPr>
          <w:rFonts w:cs="Arial"/>
        </w:rPr>
      </w:pPr>
    </w:p>
    <w:p w14:paraId="0F68F1BA" w14:textId="77777777" w:rsidR="000660A2" w:rsidRDefault="000660A2" w:rsidP="00E228E4">
      <w:pPr>
        <w:pStyle w:val="KUJKtucny"/>
        <w:rPr>
          <w:rFonts w:cs="Arial"/>
        </w:rPr>
      </w:pPr>
      <w:r>
        <w:rPr>
          <w:rFonts w:cs="Arial"/>
        </w:rPr>
        <w:t xml:space="preserve">Zodpovídá: </w:t>
      </w:r>
      <w:r>
        <w:rPr>
          <w:rFonts w:cs="Arial"/>
          <w:b w:val="0"/>
          <w:bCs/>
        </w:rPr>
        <w:t>vedoucí OEZI – Ing. Jan Návara</w:t>
      </w:r>
    </w:p>
    <w:p w14:paraId="480E352D" w14:textId="77777777" w:rsidR="000660A2" w:rsidRDefault="000660A2" w:rsidP="00E228E4">
      <w:pPr>
        <w:pStyle w:val="KUJKnormal"/>
        <w:rPr>
          <w:rFonts w:cs="Arial"/>
        </w:rPr>
      </w:pPr>
    </w:p>
    <w:p w14:paraId="641AD98F" w14:textId="77777777" w:rsidR="000660A2" w:rsidRDefault="000660A2" w:rsidP="00E228E4">
      <w:pPr>
        <w:pStyle w:val="KUJKnormal"/>
        <w:rPr>
          <w:rFonts w:cs="Arial"/>
        </w:rPr>
      </w:pPr>
      <w:r>
        <w:rPr>
          <w:rFonts w:cs="Arial"/>
        </w:rPr>
        <w:t>Termín kontroly:</w:t>
      </w:r>
      <w:bookmarkStart w:id="3" w:name="_Hlk133235785"/>
      <w:r>
        <w:rPr>
          <w:rFonts w:cs="Arial"/>
        </w:rPr>
        <w:t xml:space="preserve"> 31. 1. 202</w:t>
      </w:r>
      <w:bookmarkEnd w:id="3"/>
      <w:r>
        <w:rPr>
          <w:rFonts w:cs="Arial"/>
        </w:rPr>
        <w:t>6</w:t>
      </w:r>
    </w:p>
    <w:p w14:paraId="75193776" w14:textId="77777777" w:rsidR="000660A2" w:rsidRDefault="000660A2" w:rsidP="00E228E4">
      <w:pPr>
        <w:pStyle w:val="KUJKnormal"/>
        <w:rPr>
          <w:rFonts w:cs="Arial"/>
        </w:rPr>
      </w:pPr>
      <w:r>
        <w:rPr>
          <w:rFonts w:cs="Arial"/>
        </w:rPr>
        <w:t>Termín splnění: 31. 12. 2025</w:t>
      </w:r>
    </w:p>
    <w:p w14:paraId="63719503" w14:textId="77777777" w:rsidR="000660A2" w:rsidRDefault="000660A2" w:rsidP="00E228E4">
      <w:pPr>
        <w:pStyle w:val="KUJKnormal"/>
      </w:pPr>
    </w:p>
    <w:p w14:paraId="176E8AB4" w14:textId="77777777" w:rsidR="000660A2" w:rsidRDefault="000660A2" w:rsidP="00D92B13">
      <w:pPr>
        <w:pStyle w:val="KUJKnormal"/>
      </w:pPr>
    </w:p>
    <w:p w14:paraId="06CBE37A" w14:textId="77777777" w:rsidR="000660A2" w:rsidRDefault="000660A2" w:rsidP="00D92B13">
      <w:pPr>
        <w:pStyle w:val="KUJKnormal"/>
      </w:pPr>
    </w:p>
    <w:p w14:paraId="56E268C1" w14:textId="77777777" w:rsidR="000660A2" w:rsidRDefault="000660A2" w:rsidP="00D92B13">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E1D38" w14:textId="77777777" w:rsidR="000660A2" w:rsidRDefault="000660A2" w:rsidP="000660A2">
    <w:r>
      <w:rPr>
        <w:noProof/>
      </w:rPr>
      <w:pict w14:anchorId="5146FC8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1A33EAA" w14:textId="77777777" w:rsidR="000660A2" w:rsidRPr="005F485E" w:rsidRDefault="000660A2" w:rsidP="000660A2">
                <w:pPr>
                  <w:spacing w:after="60"/>
                  <w:rPr>
                    <w:rFonts w:ascii="Arial" w:hAnsi="Arial" w:cs="Arial"/>
                    <w:b/>
                    <w:sz w:val="22"/>
                  </w:rPr>
                </w:pPr>
                <w:r w:rsidRPr="005F485E">
                  <w:rPr>
                    <w:rFonts w:ascii="Arial" w:hAnsi="Arial" w:cs="Arial"/>
                    <w:b/>
                    <w:sz w:val="22"/>
                  </w:rPr>
                  <w:t>ZASTUPITELSTVO JIHOČESKÉHO KRAJE</w:t>
                </w:r>
              </w:p>
              <w:p w14:paraId="1EA7FA58" w14:textId="77777777" w:rsidR="000660A2" w:rsidRPr="005F485E" w:rsidRDefault="000660A2" w:rsidP="000660A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B5361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7D3EC33" w14:textId="77777777" w:rsidR="000660A2" w:rsidRDefault="000660A2" w:rsidP="000660A2">
    <w:r>
      <w:pict w14:anchorId="38DF82A1">
        <v:rect id="_x0000_i1026" style="width:481.9pt;height:2pt" o:hralign="center" o:hrstd="t" o:hrnoshade="t" o:hr="t" fillcolor="black" stroked="f"/>
      </w:pict>
    </w:r>
  </w:p>
  <w:p w14:paraId="74192371" w14:textId="77777777" w:rsidR="000660A2" w:rsidRPr="000660A2" w:rsidRDefault="000660A2" w:rsidP="000660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4351994">
    <w:abstractNumId w:val="1"/>
  </w:num>
  <w:num w:numId="2" w16cid:durableId="1017535507">
    <w:abstractNumId w:val="2"/>
  </w:num>
  <w:num w:numId="3" w16cid:durableId="1409771824">
    <w:abstractNumId w:val="9"/>
  </w:num>
  <w:num w:numId="4" w16cid:durableId="637106222">
    <w:abstractNumId w:val="7"/>
  </w:num>
  <w:num w:numId="5" w16cid:durableId="4600925">
    <w:abstractNumId w:val="0"/>
  </w:num>
  <w:num w:numId="6" w16cid:durableId="1359427225">
    <w:abstractNumId w:val="3"/>
  </w:num>
  <w:num w:numId="7" w16cid:durableId="985862422">
    <w:abstractNumId w:val="6"/>
  </w:num>
  <w:num w:numId="8" w16cid:durableId="1551113066">
    <w:abstractNumId w:val="4"/>
  </w:num>
  <w:num w:numId="9" w16cid:durableId="1817452423">
    <w:abstractNumId w:val="5"/>
  </w:num>
  <w:num w:numId="10" w16cid:durableId="1785491703">
    <w:abstractNumId w:val="8"/>
  </w:num>
  <w:num w:numId="11" w16cid:durableId="2084212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0A2"/>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7017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2023-10-20T12:11:00Z</dcterms:created>
  <dcterms:modified xsi:type="dcterms:W3CDTF">2023-10-20T12:11:00Z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6344765</vt:i4>
  </property>
  <property fmtid="{D5CDD505-2E9C-101B-9397-08002B2CF9AE}" pid="3" name="ID_Navrh">
    <vt:i4>6406792</vt:i4>
  </property>
  <property fmtid="{D5CDD505-2E9C-101B-9397-08002B2CF9AE}" pid="4" name="UlozitJako">
    <vt:lpwstr>C:\Users\mrazkova\AppData\Local\Temp\iU26552984\Zastupitelstvo\2023-10-19\Navrhy\374-ZK-23.</vt:lpwstr>
  </property>
  <property fmtid="{D5CDD505-2E9C-101B-9397-08002B2CF9AE}" pid="5" name="Zpracovat">
    <vt:bool>false</vt:bool>
  </property>
</Properties>
</file>