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74FC2" w14:paraId="4577FAAB" w14:textId="77777777" w:rsidTr="00295BB4">
        <w:trPr>
          <w:trHeight w:hRule="exact" w:val="397"/>
        </w:trPr>
        <w:tc>
          <w:tcPr>
            <w:tcW w:w="2376" w:type="dxa"/>
            <w:hideMark/>
          </w:tcPr>
          <w:p w14:paraId="216636C5" w14:textId="77777777" w:rsidR="00174FC2" w:rsidRDefault="00174FC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4FD877" w14:textId="77777777" w:rsidR="00174FC2" w:rsidRDefault="00174FC2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37303036" w14:textId="77777777" w:rsidR="00174FC2" w:rsidRDefault="00174FC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EB65F6F" w14:textId="77777777" w:rsidR="00174FC2" w:rsidRDefault="00174FC2" w:rsidP="00970720">
            <w:pPr>
              <w:pStyle w:val="KUJKnormal"/>
            </w:pPr>
          </w:p>
        </w:tc>
      </w:tr>
      <w:tr w:rsidR="00174FC2" w14:paraId="72993B40" w14:textId="77777777" w:rsidTr="00295BB4">
        <w:trPr>
          <w:cantSplit/>
          <w:trHeight w:hRule="exact" w:val="397"/>
        </w:trPr>
        <w:tc>
          <w:tcPr>
            <w:tcW w:w="2376" w:type="dxa"/>
            <w:hideMark/>
          </w:tcPr>
          <w:p w14:paraId="26D847B1" w14:textId="77777777" w:rsidR="00174FC2" w:rsidRDefault="00174FC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2431569" w14:textId="77777777" w:rsidR="00174FC2" w:rsidRDefault="00174FC2" w:rsidP="00970720">
            <w:pPr>
              <w:pStyle w:val="KUJKnormal"/>
            </w:pPr>
            <w:r>
              <w:t>317/ZK/23</w:t>
            </w:r>
          </w:p>
        </w:tc>
      </w:tr>
      <w:tr w:rsidR="00174FC2" w14:paraId="65376BEE" w14:textId="77777777" w:rsidTr="00295BB4">
        <w:trPr>
          <w:trHeight w:val="397"/>
        </w:trPr>
        <w:tc>
          <w:tcPr>
            <w:tcW w:w="2376" w:type="dxa"/>
          </w:tcPr>
          <w:p w14:paraId="7B830BD8" w14:textId="77777777" w:rsidR="00174FC2" w:rsidRDefault="00174FC2" w:rsidP="00970720"/>
          <w:p w14:paraId="6D6A5893" w14:textId="77777777" w:rsidR="00174FC2" w:rsidRDefault="00174FC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3D4EA07" w14:textId="77777777" w:rsidR="00174FC2" w:rsidRDefault="00174FC2" w:rsidP="00970720"/>
          <w:p w14:paraId="3A22D44D" w14:textId="77777777" w:rsidR="00174FC2" w:rsidRDefault="00174FC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27 ke zřizovací listině příspěvkové organizace Zdravotnická záchranná služba Jihočeského kraje</w:t>
            </w:r>
          </w:p>
        </w:tc>
      </w:tr>
    </w:tbl>
    <w:p w14:paraId="1A348120" w14:textId="77777777" w:rsidR="00174FC2" w:rsidRDefault="00174FC2" w:rsidP="00295BB4">
      <w:pPr>
        <w:pStyle w:val="KUJKnormal"/>
        <w:rPr>
          <w:b/>
          <w:bCs/>
        </w:rPr>
      </w:pPr>
      <w:r>
        <w:rPr>
          <w:b/>
          <w:bCs/>
        </w:rPr>
        <w:pict w14:anchorId="5103FF4E">
          <v:rect id="_x0000_i1029" style="width:453.6pt;height:1.5pt" o:hralign="center" o:hrstd="t" o:hrnoshade="t" o:hr="t" fillcolor="black" stroked="f"/>
        </w:pict>
      </w:r>
    </w:p>
    <w:p w14:paraId="6B4A5F2C" w14:textId="77777777" w:rsidR="00174FC2" w:rsidRDefault="00174FC2" w:rsidP="00295BB4">
      <w:pPr>
        <w:pStyle w:val="KUJKnormal"/>
      </w:pPr>
    </w:p>
    <w:p w14:paraId="1F31FDD1" w14:textId="77777777" w:rsidR="00174FC2" w:rsidRDefault="00174FC2" w:rsidP="00295BB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74FC2" w14:paraId="1C2F5872" w14:textId="77777777" w:rsidTr="002559B8">
        <w:trPr>
          <w:trHeight w:val="397"/>
        </w:trPr>
        <w:tc>
          <w:tcPr>
            <w:tcW w:w="2350" w:type="dxa"/>
            <w:hideMark/>
          </w:tcPr>
          <w:p w14:paraId="5BE304E1" w14:textId="77777777" w:rsidR="00174FC2" w:rsidRDefault="00174FC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F3F104B" w14:textId="77777777" w:rsidR="00174FC2" w:rsidRDefault="00174FC2" w:rsidP="002559B8">
            <w:pPr>
              <w:pStyle w:val="KUJKnormal"/>
            </w:pPr>
            <w:r>
              <w:t>MUDr. Martin Kuba</w:t>
            </w:r>
          </w:p>
          <w:p w14:paraId="2160DDF2" w14:textId="77777777" w:rsidR="00174FC2" w:rsidRDefault="00174FC2" w:rsidP="002559B8"/>
        </w:tc>
      </w:tr>
      <w:tr w:rsidR="00174FC2" w14:paraId="13FE29CA" w14:textId="77777777" w:rsidTr="002559B8">
        <w:trPr>
          <w:trHeight w:val="397"/>
        </w:trPr>
        <w:tc>
          <w:tcPr>
            <w:tcW w:w="2350" w:type="dxa"/>
          </w:tcPr>
          <w:p w14:paraId="5F60C47C" w14:textId="77777777" w:rsidR="00174FC2" w:rsidRDefault="00174FC2" w:rsidP="002559B8">
            <w:pPr>
              <w:pStyle w:val="KUJKtucny"/>
            </w:pPr>
            <w:r>
              <w:t>Zpracoval:</w:t>
            </w:r>
          </w:p>
          <w:p w14:paraId="1E5EB64B" w14:textId="77777777" w:rsidR="00174FC2" w:rsidRDefault="00174FC2" w:rsidP="002559B8"/>
        </w:tc>
        <w:tc>
          <w:tcPr>
            <w:tcW w:w="6862" w:type="dxa"/>
            <w:hideMark/>
          </w:tcPr>
          <w:p w14:paraId="32842EA4" w14:textId="77777777" w:rsidR="00174FC2" w:rsidRDefault="00174FC2" w:rsidP="002559B8">
            <w:pPr>
              <w:pStyle w:val="KUJKnormal"/>
            </w:pPr>
            <w:r>
              <w:t>OZDR</w:t>
            </w:r>
          </w:p>
        </w:tc>
      </w:tr>
      <w:tr w:rsidR="00174FC2" w14:paraId="1156C86C" w14:textId="77777777" w:rsidTr="002559B8">
        <w:trPr>
          <w:trHeight w:val="397"/>
        </w:trPr>
        <w:tc>
          <w:tcPr>
            <w:tcW w:w="2350" w:type="dxa"/>
          </w:tcPr>
          <w:p w14:paraId="1895E68E" w14:textId="77777777" w:rsidR="00174FC2" w:rsidRPr="009715F9" w:rsidRDefault="00174FC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9BA8397" w14:textId="77777777" w:rsidR="00174FC2" w:rsidRDefault="00174FC2" w:rsidP="002559B8"/>
        </w:tc>
        <w:tc>
          <w:tcPr>
            <w:tcW w:w="6862" w:type="dxa"/>
            <w:hideMark/>
          </w:tcPr>
          <w:p w14:paraId="135725EE" w14:textId="77777777" w:rsidR="00174FC2" w:rsidRDefault="00174FC2" w:rsidP="002559B8">
            <w:pPr>
              <w:pStyle w:val="KUJKnormal"/>
            </w:pPr>
            <w:r>
              <w:t>Mgr. Ivana Turková</w:t>
            </w:r>
          </w:p>
        </w:tc>
      </w:tr>
    </w:tbl>
    <w:p w14:paraId="49538A1C" w14:textId="77777777" w:rsidR="00174FC2" w:rsidRDefault="00174FC2" w:rsidP="00295BB4">
      <w:pPr>
        <w:pStyle w:val="KUJKnormal"/>
      </w:pPr>
    </w:p>
    <w:p w14:paraId="24E63AD3" w14:textId="77777777" w:rsidR="00174FC2" w:rsidRPr="0052161F" w:rsidRDefault="00174FC2" w:rsidP="00295BB4">
      <w:pPr>
        <w:pStyle w:val="KUJKtucny"/>
      </w:pPr>
      <w:r w:rsidRPr="0052161F">
        <w:t>NÁVRH USNESENÍ</w:t>
      </w:r>
    </w:p>
    <w:p w14:paraId="2F6B84A6" w14:textId="77777777" w:rsidR="00174FC2" w:rsidRDefault="00174FC2" w:rsidP="00295BB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ACC9F88" w14:textId="77777777" w:rsidR="00174FC2" w:rsidRPr="00841DFC" w:rsidRDefault="00174FC2" w:rsidP="00295BB4">
      <w:pPr>
        <w:pStyle w:val="KUJKPolozka"/>
      </w:pPr>
      <w:r w:rsidRPr="00841DFC">
        <w:t>Zastupitelstvo Jihočeského kraje</w:t>
      </w:r>
    </w:p>
    <w:p w14:paraId="27110C55" w14:textId="77777777" w:rsidR="00174FC2" w:rsidRDefault="00174FC2" w:rsidP="00E1289B">
      <w:pPr>
        <w:pStyle w:val="KUJKdoplnek2"/>
        <w:ind w:left="357" w:hanging="357"/>
      </w:pPr>
      <w:r w:rsidRPr="00730306">
        <w:t>bere na vědomí</w:t>
      </w:r>
    </w:p>
    <w:p w14:paraId="5412F03F" w14:textId="77777777" w:rsidR="00174FC2" w:rsidRDefault="00174FC2" w:rsidP="00295BB4">
      <w:pPr>
        <w:pStyle w:val="KUJKnormal"/>
      </w:pPr>
      <w:r>
        <w:t>návrh dodatku č. 27 zřizovací listiny příspěvkové organizace Zdravotnická záchranná služba Jihočeského kraje, IČO 48199931;</w:t>
      </w:r>
    </w:p>
    <w:p w14:paraId="759772C8" w14:textId="77777777" w:rsidR="00174FC2" w:rsidRPr="00E10FE7" w:rsidRDefault="00174FC2" w:rsidP="00E1289B">
      <w:pPr>
        <w:pStyle w:val="KUJKdoplnek2"/>
      </w:pPr>
      <w:r w:rsidRPr="00AF7BAE">
        <w:t>schvaluje</w:t>
      </w:r>
    </w:p>
    <w:p w14:paraId="4E1B50F3" w14:textId="77777777" w:rsidR="00174FC2" w:rsidRDefault="00174FC2" w:rsidP="00E1289B">
      <w:pPr>
        <w:pStyle w:val="KUJKnormal"/>
      </w:pPr>
      <w:r>
        <w:t>dodatek č. 27 zřizovací listiny příspěvkové organizace Zdravotnická záchranná služba Jihočeského kraje, IČO 48199931, ve znění uvedeném v příloze návrhu č. 317/ZK/23;</w:t>
      </w:r>
    </w:p>
    <w:p w14:paraId="08FD6282" w14:textId="77777777" w:rsidR="00174FC2" w:rsidRDefault="00174FC2" w:rsidP="00C546A5">
      <w:pPr>
        <w:pStyle w:val="KUJKdoplnek2"/>
      </w:pPr>
      <w:r w:rsidRPr="0021676C">
        <w:t>ukládá</w:t>
      </w:r>
    </w:p>
    <w:p w14:paraId="7BB8BBBD" w14:textId="77777777" w:rsidR="00174FC2" w:rsidRDefault="00174FC2" w:rsidP="00E1289B">
      <w:pPr>
        <w:pStyle w:val="KUJKPolozka"/>
        <w:numPr>
          <w:ilvl w:val="0"/>
          <w:numId w:val="12"/>
        </w:numPr>
        <w:rPr>
          <w:b w:val="0"/>
          <w:bCs/>
        </w:rPr>
      </w:pPr>
      <w:r>
        <w:rPr>
          <w:b w:val="0"/>
          <w:bCs/>
        </w:rPr>
        <w:t>JUDr. Lukáši Glaserovi, řediteli krajského úřadu, zajistit realizaci usnesení.</w:t>
      </w:r>
    </w:p>
    <w:p w14:paraId="7907296F" w14:textId="77777777" w:rsidR="00174FC2" w:rsidRDefault="00174FC2" w:rsidP="00E1289B">
      <w:pPr>
        <w:pStyle w:val="KUJKnormal"/>
      </w:pPr>
      <w:r>
        <w:rPr>
          <w:bCs/>
        </w:rPr>
        <w:t>T: 31. 10. 2023</w:t>
      </w:r>
    </w:p>
    <w:p w14:paraId="22CD7732" w14:textId="77777777" w:rsidR="00174FC2" w:rsidRDefault="00174FC2" w:rsidP="00295BB4">
      <w:pPr>
        <w:pStyle w:val="KUJKnormal"/>
      </w:pPr>
    </w:p>
    <w:p w14:paraId="3F6273FC" w14:textId="77777777" w:rsidR="00174FC2" w:rsidRDefault="00174FC2" w:rsidP="00E1289B">
      <w:pPr>
        <w:pStyle w:val="KUJKmezeraDZ"/>
      </w:pPr>
      <w:bookmarkStart w:id="1" w:name="US_DuvodZprava"/>
      <w:bookmarkEnd w:id="1"/>
    </w:p>
    <w:p w14:paraId="3F085494" w14:textId="77777777" w:rsidR="00174FC2" w:rsidRDefault="00174FC2" w:rsidP="00E1289B">
      <w:pPr>
        <w:pStyle w:val="KUJKnadpisDZ"/>
      </w:pPr>
      <w:r>
        <w:t>DŮVODOVÁ ZPRÁVA</w:t>
      </w:r>
    </w:p>
    <w:p w14:paraId="3DA176ED" w14:textId="77777777" w:rsidR="00174FC2" w:rsidRPr="009B7B0B" w:rsidRDefault="00174FC2" w:rsidP="00E1289B">
      <w:pPr>
        <w:pStyle w:val="KUJKmezeraDZ"/>
      </w:pPr>
    </w:p>
    <w:p w14:paraId="765C2EAC" w14:textId="77777777" w:rsidR="00174FC2" w:rsidRDefault="00174FC2" w:rsidP="00295BB4">
      <w:pPr>
        <w:pStyle w:val="KUJKnormal"/>
      </w:pPr>
      <w:r>
        <w:rPr>
          <w:rFonts w:cs="Arial"/>
          <w:bCs/>
          <w:szCs w:val="20"/>
        </w:rPr>
        <w:t xml:space="preserve">Návrh je předkládán v souladu s § 35 odst. 2 písm. j) zákona č. 129/2000 Sb., o krajích (krajské zřízení), ve znění pozdějších předpisů </w:t>
      </w:r>
      <w:r>
        <w:rPr>
          <w:rFonts w:cs="Arial"/>
          <w:szCs w:val="20"/>
        </w:rPr>
        <w:t>a v souladu se směrnicí č. SM/47/RK k řízení příspěvkových organizací zřizovaných krajem.</w:t>
      </w:r>
    </w:p>
    <w:p w14:paraId="49776EC0" w14:textId="77777777" w:rsidR="00174FC2" w:rsidRDefault="00174FC2" w:rsidP="00802C6C">
      <w:pPr>
        <w:pStyle w:val="KUJKnormal"/>
        <w:spacing w:after="60"/>
        <w:rPr>
          <w:szCs w:val="20"/>
        </w:rPr>
      </w:pPr>
      <w:r>
        <w:t xml:space="preserve">Předkládaný návrh odráží dvě změny zřizovací listiny příspěvkové organizace </w:t>
      </w:r>
      <w:r>
        <w:rPr>
          <w:szCs w:val="20"/>
        </w:rPr>
        <w:t>Zdravotnická záchranná služba Jihočeského kraje (dále také „ZZS JčK“).</w:t>
      </w:r>
    </w:p>
    <w:p w14:paraId="05E095BE" w14:textId="77777777" w:rsidR="00174FC2" w:rsidRDefault="00174FC2" w:rsidP="00802C6C">
      <w:pPr>
        <w:pStyle w:val="KUJKnormal"/>
        <w:spacing w:after="60"/>
      </w:pPr>
    </w:p>
    <w:p w14:paraId="13DD5346" w14:textId="77777777" w:rsidR="00174FC2" w:rsidRDefault="00174FC2" w:rsidP="00802C6C">
      <w:pPr>
        <w:pStyle w:val="KUJKnormal"/>
        <w:numPr>
          <w:ilvl w:val="6"/>
          <w:numId w:val="11"/>
        </w:numPr>
        <w:spacing w:after="60"/>
        <w:ind w:left="426" w:hanging="426"/>
        <w:rPr>
          <w:szCs w:val="20"/>
        </w:rPr>
      </w:pPr>
      <w:bookmarkStart w:id="2" w:name="_Hlk29821989"/>
    </w:p>
    <w:p w14:paraId="2CD04F37" w14:textId="77777777" w:rsidR="00174FC2" w:rsidRDefault="00174FC2" w:rsidP="00802C6C">
      <w:pPr>
        <w:pStyle w:val="KUJKnormal"/>
        <w:spacing w:after="60"/>
        <w:rPr>
          <w:szCs w:val="20"/>
        </w:rPr>
      </w:pPr>
      <w:r>
        <w:rPr>
          <w:szCs w:val="20"/>
        </w:rPr>
        <w:t>V souvislosti s nevyhovujícím stavem výjezdové základny ve městě Vyšší Brod požádala ZZS JčK Jihočeský kraj coby svého zřizovatele o projednání navrženého řešení situace.</w:t>
      </w:r>
    </w:p>
    <w:p w14:paraId="4E7BBFF4" w14:textId="77777777" w:rsidR="00174FC2" w:rsidRDefault="00174FC2" w:rsidP="00802C6C">
      <w:pPr>
        <w:pStyle w:val="KUJKnormal"/>
        <w:spacing w:after="60"/>
        <w:rPr>
          <w:szCs w:val="20"/>
        </w:rPr>
      </w:pPr>
      <w:r>
        <w:rPr>
          <w:szCs w:val="20"/>
        </w:rPr>
        <w:t xml:space="preserve">Výjezdová základna ve městě Vyšší Brod je umístěna v pronájmu v prostorách služebny Policie ČR a jedná se o nouzové řešení tolerované Krajskou hygienickou stanicí. Obtíže spojené s tímto umístěním se týkají nejen vlastní budovy, ale i přilehlých komunikací. </w:t>
      </w:r>
    </w:p>
    <w:p w14:paraId="7C7FDEB6" w14:textId="77777777" w:rsidR="00174FC2" w:rsidRDefault="00174FC2" w:rsidP="00802C6C">
      <w:pPr>
        <w:pStyle w:val="KUJKnormal"/>
        <w:spacing w:after="60"/>
        <w:rPr>
          <w:szCs w:val="20"/>
        </w:rPr>
      </w:pPr>
      <w:r>
        <w:rPr>
          <w:szCs w:val="20"/>
        </w:rPr>
        <w:t>ZZS JčK ve spolupráci s vedením města vytipovala pro výstavbu nové výjezdové základny pozemek nacházející se ve východní části města. Umístění navržené stavby je v souladu se současným územním plánem a město bylo ochotno potřebnou část pozemku pro uskutečnění stavby darovat Jihočeskému kraji ve veřejném zájmu.</w:t>
      </w:r>
    </w:p>
    <w:p w14:paraId="508FDB9C" w14:textId="77777777" w:rsidR="00174FC2" w:rsidRDefault="00174FC2" w:rsidP="00802C6C">
      <w:pPr>
        <w:pStyle w:val="KUJKnormal"/>
        <w:spacing w:after="60"/>
        <w:rPr>
          <w:szCs w:val="20"/>
        </w:rPr>
      </w:pPr>
      <w:r>
        <w:rPr>
          <w:szCs w:val="20"/>
        </w:rPr>
        <w:t>Z uvedeného pozemku byl oddělen potřebný díl o výměře 1 055 m2, označený novým parcelním číslem 30/17 v k. ú. Herbertov.</w:t>
      </w:r>
    </w:p>
    <w:p w14:paraId="39E8D44D" w14:textId="77777777" w:rsidR="00174FC2" w:rsidRDefault="00174FC2" w:rsidP="00802C6C">
      <w:pPr>
        <w:pStyle w:val="KUJKnormal"/>
        <w:spacing w:after="60"/>
        <w:rPr>
          <w:szCs w:val="20"/>
        </w:rPr>
      </w:pPr>
      <w:r>
        <w:rPr>
          <w:szCs w:val="20"/>
        </w:rPr>
        <w:t xml:space="preserve">Zastupitelstvo kraje dne 23. 3. 2023 schválilo svým usnesením č. 100/2023ZK-25 přijetí daru v obci Vyšší Brod a k. ú. Herbertov a předání uvedeného pozemku k hospodaření se svěřeným majetkem ZZS JčK ke dni podání návrhu na vklad vlastnického práva z darovací smlouvy do katastru nemovitostí. </w:t>
      </w:r>
    </w:p>
    <w:p w14:paraId="342565A4" w14:textId="77777777" w:rsidR="00174FC2" w:rsidRDefault="00174FC2" w:rsidP="00802C6C">
      <w:pPr>
        <w:pStyle w:val="KUJKnormal"/>
        <w:spacing w:after="60"/>
        <w:rPr>
          <w:szCs w:val="20"/>
        </w:rPr>
      </w:pPr>
      <w:r>
        <w:rPr>
          <w:szCs w:val="20"/>
        </w:rPr>
        <w:t xml:space="preserve">Oddělený pozemek byl na základě darovací smlouvy ze dne 11. 5. 2023 darovaný do výlučného vlastnictví Jihočeského kraje a </w:t>
      </w:r>
      <w:r>
        <w:rPr>
          <w:rFonts w:cs="Arial"/>
          <w:szCs w:val="20"/>
        </w:rPr>
        <w:t>dne 16. 5. 2023 byl podán návrh na vklad do katastru nemovitostí</w:t>
      </w:r>
      <w:r>
        <w:rPr>
          <w:szCs w:val="20"/>
        </w:rPr>
        <w:t xml:space="preserve">. </w:t>
      </w:r>
    </w:p>
    <w:p w14:paraId="19B90BFD" w14:textId="77777777" w:rsidR="00174FC2" w:rsidRDefault="00174FC2" w:rsidP="00802C6C">
      <w:pPr>
        <w:pStyle w:val="KUJKnormal"/>
        <w:spacing w:after="60"/>
        <w:rPr>
          <w:szCs w:val="20"/>
        </w:rPr>
      </w:pPr>
      <w:r>
        <w:rPr>
          <w:szCs w:val="20"/>
        </w:rPr>
        <w:t>2.</w:t>
      </w:r>
    </w:p>
    <w:p w14:paraId="6B0DA05B" w14:textId="77777777" w:rsidR="00174FC2" w:rsidRDefault="00174FC2" w:rsidP="00802C6C">
      <w:pPr>
        <w:pStyle w:val="KUJKnormal"/>
        <w:spacing w:after="60"/>
        <w:rPr>
          <w:szCs w:val="20"/>
        </w:rPr>
      </w:pPr>
      <w:r>
        <w:rPr>
          <w:szCs w:val="20"/>
        </w:rPr>
        <w:t>Nestátní zdravotnické zařízení Třeboň s.r.o., IČO 48208507 (dále také „NZZ“) je vlastníkem areálu polikliniky v Třeboni, největšího poskytovatele zdravotní péče. Areál se skládá z několika pozemků a budov. Mezi pozemky areálu jsou vklíněny dva pozemky Jihočeského kraje, s nimiž hospodaří ZZS JčK.</w:t>
      </w:r>
    </w:p>
    <w:p w14:paraId="04CDACC9" w14:textId="77777777" w:rsidR="00174FC2" w:rsidRDefault="00174FC2" w:rsidP="00802C6C">
      <w:pPr>
        <w:pStyle w:val="KUJKnormal"/>
        <w:spacing w:after="60"/>
        <w:rPr>
          <w:szCs w:val="20"/>
        </w:rPr>
      </w:pPr>
      <w:r>
        <w:rPr>
          <w:szCs w:val="20"/>
        </w:rPr>
        <w:t>NZZ požádalo o koupi předmětných nemovitostí za účelem zkvalitnění poskytovaných služeb. ZZS JčK budovu dvougaráže s pozemky považuje za zbytný majetek a s jeho zcizením souhlasila. Město Třeboň nemělo o tento majetek zájem.</w:t>
      </w:r>
    </w:p>
    <w:p w14:paraId="616A59E2" w14:textId="77777777" w:rsidR="00174FC2" w:rsidRDefault="00174FC2" w:rsidP="00802C6C">
      <w:pPr>
        <w:pStyle w:val="KUJKnormal"/>
        <w:spacing w:after="60"/>
        <w:rPr>
          <w:szCs w:val="20"/>
        </w:rPr>
      </w:pPr>
      <w:r>
        <w:rPr>
          <w:szCs w:val="20"/>
        </w:rPr>
        <w:t>Záměr prodeje nemovitostí v k. ú. Třeboň schválilo zastupitelstvo kraje usnesením č. 97/2023/ZK-25 ze dne 23. 3. 2023 a vlastní prodej pak usnesením č. 186/2023/ZK-26 ze dne 11. 5. 2023. Tímto usnesením také schválilo vyjmutí uvedeného majetku z hospodaření se svěřeným majetkem ZZS JčK ke dni podání návrhu na vklad vlastnického práva z kupní smlouvy do katastru nemovitostí.</w:t>
      </w:r>
    </w:p>
    <w:p w14:paraId="48071C27" w14:textId="77777777" w:rsidR="00174FC2" w:rsidRDefault="00174FC2" w:rsidP="00802C6C">
      <w:pPr>
        <w:pStyle w:val="KUJKnormal"/>
        <w:spacing w:after="60"/>
        <w:rPr>
          <w:szCs w:val="20"/>
        </w:rPr>
      </w:pPr>
      <w:r>
        <w:rPr>
          <w:szCs w:val="20"/>
        </w:rPr>
        <w:t>Znaleckým posudkem byla stanovena cena nemovitostí v místě a čase obvyklá, kterou NZZ akceptovalo. NZZ také souhlasilo s účelově určeným převodem a kupní smlouvou uzavřenou dne 8. 6. 2023 se zavázalo, že po dobu 10 let ode dne nabytí pozemků do vlastnictví nepřevede tyto pozemky ani jejich část do vlastnictví třetí osoby a že do 7 let ode dne nabytí pozemků do vlastnictví zahájí výstavbu – rozšíření zdravotní péče v areálu polikliniky. Návrh na vklad do katastru nemovitostí byl podán 13. 6. 2023</w:t>
      </w:r>
    </w:p>
    <w:p w14:paraId="53CFD0F8" w14:textId="77777777" w:rsidR="00174FC2" w:rsidRDefault="00174FC2" w:rsidP="00802C6C">
      <w:pPr>
        <w:pStyle w:val="KUJKnormal"/>
        <w:spacing w:after="60"/>
        <w:rPr>
          <w:szCs w:val="20"/>
        </w:rPr>
      </w:pPr>
    </w:p>
    <w:bookmarkEnd w:id="2"/>
    <w:p w14:paraId="66909AE6" w14:textId="77777777" w:rsidR="00174FC2" w:rsidRDefault="00174FC2" w:rsidP="00802C6C">
      <w:pPr>
        <w:pStyle w:val="KUJKnormal"/>
        <w:spacing w:after="60"/>
      </w:pPr>
      <w:r>
        <w:t xml:space="preserve">Příslušné změny zřizovací listiny jsou zpracovány v dodatku č. 27 zřizovací listiny ZZS JčK, jehož návrh předkládáme zastupitelstvu kraje k projednání a schválení. Schválením dodatku budou údaje uvedené v příslušné příloze zřizovací listiny souhlasit s údaji uvedenými v katastru nemovitostí. </w:t>
      </w:r>
    </w:p>
    <w:p w14:paraId="54935D78" w14:textId="77777777" w:rsidR="00174FC2" w:rsidRDefault="00174FC2" w:rsidP="00802C6C">
      <w:pPr>
        <w:pStyle w:val="KUJKnormal"/>
      </w:pPr>
      <w:r>
        <w:t>Dodatek nabývá účinnosti dnem podání návrhů na vklad do katastru nemovitostí.</w:t>
      </w:r>
    </w:p>
    <w:p w14:paraId="34759E5C" w14:textId="77777777" w:rsidR="00174FC2" w:rsidRDefault="00174FC2" w:rsidP="00802C6C">
      <w:pPr>
        <w:pStyle w:val="KUJKnormal"/>
      </w:pPr>
    </w:p>
    <w:p w14:paraId="1F48FA21" w14:textId="77777777" w:rsidR="00174FC2" w:rsidRDefault="00174FC2" w:rsidP="00802C6C">
      <w:pPr>
        <w:pStyle w:val="KUJKnormal"/>
        <w:rPr>
          <w:color w:val="FF0000"/>
        </w:rPr>
      </w:pPr>
    </w:p>
    <w:p w14:paraId="4DB07B23" w14:textId="77777777" w:rsidR="00174FC2" w:rsidRDefault="00174FC2" w:rsidP="00802C6C">
      <w:pPr>
        <w:pStyle w:val="KUJKnormal"/>
        <w:rPr>
          <w:color w:val="FF0000"/>
        </w:rPr>
      </w:pPr>
    </w:p>
    <w:p w14:paraId="0670BB92" w14:textId="77777777" w:rsidR="00174FC2" w:rsidRDefault="00174FC2" w:rsidP="00802C6C">
      <w:pPr>
        <w:pStyle w:val="KUJKnormal"/>
      </w:pPr>
      <w:r>
        <w:t>Finanční nároky a krytí: nemá dopad do rozpočtu kraje</w:t>
      </w:r>
    </w:p>
    <w:p w14:paraId="2DD878F4" w14:textId="77777777" w:rsidR="00174FC2" w:rsidRDefault="00174FC2" w:rsidP="00802C6C">
      <w:pPr>
        <w:pStyle w:val="KUJKnormal"/>
      </w:pPr>
    </w:p>
    <w:p w14:paraId="64A4E2DC" w14:textId="77777777" w:rsidR="00174FC2" w:rsidRDefault="00174FC2" w:rsidP="00802C6C">
      <w:pPr>
        <w:pStyle w:val="KUJKnormal"/>
      </w:pPr>
      <w:r>
        <w:t>Vyjádření správce rozpočtu: nebylo vyžádáno, nemá dopad do rozpočtu kraje</w:t>
      </w:r>
    </w:p>
    <w:p w14:paraId="249FF0EF" w14:textId="77777777" w:rsidR="00174FC2" w:rsidRDefault="00174FC2" w:rsidP="00802C6C">
      <w:pPr>
        <w:pStyle w:val="KUJKnormal"/>
      </w:pPr>
    </w:p>
    <w:p w14:paraId="26EAC097" w14:textId="77777777" w:rsidR="00174FC2" w:rsidRDefault="00174FC2" w:rsidP="00802C6C">
      <w:pPr>
        <w:pStyle w:val="KUJKnormal"/>
      </w:pPr>
      <w:r>
        <w:t xml:space="preserve">Návrh projednán (stanoviska): </w:t>
      </w:r>
    </w:p>
    <w:p w14:paraId="16EB2A70" w14:textId="77777777" w:rsidR="00174FC2" w:rsidRPr="00AE15B4" w:rsidRDefault="00174FC2" w:rsidP="003C44A5">
      <w:pPr>
        <w:pStyle w:val="KUJKnormal"/>
        <w:spacing w:after="60"/>
        <w:contextualSpacing w:val="0"/>
      </w:pPr>
      <w:r>
        <w:t>Zuzana Homolková (OHMS): Souhlasím.</w:t>
      </w:r>
    </w:p>
    <w:p w14:paraId="56C7CC66" w14:textId="77777777" w:rsidR="00174FC2" w:rsidRDefault="00174FC2" w:rsidP="003C44A5">
      <w:pPr>
        <w:pStyle w:val="KUJKnormal"/>
        <w:spacing w:after="60"/>
        <w:contextualSpacing w:val="0"/>
      </w:pPr>
      <w:bookmarkStart w:id="3" w:name="_Hlk105567906"/>
      <w:r>
        <w:t xml:space="preserve">Rada kraje dne </w:t>
      </w:r>
      <w:r>
        <w:rPr>
          <w:rFonts w:cs="Arial"/>
          <w:szCs w:val="20"/>
        </w:rPr>
        <w:t>7. 9. 2023 usnesením č. 941/2023/RK-74 doporučila zastupitelstvu kraje schválit</w:t>
      </w:r>
      <w:r>
        <w:t xml:space="preserve"> dodatek č. 27 zřizovací listiny ZZS JčK.</w:t>
      </w:r>
      <w:bookmarkEnd w:id="3"/>
      <w:r>
        <w:t xml:space="preserve"> </w:t>
      </w:r>
    </w:p>
    <w:p w14:paraId="49F94A5C" w14:textId="77777777" w:rsidR="00174FC2" w:rsidRDefault="00174FC2" w:rsidP="000F6BB9">
      <w:pPr>
        <w:pStyle w:val="KUJKnormal"/>
      </w:pPr>
      <w:r>
        <w:t>Výbor pro zdravotnictví projednal návrh dne 18. 9. 2023.</w:t>
      </w:r>
    </w:p>
    <w:p w14:paraId="7BA67513" w14:textId="77777777" w:rsidR="00174FC2" w:rsidRDefault="00174FC2" w:rsidP="00802C6C">
      <w:pPr>
        <w:pStyle w:val="KUJKnormal"/>
      </w:pPr>
    </w:p>
    <w:p w14:paraId="3BE648F2" w14:textId="77777777" w:rsidR="00174FC2" w:rsidRDefault="00174FC2" w:rsidP="00802C6C">
      <w:pPr>
        <w:pStyle w:val="KUJKnormal"/>
      </w:pPr>
    </w:p>
    <w:p w14:paraId="0C894D40" w14:textId="77777777" w:rsidR="00174FC2" w:rsidRDefault="00174FC2" w:rsidP="00802C6C">
      <w:pPr>
        <w:pStyle w:val="KUJKnormal"/>
      </w:pPr>
    </w:p>
    <w:p w14:paraId="0A6541DB" w14:textId="77777777" w:rsidR="00174FC2" w:rsidRDefault="00174FC2" w:rsidP="00802C6C">
      <w:pPr>
        <w:pStyle w:val="KUJKtucny"/>
      </w:pPr>
      <w:r>
        <w:t>PŘÍLOHY:</w:t>
      </w:r>
    </w:p>
    <w:p w14:paraId="699C2B79" w14:textId="77777777" w:rsidR="00174FC2" w:rsidRPr="00B52AA9" w:rsidRDefault="00174FC2" w:rsidP="000F6BB9">
      <w:pPr>
        <w:pStyle w:val="KUJKcislovany"/>
        <w:numPr>
          <w:ilvl w:val="0"/>
          <w:numId w:val="0"/>
        </w:numPr>
      </w:pPr>
      <w:r>
        <w:t>Návrh dodatku č. 27 ke zřizovací listině příspěvkové organizace Zdravotnická záchranná služba Jihočeského kraje</w:t>
      </w:r>
      <w:r w:rsidRPr="0081756D">
        <w:t xml:space="preserve"> (</w:t>
      </w:r>
      <w:r>
        <w:t>KUJK_ZK210923_317_př. Dodatek č. 27 ZL ZZS JČK.docx</w:t>
      </w:r>
      <w:r w:rsidRPr="0081756D">
        <w:t>)</w:t>
      </w:r>
    </w:p>
    <w:p w14:paraId="273CB4A6" w14:textId="77777777" w:rsidR="00174FC2" w:rsidRDefault="00174FC2" w:rsidP="00802C6C">
      <w:pPr>
        <w:pStyle w:val="KUJKnormal"/>
      </w:pPr>
    </w:p>
    <w:p w14:paraId="5EEB092A" w14:textId="77777777" w:rsidR="00174FC2" w:rsidRDefault="00174FC2" w:rsidP="00802C6C">
      <w:pPr>
        <w:pStyle w:val="KUJKnormal"/>
      </w:pPr>
    </w:p>
    <w:p w14:paraId="79CB6752" w14:textId="77777777" w:rsidR="00174FC2" w:rsidRDefault="00174FC2" w:rsidP="00802C6C">
      <w:pPr>
        <w:pStyle w:val="KUJKtucny"/>
      </w:pPr>
      <w:r>
        <w:t>Zodpovídá:</w:t>
      </w:r>
      <w:r>
        <w:rPr>
          <w:b w:val="0"/>
        </w:rPr>
        <w:t xml:space="preserve"> vedoucí OZDR - Mgr. Ivana Turková</w:t>
      </w:r>
    </w:p>
    <w:p w14:paraId="0B47B78B" w14:textId="77777777" w:rsidR="00174FC2" w:rsidRDefault="00174FC2" w:rsidP="00802C6C">
      <w:pPr>
        <w:pStyle w:val="KUJKnormal"/>
        <w:rPr>
          <w:color w:val="FF0000"/>
        </w:rPr>
      </w:pPr>
    </w:p>
    <w:p w14:paraId="5959019F" w14:textId="77777777" w:rsidR="00174FC2" w:rsidRDefault="00174FC2" w:rsidP="00802C6C">
      <w:pPr>
        <w:pStyle w:val="KUJKnormal"/>
      </w:pPr>
      <w:r>
        <w:t>Termín kontroly: 9. 11. 2023</w:t>
      </w:r>
    </w:p>
    <w:p w14:paraId="46A01E75" w14:textId="77777777" w:rsidR="00174FC2" w:rsidRDefault="00174FC2" w:rsidP="00802C6C">
      <w:pPr>
        <w:pStyle w:val="KUJKnormal"/>
      </w:pPr>
      <w:r>
        <w:t>Termín splnění: 31. 10.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6BEF" w14:textId="77777777" w:rsidR="00174FC2" w:rsidRDefault="00174FC2" w:rsidP="00174FC2">
    <w:r>
      <w:rPr>
        <w:noProof/>
      </w:rPr>
      <w:pict w14:anchorId="35BDAA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19EA8C5" w14:textId="77777777" w:rsidR="00174FC2" w:rsidRPr="005F485E" w:rsidRDefault="00174FC2" w:rsidP="00174FC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EBD65C1" w14:textId="77777777" w:rsidR="00174FC2" w:rsidRPr="005F485E" w:rsidRDefault="00174FC2" w:rsidP="00174FC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838C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AD29C2C" w14:textId="77777777" w:rsidR="00174FC2" w:rsidRDefault="00174FC2" w:rsidP="00174FC2">
    <w:r>
      <w:pict w14:anchorId="459D60FD">
        <v:rect id="_x0000_i1026" style="width:481.9pt;height:2pt" o:hralign="center" o:hrstd="t" o:hrnoshade="t" o:hr="t" fillcolor="black" stroked="f"/>
      </w:pict>
    </w:r>
  </w:p>
  <w:p w14:paraId="09FD8DDB" w14:textId="77777777" w:rsidR="00174FC2" w:rsidRPr="00174FC2" w:rsidRDefault="00174FC2" w:rsidP="00174F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30914">
    <w:abstractNumId w:val="1"/>
  </w:num>
  <w:num w:numId="2" w16cid:durableId="521628316">
    <w:abstractNumId w:val="2"/>
  </w:num>
  <w:num w:numId="3" w16cid:durableId="625237126">
    <w:abstractNumId w:val="9"/>
  </w:num>
  <w:num w:numId="4" w16cid:durableId="2073502410">
    <w:abstractNumId w:val="7"/>
  </w:num>
  <w:num w:numId="5" w16cid:durableId="1410075590">
    <w:abstractNumId w:val="0"/>
  </w:num>
  <w:num w:numId="6" w16cid:durableId="62029428">
    <w:abstractNumId w:val="3"/>
  </w:num>
  <w:num w:numId="7" w16cid:durableId="1219630468">
    <w:abstractNumId w:val="6"/>
  </w:num>
  <w:num w:numId="8" w16cid:durableId="346978897">
    <w:abstractNumId w:val="4"/>
  </w:num>
  <w:num w:numId="9" w16cid:durableId="465245661">
    <w:abstractNumId w:val="5"/>
  </w:num>
  <w:num w:numId="10" w16cid:durableId="1275599250">
    <w:abstractNumId w:val="8"/>
  </w:num>
  <w:num w:numId="11" w16cid:durableId="15927418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04711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4FC2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2023-09-22T07:27:00Z</dcterms:created>
  <dcterms:modified xsi:type="dcterms:W3CDTF">2023-09-22T07:27:00Z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6384560</vt:i4>
  </property>
  <property fmtid="{D5CDD505-2E9C-101B-9397-08002B2CF9AE}" pid="4" name="UlozitJako">
    <vt:lpwstr>C:\Users\mrazkova\AppData\Local\Temp\iU29006596\Zastupitelstvo\2023-09-21\Navrhy\317-ZK-23.</vt:lpwstr>
  </property>
  <property fmtid="{D5CDD505-2E9C-101B-9397-08002B2CF9AE}" pid="5" name="Zpracovat">
    <vt:bool>false</vt:bool>
  </property>
</Properties>
</file>