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3022E" w14:paraId="50AAC4ED" w14:textId="77777777" w:rsidTr="00166C55">
        <w:trPr>
          <w:trHeight w:hRule="exact" w:val="397"/>
        </w:trPr>
        <w:tc>
          <w:tcPr>
            <w:tcW w:w="2376" w:type="dxa"/>
            <w:hideMark/>
          </w:tcPr>
          <w:p w14:paraId="2119A2D4" w14:textId="77777777" w:rsidR="00B3022E" w:rsidRDefault="00B3022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F8874CE" w14:textId="77777777" w:rsidR="00B3022E" w:rsidRDefault="00B3022E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60F60236" w14:textId="77777777" w:rsidR="00B3022E" w:rsidRDefault="00B3022E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8BFC9BA" w14:textId="77777777" w:rsidR="00B3022E" w:rsidRDefault="00B3022E" w:rsidP="00970720">
            <w:pPr>
              <w:pStyle w:val="KUJKnormal"/>
            </w:pPr>
          </w:p>
        </w:tc>
      </w:tr>
      <w:tr w:rsidR="00B3022E" w14:paraId="49BF3D4B" w14:textId="77777777" w:rsidTr="00166C55">
        <w:trPr>
          <w:cantSplit/>
          <w:trHeight w:hRule="exact" w:val="397"/>
        </w:trPr>
        <w:tc>
          <w:tcPr>
            <w:tcW w:w="2376" w:type="dxa"/>
            <w:hideMark/>
          </w:tcPr>
          <w:p w14:paraId="4251A891" w14:textId="77777777" w:rsidR="00B3022E" w:rsidRDefault="00B3022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1BC8ECD" w14:textId="77777777" w:rsidR="00B3022E" w:rsidRDefault="00B3022E" w:rsidP="00970720">
            <w:pPr>
              <w:pStyle w:val="KUJKnormal"/>
            </w:pPr>
            <w:r>
              <w:t>297/ZK/23</w:t>
            </w:r>
          </w:p>
        </w:tc>
      </w:tr>
      <w:tr w:rsidR="00B3022E" w14:paraId="6B2834DE" w14:textId="77777777" w:rsidTr="00166C55">
        <w:trPr>
          <w:trHeight w:val="397"/>
        </w:trPr>
        <w:tc>
          <w:tcPr>
            <w:tcW w:w="2376" w:type="dxa"/>
          </w:tcPr>
          <w:p w14:paraId="489F3286" w14:textId="77777777" w:rsidR="00B3022E" w:rsidRDefault="00B3022E" w:rsidP="00970720"/>
          <w:p w14:paraId="1E621513" w14:textId="77777777" w:rsidR="00B3022E" w:rsidRDefault="00B3022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3CF3DF0" w14:textId="77777777" w:rsidR="00B3022E" w:rsidRDefault="00B3022E" w:rsidP="00970720"/>
          <w:p w14:paraId="3087F755" w14:textId="77777777" w:rsidR="00B3022E" w:rsidRDefault="00B3022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Jihočeského kraje na projektu Kraje pro bezpečný internet</w:t>
            </w:r>
          </w:p>
        </w:tc>
      </w:tr>
    </w:tbl>
    <w:p w14:paraId="0081234F" w14:textId="77777777" w:rsidR="00B3022E" w:rsidRDefault="00B3022E" w:rsidP="00166C55">
      <w:pPr>
        <w:pStyle w:val="KUJKnormal"/>
        <w:rPr>
          <w:b/>
          <w:bCs/>
        </w:rPr>
      </w:pPr>
      <w:r>
        <w:rPr>
          <w:b/>
          <w:bCs/>
        </w:rPr>
        <w:pict w14:anchorId="0F1E867A">
          <v:rect id="_x0000_i1029" style="width:453.6pt;height:1.5pt" o:hralign="center" o:hrstd="t" o:hrnoshade="t" o:hr="t" fillcolor="black" stroked="f"/>
        </w:pict>
      </w:r>
    </w:p>
    <w:p w14:paraId="75344E82" w14:textId="77777777" w:rsidR="00B3022E" w:rsidRDefault="00B3022E" w:rsidP="00166C55">
      <w:pPr>
        <w:pStyle w:val="KUJKnormal"/>
      </w:pPr>
    </w:p>
    <w:p w14:paraId="72B4D5FF" w14:textId="77777777" w:rsidR="00B3022E" w:rsidRDefault="00B3022E" w:rsidP="00166C5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3022E" w14:paraId="39788621" w14:textId="77777777" w:rsidTr="002559B8">
        <w:trPr>
          <w:trHeight w:val="397"/>
        </w:trPr>
        <w:tc>
          <w:tcPr>
            <w:tcW w:w="2350" w:type="dxa"/>
            <w:hideMark/>
          </w:tcPr>
          <w:p w14:paraId="1E829E49" w14:textId="77777777" w:rsidR="00B3022E" w:rsidRDefault="00B3022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3FF19BC" w14:textId="77777777" w:rsidR="00B3022E" w:rsidRDefault="00B3022E" w:rsidP="002559B8">
            <w:pPr>
              <w:pStyle w:val="KUJKnormal"/>
            </w:pPr>
            <w:r>
              <w:t>Mgr. Pavel Klíma</w:t>
            </w:r>
          </w:p>
          <w:p w14:paraId="3C8AF227" w14:textId="77777777" w:rsidR="00B3022E" w:rsidRDefault="00B3022E" w:rsidP="002559B8"/>
        </w:tc>
      </w:tr>
      <w:tr w:rsidR="00B3022E" w14:paraId="345AD296" w14:textId="77777777" w:rsidTr="002559B8">
        <w:trPr>
          <w:trHeight w:val="397"/>
        </w:trPr>
        <w:tc>
          <w:tcPr>
            <w:tcW w:w="2350" w:type="dxa"/>
          </w:tcPr>
          <w:p w14:paraId="5FBE7029" w14:textId="77777777" w:rsidR="00B3022E" w:rsidRDefault="00B3022E" w:rsidP="002559B8">
            <w:pPr>
              <w:pStyle w:val="KUJKtucny"/>
            </w:pPr>
            <w:r>
              <w:t>Zpracoval:</w:t>
            </w:r>
          </w:p>
          <w:p w14:paraId="27E1BC5F" w14:textId="77777777" w:rsidR="00B3022E" w:rsidRDefault="00B3022E" w:rsidP="002559B8"/>
        </w:tc>
        <w:tc>
          <w:tcPr>
            <w:tcW w:w="6862" w:type="dxa"/>
            <w:hideMark/>
          </w:tcPr>
          <w:p w14:paraId="1A045C6F" w14:textId="77777777" w:rsidR="00B3022E" w:rsidRDefault="00B3022E" w:rsidP="002559B8">
            <w:pPr>
              <w:pStyle w:val="KUJKnormal"/>
            </w:pPr>
            <w:r>
              <w:t>OSMT</w:t>
            </w:r>
          </w:p>
        </w:tc>
      </w:tr>
      <w:tr w:rsidR="00B3022E" w14:paraId="074274B8" w14:textId="77777777" w:rsidTr="002559B8">
        <w:trPr>
          <w:trHeight w:val="397"/>
        </w:trPr>
        <w:tc>
          <w:tcPr>
            <w:tcW w:w="2350" w:type="dxa"/>
          </w:tcPr>
          <w:p w14:paraId="1B4D8A2E" w14:textId="77777777" w:rsidR="00B3022E" w:rsidRPr="009715F9" w:rsidRDefault="00B3022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8BAB758" w14:textId="77777777" w:rsidR="00B3022E" w:rsidRDefault="00B3022E" w:rsidP="002559B8"/>
        </w:tc>
        <w:tc>
          <w:tcPr>
            <w:tcW w:w="6862" w:type="dxa"/>
            <w:hideMark/>
          </w:tcPr>
          <w:p w14:paraId="7E185A05" w14:textId="77777777" w:rsidR="00B3022E" w:rsidRDefault="00B3022E" w:rsidP="002559B8">
            <w:pPr>
              <w:pStyle w:val="KUJKnormal"/>
            </w:pPr>
            <w:r>
              <w:t>Ing. Hana Šímová</w:t>
            </w:r>
          </w:p>
        </w:tc>
      </w:tr>
    </w:tbl>
    <w:p w14:paraId="1B8476E9" w14:textId="77777777" w:rsidR="00B3022E" w:rsidRDefault="00B3022E" w:rsidP="00166C55">
      <w:pPr>
        <w:pStyle w:val="KUJKnormal"/>
      </w:pPr>
    </w:p>
    <w:p w14:paraId="43D287BC" w14:textId="77777777" w:rsidR="00B3022E" w:rsidRPr="0052161F" w:rsidRDefault="00B3022E" w:rsidP="00166C55">
      <w:pPr>
        <w:pStyle w:val="KUJKtucny"/>
      </w:pPr>
      <w:r w:rsidRPr="0052161F">
        <w:t>NÁVRH USNESENÍ</w:t>
      </w:r>
    </w:p>
    <w:p w14:paraId="7EAE0EE2" w14:textId="77777777" w:rsidR="00B3022E" w:rsidRDefault="00B3022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67E0143" w14:textId="77777777" w:rsidR="00B3022E" w:rsidRPr="00841DFC" w:rsidRDefault="00B3022E" w:rsidP="00166C55">
      <w:pPr>
        <w:pStyle w:val="KUJKPolozka"/>
      </w:pPr>
      <w:r w:rsidRPr="00841DFC">
        <w:t>Zastupitelstvo Jihočeského kraje</w:t>
      </w:r>
    </w:p>
    <w:p w14:paraId="5B036FA2" w14:textId="77777777" w:rsidR="00B3022E" w:rsidRPr="00E10FE7" w:rsidRDefault="00B3022E" w:rsidP="00156820">
      <w:pPr>
        <w:pStyle w:val="KUJKdoplnek2"/>
      </w:pPr>
      <w:r w:rsidRPr="00AF7BAE">
        <w:t>schvaluje</w:t>
      </w:r>
    </w:p>
    <w:p w14:paraId="2DDE8347" w14:textId="77777777" w:rsidR="00B3022E" w:rsidRDefault="00B3022E" w:rsidP="00156820">
      <w:pPr>
        <w:pStyle w:val="KUJKPolozka"/>
        <w:rPr>
          <w:b w:val="0"/>
          <w:bCs/>
        </w:rPr>
      </w:pPr>
      <w:r w:rsidRPr="00156820">
        <w:rPr>
          <w:b w:val="0"/>
          <w:bCs/>
        </w:rPr>
        <w:t>podpis Smlouvy o spolupráci při zajištění realizace projektu Kraje pro bezpečný internet („KPBI“)</w:t>
      </w:r>
      <w:r>
        <w:rPr>
          <w:b w:val="0"/>
          <w:bCs/>
        </w:rPr>
        <w:t xml:space="preserve"> mezi Krajem Vysočina a Jihočeským krajem</w:t>
      </w:r>
      <w:r w:rsidRPr="00156820">
        <w:rPr>
          <w:b w:val="0"/>
          <w:bCs/>
        </w:rPr>
        <w:t xml:space="preserve"> a navýšení příspěvku na realizaci a koordinaci projektu na 60 000 Kč ročně;</w:t>
      </w:r>
    </w:p>
    <w:p w14:paraId="4C5F0413" w14:textId="77777777" w:rsidR="00B3022E" w:rsidRPr="009A517B" w:rsidRDefault="00B3022E" w:rsidP="003F1C97">
      <w:pPr>
        <w:pStyle w:val="KUJKdoplnek2"/>
        <w:numPr>
          <w:ilvl w:val="1"/>
          <w:numId w:val="11"/>
        </w:numPr>
      </w:pPr>
      <w:r w:rsidRPr="0005454E">
        <w:t>pověřuje</w:t>
      </w:r>
    </w:p>
    <w:p w14:paraId="742C191A" w14:textId="77777777" w:rsidR="00B3022E" w:rsidRPr="00156820" w:rsidRDefault="00B3022E" w:rsidP="00156820">
      <w:pPr>
        <w:pStyle w:val="KUJKPolozka"/>
        <w:rPr>
          <w:b w:val="0"/>
          <w:bCs/>
        </w:rPr>
      </w:pPr>
      <w:r w:rsidRPr="00156820">
        <w:rPr>
          <w:b w:val="0"/>
          <w:bCs/>
        </w:rPr>
        <w:t>Mgr. Pavla Klímu, náměstka hejtman</w:t>
      </w:r>
      <w:r>
        <w:rPr>
          <w:b w:val="0"/>
          <w:bCs/>
        </w:rPr>
        <w:t>a</w:t>
      </w:r>
      <w:r w:rsidRPr="00156820">
        <w:rPr>
          <w:b w:val="0"/>
          <w:bCs/>
        </w:rPr>
        <w:t>, k podpisu Smlouvy o spolupráci při zajištění realizace projektu Kraje pro bezpečný internet („KPBI“)</w:t>
      </w:r>
      <w:r>
        <w:rPr>
          <w:b w:val="0"/>
          <w:bCs/>
        </w:rPr>
        <w:t xml:space="preserve"> mezi Krajem Vysočina a Jihočeským krajem</w:t>
      </w:r>
      <w:r w:rsidRPr="00156820">
        <w:rPr>
          <w:b w:val="0"/>
          <w:bCs/>
        </w:rPr>
        <w:t>.</w:t>
      </w:r>
    </w:p>
    <w:p w14:paraId="5ACBF03B" w14:textId="77777777" w:rsidR="00B3022E" w:rsidRDefault="00B3022E" w:rsidP="00156820">
      <w:pPr>
        <w:pStyle w:val="KUJKnormal"/>
      </w:pPr>
    </w:p>
    <w:p w14:paraId="5CCBF5F4" w14:textId="77777777" w:rsidR="00B3022E" w:rsidRDefault="00B3022E" w:rsidP="00156820">
      <w:pPr>
        <w:pStyle w:val="KUJKnormal"/>
      </w:pPr>
    </w:p>
    <w:p w14:paraId="17A76869" w14:textId="77777777" w:rsidR="00B3022E" w:rsidRDefault="00B3022E" w:rsidP="00156820">
      <w:pPr>
        <w:pStyle w:val="KUJKmezeraDZ"/>
      </w:pPr>
      <w:bookmarkStart w:id="1" w:name="US_DuvodZprava"/>
      <w:bookmarkEnd w:id="1"/>
    </w:p>
    <w:p w14:paraId="0C5D44A9" w14:textId="77777777" w:rsidR="00B3022E" w:rsidRDefault="00B3022E" w:rsidP="00156820">
      <w:pPr>
        <w:pStyle w:val="KUJKnadpisDZ"/>
      </w:pPr>
      <w:r>
        <w:t>DŮVODOVÁ ZPRÁVA</w:t>
      </w:r>
    </w:p>
    <w:p w14:paraId="711FC9EE" w14:textId="77777777" w:rsidR="00B3022E" w:rsidRPr="009B7B0B" w:rsidRDefault="00B3022E" w:rsidP="00156820">
      <w:pPr>
        <w:pStyle w:val="KUJKmezeraDZ"/>
      </w:pPr>
    </w:p>
    <w:p w14:paraId="6B9294B0" w14:textId="77777777" w:rsidR="00B3022E" w:rsidRDefault="00B3022E" w:rsidP="004D43BA">
      <w:pPr>
        <w:pStyle w:val="KUJKnormal"/>
      </w:pPr>
      <w:r>
        <w:t>Projekt Kraje pro bezpečný internet je společnou iniciativou 13 krajů v oblasti bezpečného chování v prostředí internetu. Hlavním cílem projektu je zvýšit informovanost o rizicích internetu a možnostech prevence a pomoci. Jihočeský kraj spolupracuje aktivně na projektu od roku 2021, kdy Rada Jihočeského kraje schválila dne 07.10. 2021 svým usnesením č. 1133/2021/RK-26 přistoupení kraje k projektu v roce 2021/2022 a dalších letech včetně finanční spoluúčasti ve výši 50 000. Kč pro školní rok 2021/2022 a další roky v rámci SVR.</w:t>
      </w:r>
    </w:p>
    <w:p w14:paraId="715F0D0F" w14:textId="77777777" w:rsidR="00B3022E" w:rsidRDefault="00B3022E" w:rsidP="004D43BA">
      <w:pPr>
        <w:pStyle w:val="KUJKnormal"/>
      </w:pPr>
    </w:p>
    <w:p w14:paraId="6684F2A8" w14:textId="77777777" w:rsidR="00B3022E" w:rsidRDefault="00B3022E" w:rsidP="004D43BA">
      <w:pPr>
        <w:pStyle w:val="KUJKnormal"/>
      </w:pPr>
      <w:r>
        <w:t>Kromě edukační části, jako jsou e-learningové kurzy, videotutoriály, podcasty, pracovní listy, je součástí projektu také soutěžní kvíz pro žáky, rozdělený do třech kategorií. V Jihočeském kraji se ve školním roce 2022/2023 do soutěžního kvízu zapojilo 1 134 žáků z 23 základních a 36 středních škol. Deset nejlepších ocenil v pondělí 24. 04. 2023 Mgr. Pavel Klíma. Vítěz krajského finále postoupil do celostátního kola, které se konalo v Praze dne 13. 6. 2023.</w:t>
      </w:r>
    </w:p>
    <w:p w14:paraId="155DFAC4" w14:textId="77777777" w:rsidR="00B3022E" w:rsidRDefault="00B3022E" w:rsidP="004D43BA">
      <w:pPr>
        <w:pStyle w:val="KUJKnormal"/>
      </w:pPr>
    </w:p>
    <w:p w14:paraId="5169DB9D" w14:textId="77777777" w:rsidR="00B3022E" w:rsidRDefault="00B3022E" w:rsidP="004D43BA">
      <w:pPr>
        <w:pStyle w:val="KUJKnormal"/>
      </w:pPr>
      <w:r>
        <w:t xml:space="preserve">Vedoucím krajem projektu je Kraj Vysočina. Financování projektu probíhá formou příspěvků krajů a dotací z Programu prevence kriminality Ministerstva vnitra a příspěvků komerčních partnerů (Microsoft a Gordic). Příspěvky krajů byly dosud poskytovány Kraji Vysočina jednotlivými kraji na základě Smlouvy o poskytnutí dotace. Jedná se o velmi administrativně náročný proces, kdy Kraj Vysočina každoročně řeší dvanáct odlišných dotačních řízení a dvanáct různých smluv. </w:t>
      </w:r>
    </w:p>
    <w:p w14:paraId="651AE887" w14:textId="77777777" w:rsidR="00B3022E" w:rsidRDefault="00B3022E" w:rsidP="004D43BA">
      <w:pPr>
        <w:pStyle w:val="KUJKnormal"/>
      </w:pPr>
    </w:p>
    <w:p w14:paraId="545782B8" w14:textId="77777777" w:rsidR="00B3022E" w:rsidRDefault="00B3022E" w:rsidP="004D43BA">
      <w:pPr>
        <w:pStyle w:val="KUJKnormal"/>
      </w:pPr>
      <w:r>
        <w:t>Z tohoto důvodu navrhuje Kraj Vysočina uzavřít novou Smlouvu o spolupráci, která se inspirovala projektem Digitální technické mapy, kde kraje takto uzavřenou smlouvu mají a odpadá tím velká administrativní náročnost. Smlouva bude uzavřena na dobu neurčitou a na základě závěrečné zprávy a finančního vyúčtování jednotlivé kraje uhradí zpětně svůj příspěvek. Dojde tudíž ke změně splatnosti, a to z počátku školního roku (říjen) na konec školního roku (červen), tedy do následujícího kalendářního roku. Finanční prostředky jsou alokovány v rozpočtu 2023 a budou převedeny do rozpočtu 2024 (ORJ 0853).</w:t>
      </w:r>
    </w:p>
    <w:p w14:paraId="3C3EBA77" w14:textId="77777777" w:rsidR="00B3022E" w:rsidRDefault="00B3022E" w:rsidP="004D43BA">
      <w:pPr>
        <w:pStyle w:val="KUJKnormal"/>
      </w:pPr>
      <w:r>
        <w:t xml:space="preserve">Příspěvek 50 000 Kč ročně za každý kraj byl schválen již v roce 2015.  V současné době zvyšujících se vstupních nákladů je obtížné z příspěvku krajů pokrýt náklady na realizaci a koordinaci projektu, proto Kraj Vysočina navrhuje jeho navýšení na 60 000 Kč. </w:t>
      </w:r>
    </w:p>
    <w:p w14:paraId="4D84371B" w14:textId="77777777" w:rsidR="00B3022E" w:rsidRDefault="00B3022E" w:rsidP="004D43BA">
      <w:pPr>
        <w:pStyle w:val="KUJKnormal"/>
      </w:pPr>
    </w:p>
    <w:p w14:paraId="6442D269" w14:textId="77777777" w:rsidR="00B3022E" w:rsidRDefault="00B3022E" w:rsidP="004D43BA">
      <w:pPr>
        <w:pStyle w:val="KUJKnormal"/>
      </w:pPr>
      <w:r>
        <w:t xml:space="preserve">Smlouva prošla připomínkovým řízením, připomínky Jihočeského kraje byly akceptovány a zapracovány do finální verze smlouvy. </w:t>
      </w:r>
    </w:p>
    <w:p w14:paraId="728EEA8C" w14:textId="77777777" w:rsidR="00B3022E" w:rsidRDefault="00B3022E" w:rsidP="004D43BA">
      <w:pPr>
        <w:pStyle w:val="KUJKnormal"/>
      </w:pPr>
    </w:p>
    <w:p w14:paraId="6FC8E5FB" w14:textId="77777777" w:rsidR="00B3022E" w:rsidRDefault="00B3022E" w:rsidP="004D43BA">
      <w:pPr>
        <w:pStyle w:val="KUJKnormal"/>
      </w:pPr>
      <w:r>
        <w:t xml:space="preserve">Podpis Smlouvy o spolupráci při zajištění realizace projektu Kraje pro bezpečný internet („KPBI“) a navýšení příspěvku na realizaci a koordinaci projektu na 60 000 Kč ročně vzalo na vědomí vedení Jihočeského kraje na své poradě dne 28. 08. 2023. </w:t>
      </w:r>
    </w:p>
    <w:p w14:paraId="092BC865" w14:textId="77777777" w:rsidR="00B3022E" w:rsidRDefault="00B3022E" w:rsidP="004D43BA">
      <w:pPr>
        <w:pStyle w:val="KUJKnormal"/>
      </w:pPr>
    </w:p>
    <w:p w14:paraId="6FB3880E" w14:textId="77777777" w:rsidR="00B3022E" w:rsidRPr="00156820" w:rsidRDefault="00B3022E" w:rsidP="00156820">
      <w:pPr>
        <w:pStyle w:val="KUJKnormal"/>
      </w:pPr>
    </w:p>
    <w:p w14:paraId="55777839" w14:textId="77777777" w:rsidR="00B3022E" w:rsidRDefault="00B3022E" w:rsidP="00166C55">
      <w:pPr>
        <w:pStyle w:val="KUJKnormal"/>
      </w:pPr>
    </w:p>
    <w:p w14:paraId="634BF55A" w14:textId="77777777" w:rsidR="00B3022E" w:rsidRDefault="00B3022E" w:rsidP="00166C55">
      <w:pPr>
        <w:pStyle w:val="KUJKnormal"/>
      </w:pPr>
    </w:p>
    <w:p w14:paraId="741064F2" w14:textId="77777777" w:rsidR="00B3022E" w:rsidRDefault="00B3022E" w:rsidP="00166C55">
      <w:pPr>
        <w:pStyle w:val="KUJKnormal"/>
      </w:pPr>
    </w:p>
    <w:p w14:paraId="33FD7D4B" w14:textId="77777777" w:rsidR="00B3022E" w:rsidRDefault="00B3022E" w:rsidP="00166C55">
      <w:pPr>
        <w:pStyle w:val="KUJKnormal"/>
      </w:pPr>
      <w:r>
        <w:t>Finanční nároky a krytí:</w:t>
      </w:r>
    </w:p>
    <w:p w14:paraId="1EBC76F2" w14:textId="77777777" w:rsidR="00B3022E" w:rsidRDefault="00B3022E" w:rsidP="004D43BA">
      <w:pPr>
        <w:pStyle w:val="KUJKnormal"/>
      </w:pPr>
      <w:r>
        <w:t>Finanční prostředky jsou alokovány v rozpočtu 2023 a budou převedeny do rozpočtu 2024 (ORJ 0853).</w:t>
      </w:r>
    </w:p>
    <w:p w14:paraId="3F2BED71" w14:textId="77777777" w:rsidR="00B3022E" w:rsidRDefault="00B3022E" w:rsidP="00166C55">
      <w:pPr>
        <w:pStyle w:val="KUJKnormal"/>
      </w:pPr>
    </w:p>
    <w:p w14:paraId="1340E57D" w14:textId="77777777" w:rsidR="00B3022E" w:rsidRDefault="00B3022E" w:rsidP="00166C55">
      <w:pPr>
        <w:pStyle w:val="KUJKnormal"/>
      </w:pPr>
      <w:r>
        <w:t>Vyjádření správce rozpočtu:</w:t>
      </w:r>
    </w:p>
    <w:p w14:paraId="3BB0B34B" w14:textId="77777777" w:rsidR="00B3022E" w:rsidRDefault="00B3022E" w:rsidP="00066F72">
      <w:pPr>
        <w:pStyle w:val="KUJKnormal"/>
      </w:pP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V případě schválení je potřeba připravit rozpočtové opatření na převod letošní  alokace ve výši 50 000 Kč do FRR s tím, že budou zapojeny do roku 2024 a pro rozpočet roku 2024 uplatnit nárok ve výši 60 000 Kč.</w:t>
      </w:r>
    </w:p>
    <w:p w14:paraId="04DB17A5" w14:textId="77777777" w:rsidR="00B3022E" w:rsidRDefault="00B3022E" w:rsidP="00166C55">
      <w:pPr>
        <w:pStyle w:val="KUJKnormal"/>
      </w:pPr>
    </w:p>
    <w:p w14:paraId="6426CEC9" w14:textId="77777777" w:rsidR="00B3022E" w:rsidRDefault="00B3022E" w:rsidP="00166C55">
      <w:pPr>
        <w:pStyle w:val="KUJKnormal"/>
      </w:pPr>
    </w:p>
    <w:p w14:paraId="3FD7D78D" w14:textId="77777777" w:rsidR="00B3022E" w:rsidRDefault="00B3022E" w:rsidP="00166C55">
      <w:pPr>
        <w:pStyle w:val="KUJKnormal"/>
      </w:pPr>
      <w:r>
        <w:t>Návrh projednán (stanoviska):</w:t>
      </w:r>
    </w:p>
    <w:p w14:paraId="56751097" w14:textId="77777777" w:rsidR="00B3022E" w:rsidRDefault="00B3022E" w:rsidP="004D43BA">
      <w:pPr>
        <w:pStyle w:val="KUJKnormal"/>
      </w:pPr>
      <w:r>
        <w:t>Návrh byl projednán na poradě vedení kraje dne 28. 08. 2023 a schválen Radou Jihočeského kraje dne 07. 09. </w:t>
      </w:r>
      <w:r w:rsidRPr="002E3518">
        <w:t>2023 usnesením č. 972/2023/RK-74</w:t>
      </w:r>
      <w:r>
        <w:t>.</w:t>
      </w:r>
    </w:p>
    <w:p w14:paraId="640A5EEC" w14:textId="77777777" w:rsidR="00B3022E" w:rsidRDefault="00B3022E" w:rsidP="00166C55">
      <w:pPr>
        <w:pStyle w:val="KUJKnormal"/>
      </w:pPr>
    </w:p>
    <w:p w14:paraId="7CE87D6A" w14:textId="77777777" w:rsidR="00B3022E" w:rsidRDefault="00B3022E" w:rsidP="00166C55">
      <w:pPr>
        <w:pStyle w:val="KUJKnormal"/>
      </w:pPr>
    </w:p>
    <w:p w14:paraId="7E204B1B" w14:textId="77777777" w:rsidR="00B3022E" w:rsidRPr="007939A8" w:rsidRDefault="00B3022E" w:rsidP="00166C55">
      <w:pPr>
        <w:pStyle w:val="KUJKtucny"/>
      </w:pPr>
      <w:r w:rsidRPr="007939A8">
        <w:t>PŘÍLOHY:</w:t>
      </w:r>
    </w:p>
    <w:p w14:paraId="37EE57E6" w14:textId="77777777" w:rsidR="00B3022E" w:rsidRPr="00B52AA9" w:rsidRDefault="00B3022E" w:rsidP="00BD13C7">
      <w:pPr>
        <w:pStyle w:val="KUJKcislovany"/>
      </w:pPr>
      <w:r>
        <w:t>Smlouva o spolupráci</w:t>
      </w:r>
      <w:r w:rsidRPr="0081756D">
        <w:t xml:space="preserve"> </w:t>
      </w:r>
    </w:p>
    <w:p w14:paraId="4DAEED98" w14:textId="77777777" w:rsidR="00B3022E" w:rsidRPr="00B52AA9" w:rsidRDefault="00B3022E" w:rsidP="00BD13C7">
      <w:pPr>
        <w:pStyle w:val="KUJKcislovany"/>
      </w:pPr>
      <w:r>
        <w:t>Závěrečná zpráva 2022/2023</w:t>
      </w:r>
      <w:r w:rsidRPr="0081756D">
        <w:t xml:space="preserve"> </w:t>
      </w:r>
    </w:p>
    <w:p w14:paraId="4ADDAE4B" w14:textId="77777777" w:rsidR="00B3022E" w:rsidRPr="00B52AA9" w:rsidRDefault="00B3022E" w:rsidP="00BD13C7">
      <w:pPr>
        <w:pStyle w:val="KUJKcislovany"/>
      </w:pPr>
      <w:r>
        <w:t>Finanční vyúčtování 2022/2023</w:t>
      </w:r>
      <w:r w:rsidRPr="0081756D">
        <w:t xml:space="preserve"> </w:t>
      </w:r>
    </w:p>
    <w:p w14:paraId="3574576D" w14:textId="77777777" w:rsidR="00B3022E" w:rsidRPr="00B52AA9" w:rsidRDefault="00B3022E" w:rsidP="00BD13C7">
      <w:pPr>
        <w:pStyle w:val="KUJKcislovany"/>
      </w:pPr>
      <w:r>
        <w:t>Plán aktivit a rozpočet na 2023/2024</w:t>
      </w:r>
      <w:r w:rsidRPr="0081756D">
        <w:t xml:space="preserve"> </w:t>
      </w:r>
    </w:p>
    <w:p w14:paraId="4B4AC4D1" w14:textId="77777777" w:rsidR="00B3022E" w:rsidRDefault="00B3022E" w:rsidP="00166C55">
      <w:pPr>
        <w:pStyle w:val="KUJKnormal"/>
      </w:pPr>
    </w:p>
    <w:p w14:paraId="0E6D6610" w14:textId="77777777" w:rsidR="00B3022E" w:rsidRDefault="00B3022E" w:rsidP="00166C55">
      <w:pPr>
        <w:pStyle w:val="KUJKnormal"/>
      </w:pPr>
    </w:p>
    <w:p w14:paraId="15F12904" w14:textId="77777777" w:rsidR="00B3022E" w:rsidRPr="007C1EE7" w:rsidRDefault="00B3022E" w:rsidP="00166C55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odboru – Ing. Hana Šímová</w:t>
      </w:r>
    </w:p>
    <w:p w14:paraId="5FBF3094" w14:textId="77777777" w:rsidR="00B3022E" w:rsidRDefault="00B3022E" w:rsidP="00166C55">
      <w:pPr>
        <w:pStyle w:val="KUJKnormal"/>
      </w:pPr>
    </w:p>
    <w:p w14:paraId="44B78B76" w14:textId="77777777" w:rsidR="00B3022E" w:rsidRDefault="00B3022E" w:rsidP="00166C55">
      <w:pPr>
        <w:pStyle w:val="KUJKnormal"/>
      </w:pPr>
      <w:r>
        <w:t>Termín kontroly: 31. 12. 2023</w:t>
      </w:r>
    </w:p>
    <w:p w14:paraId="506E04B5" w14:textId="77777777" w:rsidR="00B3022E" w:rsidRDefault="00B3022E" w:rsidP="00166C55">
      <w:pPr>
        <w:pStyle w:val="KUJKnormal"/>
      </w:pPr>
      <w:r>
        <w:t>Termín splnění: 31. 12. 2023</w:t>
      </w:r>
    </w:p>
    <w:p w14:paraId="27B7819A" w14:textId="77777777" w:rsidR="00B3022E" w:rsidRDefault="00B3022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95AA1" w14:textId="77777777" w:rsidR="00B3022E" w:rsidRDefault="00B3022E" w:rsidP="00B3022E">
    <w:r>
      <w:rPr>
        <w:noProof/>
      </w:rPr>
      <w:pict w14:anchorId="4D000BD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536DB20" w14:textId="77777777" w:rsidR="00B3022E" w:rsidRPr="005F485E" w:rsidRDefault="00B3022E" w:rsidP="00B3022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48104F6" w14:textId="77777777" w:rsidR="00B3022E" w:rsidRPr="005F485E" w:rsidRDefault="00B3022E" w:rsidP="00B3022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5D44C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4C6995F" w14:textId="77777777" w:rsidR="00B3022E" w:rsidRDefault="00B3022E" w:rsidP="00B3022E">
    <w:r>
      <w:pict w14:anchorId="0C7525C6">
        <v:rect id="_x0000_i1026" style="width:481.9pt;height:2pt" o:hralign="center" o:hrstd="t" o:hrnoshade="t" o:hr="t" fillcolor="black" stroked="f"/>
      </w:pict>
    </w:r>
  </w:p>
  <w:p w14:paraId="1B609326" w14:textId="77777777" w:rsidR="00B3022E" w:rsidRPr="00B3022E" w:rsidRDefault="00B3022E" w:rsidP="00B302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640162">
    <w:abstractNumId w:val="1"/>
  </w:num>
  <w:num w:numId="2" w16cid:durableId="1703165371">
    <w:abstractNumId w:val="2"/>
  </w:num>
  <w:num w:numId="3" w16cid:durableId="428045091">
    <w:abstractNumId w:val="9"/>
  </w:num>
  <w:num w:numId="4" w16cid:durableId="1195968095">
    <w:abstractNumId w:val="7"/>
  </w:num>
  <w:num w:numId="5" w16cid:durableId="768310924">
    <w:abstractNumId w:val="0"/>
  </w:num>
  <w:num w:numId="6" w16cid:durableId="1030570132">
    <w:abstractNumId w:val="3"/>
  </w:num>
  <w:num w:numId="7" w16cid:durableId="887112628">
    <w:abstractNumId w:val="6"/>
  </w:num>
  <w:num w:numId="8" w16cid:durableId="453452024">
    <w:abstractNumId w:val="4"/>
  </w:num>
  <w:num w:numId="9" w16cid:durableId="81419022">
    <w:abstractNumId w:val="5"/>
  </w:num>
  <w:num w:numId="10" w16cid:durableId="419109427">
    <w:abstractNumId w:val="8"/>
  </w:num>
  <w:num w:numId="11" w16cid:durableId="1129128633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022E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2023-09-22T07:30:00Z</dcterms:created>
  <dcterms:modified xsi:type="dcterms:W3CDTF">2023-09-22T07:30:00Z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6377455</vt:i4>
  </property>
  <property fmtid="{D5CDD505-2E9C-101B-9397-08002B2CF9AE}" pid="4" name="UlozitJako">
    <vt:lpwstr>C:\Users\mrazkova\AppData\Local\Temp\iU29006596\Zastupitelstvo\2023-09-21\Navrhy\297-ZK-23.</vt:lpwstr>
  </property>
  <property fmtid="{D5CDD505-2E9C-101B-9397-08002B2CF9AE}" pid="5" name="Zpracovat">
    <vt:bool>false</vt:bool>
  </property>
</Properties>
</file>