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04816" w14:paraId="1C053821" w14:textId="77777777" w:rsidTr="00262096">
        <w:trPr>
          <w:trHeight w:hRule="exact" w:val="397"/>
        </w:trPr>
        <w:tc>
          <w:tcPr>
            <w:tcW w:w="2376" w:type="dxa"/>
            <w:hideMark/>
          </w:tcPr>
          <w:p w14:paraId="64249E59" w14:textId="77777777" w:rsidR="00104816" w:rsidRDefault="0010481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BDB9E30" w14:textId="77777777" w:rsidR="00104816" w:rsidRDefault="00104816" w:rsidP="00970720">
            <w:pPr>
              <w:pStyle w:val="KUJKnormal"/>
            </w:pPr>
            <w:r>
              <w:t>21. 09. 2023</w:t>
            </w:r>
          </w:p>
        </w:tc>
        <w:tc>
          <w:tcPr>
            <w:tcW w:w="2126" w:type="dxa"/>
            <w:hideMark/>
          </w:tcPr>
          <w:p w14:paraId="63508774" w14:textId="77777777" w:rsidR="00104816" w:rsidRDefault="0010481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3695C43" w14:textId="77777777" w:rsidR="00104816" w:rsidRDefault="00104816" w:rsidP="00970720">
            <w:pPr>
              <w:pStyle w:val="KUJKnormal"/>
            </w:pPr>
          </w:p>
        </w:tc>
      </w:tr>
      <w:tr w:rsidR="00104816" w14:paraId="24252B6A" w14:textId="77777777" w:rsidTr="00262096">
        <w:trPr>
          <w:cantSplit/>
          <w:trHeight w:hRule="exact" w:val="397"/>
        </w:trPr>
        <w:tc>
          <w:tcPr>
            <w:tcW w:w="2376" w:type="dxa"/>
            <w:hideMark/>
          </w:tcPr>
          <w:p w14:paraId="0F470FE6" w14:textId="77777777" w:rsidR="00104816" w:rsidRDefault="0010481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439B017" w14:textId="77777777" w:rsidR="00104816" w:rsidRDefault="00104816" w:rsidP="00970720">
            <w:pPr>
              <w:pStyle w:val="KUJKnormal"/>
            </w:pPr>
            <w:r>
              <w:t>290/ZK/23</w:t>
            </w:r>
          </w:p>
        </w:tc>
      </w:tr>
      <w:tr w:rsidR="00104816" w14:paraId="6E8ADC40" w14:textId="77777777" w:rsidTr="00262096">
        <w:trPr>
          <w:trHeight w:val="397"/>
        </w:trPr>
        <w:tc>
          <w:tcPr>
            <w:tcW w:w="2376" w:type="dxa"/>
          </w:tcPr>
          <w:p w14:paraId="40FF38CE" w14:textId="77777777" w:rsidR="00104816" w:rsidRDefault="00104816" w:rsidP="00970720"/>
          <w:p w14:paraId="1A3312A0" w14:textId="77777777" w:rsidR="00104816" w:rsidRDefault="0010481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45E4B28" w14:textId="77777777" w:rsidR="00104816" w:rsidRDefault="00104816" w:rsidP="00970720"/>
          <w:p w14:paraId="20761EDE" w14:textId="77777777" w:rsidR="00104816" w:rsidRDefault="0010481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 8 Smlouvy o veřejných službách v přepravě cestujících veřejnou drážní osobní dopravou k zajištění dopravní obslužnosti vlaky regionální dopravy v rámci elektrické trakce</w:t>
            </w:r>
          </w:p>
        </w:tc>
      </w:tr>
    </w:tbl>
    <w:p w14:paraId="60306687" w14:textId="77777777" w:rsidR="00104816" w:rsidRDefault="00104816" w:rsidP="00262096">
      <w:pPr>
        <w:pStyle w:val="KUJKnormal"/>
        <w:rPr>
          <w:b/>
          <w:bCs/>
        </w:rPr>
      </w:pPr>
      <w:r>
        <w:rPr>
          <w:b/>
          <w:bCs/>
        </w:rPr>
        <w:pict w14:anchorId="0008940E">
          <v:rect id="_x0000_i1029" style="width:453.6pt;height:1.5pt" o:hralign="center" o:hrstd="t" o:hrnoshade="t" o:hr="t" fillcolor="black" stroked="f"/>
        </w:pict>
      </w:r>
    </w:p>
    <w:p w14:paraId="3BDA3CCF" w14:textId="77777777" w:rsidR="00104816" w:rsidRDefault="00104816" w:rsidP="00262096">
      <w:pPr>
        <w:pStyle w:val="KUJKnormal"/>
      </w:pPr>
    </w:p>
    <w:p w14:paraId="3E5B9D07" w14:textId="77777777" w:rsidR="00104816" w:rsidRDefault="00104816" w:rsidP="00262096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04816" w14:paraId="69BEA5DC" w14:textId="77777777" w:rsidTr="002559B8">
        <w:trPr>
          <w:trHeight w:val="397"/>
        </w:trPr>
        <w:tc>
          <w:tcPr>
            <w:tcW w:w="2350" w:type="dxa"/>
            <w:hideMark/>
          </w:tcPr>
          <w:p w14:paraId="5BA3E87D" w14:textId="77777777" w:rsidR="00104816" w:rsidRDefault="0010481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A1AE02C" w14:textId="77777777" w:rsidR="00104816" w:rsidRDefault="00104816" w:rsidP="002559B8">
            <w:pPr>
              <w:pStyle w:val="KUJKnormal"/>
            </w:pPr>
            <w:r>
              <w:t>Mgr. Bc. Antonín Krák</w:t>
            </w:r>
          </w:p>
          <w:p w14:paraId="3416CCE1" w14:textId="77777777" w:rsidR="00104816" w:rsidRDefault="00104816" w:rsidP="002559B8"/>
        </w:tc>
      </w:tr>
      <w:tr w:rsidR="00104816" w14:paraId="5E9FE985" w14:textId="77777777" w:rsidTr="002559B8">
        <w:trPr>
          <w:trHeight w:val="397"/>
        </w:trPr>
        <w:tc>
          <w:tcPr>
            <w:tcW w:w="2350" w:type="dxa"/>
          </w:tcPr>
          <w:p w14:paraId="51EDC5C2" w14:textId="77777777" w:rsidR="00104816" w:rsidRDefault="00104816" w:rsidP="002559B8">
            <w:pPr>
              <w:pStyle w:val="KUJKtucny"/>
            </w:pPr>
            <w:r>
              <w:t>Zpracoval:</w:t>
            </w:r>
          </w:p>
          <w:p w14:paraId="29C87F57" w14:textId="77777777" w:rsidR="00104816" w:rsidRDefault="00104816" w:rsidP="002559B8"/>
        </w:tc>
        <w:tc>
          <w:tcPr>
            <w:tcW w:w="6862" w:type="dxa"/>
            <w:hideMark/>
          </w:tcPr>
          <w:p w14:paraId="0BC9FA9C" w14:textId="77777777" w:rsidR="00104816" w:rsidRDefault="00104816" w:rsidP="002559B8">
            <w:pPr>
              <w:pStyle w:val="KUJKnormal"/>
            </w:pPr>
            <w:r>
              <w:t>ODSH</w:t>
            </w:r>
          </w:p>
        </w:tc>
      </w:tr>
      <w:tr w:rsidR="00104816" w14:paraId="487E5953" w14:textId="77777777" w:rsidTr="002559B8">
        <w:trPr>
          <w:trHeight w:val="397"/>
        </w:trPr>
        <w:tc>
          <w:tcPr>
            <w:tcW w:w="2350" w:type="dxa"/>
          </w:tcPr>
          <w:p w14:paraId="37CE6BA8" w14:textId="77777777" w:rsidR="00104816" w:rsidRPr="009715F9" w:rsidRDefault="0010481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504EBCB" w14:textId="77777777" w:rsidR="00104816" w:rsidRDefault="00104816" w:rsidP="002559B8"/>
        </w:tc>
        <w:tc>
          <w:tcPr>
            <w:tcW w:w="6862" w:type="dxa"/>
            <w:hideMark/>
          </w:tcPr>
          <w:p w14:paraId="28D68378" w14:textId="77777777" w:rsidR="00104816" w:rsidRDefault="00104816" w:rsidP="002559B8">
            <w:pPr>
              <w:pStyle w:val="KUJKnormal"/>
            </w:pPr>
            <w:r>
              <w:t>JUDr. Andrea Tetourová</w:t>
            </w:r>
          </w:p>
        </w:tc>
      </w:tr>
    </w:tbl>
    <w:p w14:paraId="3235B0FA" w14:textId="77777777" w:rsidR="00104816" w:rsidRDefault="00104816" w:rsidP="00262096">
      <w:pPr>
        <w:pStyle w:val="KUJKnormal"/>
      </w:pPr>
    </w:p>
    <w:p w14:paraId="50D328E8" w14:textId="77777777" w:rsidR="00104816" w:rsidRPr="0052161F" w:rsidRDefault="00104816" w:rsidP="00262096">
      <w:pPr>
        <w:pStyle w:val="KUJKtucny"/>
      </w:pPr>
      <w:r w:rsidRPr="0052161F">
        <w:t>NÁVRH USNESENÍ</w:t>
      </w:r>
    </w:p>
    <w:p w14:paraId="4FD52E10" w14:textId="77777777" w:rsidR="00104816" w:rsidRDefault="00104816" w:rsidP="00262096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054F73A" w14:textId="77777777" w:rsidR="00104816" w:rsidRPr="00841DFC" w:rsidRDefault="00104816" w:rsidP="00262096">
      <w:pPr>
        <w:pStyle w:val="KUJKPolozka"/>
      </w:pPr>
      <w:r w:rsidRPr="00841DFC">
        <w:t>Zastupitelstvo Jihočeského kraje</w:t>
      </w:r>
    </w:p>
    <w:p w14:paraId="169D36A0" w14:textId="77777777" w:rsidR="00104816" w:rsidRPr="00E10FE7" w:rsidRDefault="00104816" w:rsidP="003C1682">
      <w:pPr>
        <w:pStyle w:val="KUJKdoplnek2"/>
      </w:pPr>
      <w:r w:rsidRPr="00AF7BAE">
        <w:t>schvaluje</w:t>
      </w:r>
    </w:p>
    <w:p w14:paraId="284567B3" w14:textId="77777777" w:rsidR="00104816" w:rsidRDefault="00104816" w:rsidP="00262096">
      <w:pPr>
        <w:pStyle w:val="KUJKnormal"/>
      </w:pPr>
      <w:r>
        <w:t>D</w:t>
      </w:r>
      <w:r w:rsidRPr="003C1682">
        <w:t>odatek č. 8 Smlouvy o veřejných službách v přepravě cestujících veřejnou drážní osobní dopravou k zajištění dopravní obslužnosti vlaky regionální dopravy v rámci elektrické trakce s dopravcem České dráhy, a.s. IČO: 70994226</w:t>
      </w:r>
      <w:r>
        <w:t>,</w:t>
      </w:r>
      <w:r w:rsidRPr="003C1682">
        <w:t xml:space="preserve"> uvedený v příloze návrhu č.</w:t>
      </w:r>
      <w:r>
        <w:t xml:space="preserve"> 290/ZK/23;</w:t>
      </w:r>
    </w:p>
    <w:p w14:paraId="09A81420" w14:textId="77777777" w:rsidR="00104816" w:rsidRDefault="00104816" w:rsidP="00C546A5">
      <w:pPr>
        <w:pStyle w:val="KUJKdoplnek2"/>
      </w:pPr>
      <w:r w:rsidRPr="0021676C">
        <w:t>ukládá</w:t>
      </w:r>
    </w:p>
    <w:p w14:paraId="1018B7CA" w14:textId="77777777" w:rsidR="00104816" w:rsidRDefault="00104816" w:rsidP="00262096">
      <w:pPr>
        <w:pStyle w:val="KUJKnormal"/>
      </w:pPr>
      <w:r>
        <w:t>JUDr. Lukáši Glaserovi, řediteli krajského úřadu, předložit D</w:t>
      </w:r>
      <w:r w:rsidRPr="003C1682">
        <w:t>odatek č. 8 Smlouvy o veřejných službách v přepravě cestujících veřejnou drážní osobní dopravou k zajištění dopravní obslužnosti vlaky regionální dopravy v rámci elektrické trakce</w:t>
      </w:r>
      <w:r>
        <w:t xml:space="preserve"> dle části I. usnesení k podpisu hejtmanovi kraje.</w:t>
      </w:r>
    </w:p>
    <w:p w14:paraId="1F4F81A6" w14:textId="77777777" w:rsidR="00104816" w:rsidRDefault="00104816" w:rsidP="00262096">
      <w:pPr>
        <w:pStyle w:val="KUJKnormal"/>
      </w:pPr>
      <w:r>
        <w:t>T: 29.9.2023</w:t>
      </w:r>
    </w:p>
    <w:p w14:paraId="482D78CC" w14:textId="77777777" w:rsidR="00104816" w:rsidRDefault="00104816" w:rsidP="00262096">
      <w:pPr>
        <w:pStyle w:val="KUJKnormal"/>
      </w:pPr>
    </w:p>
    <w:p w14:paraId="13800C7E" w14:textId="77777777" w:rsidR="00104816" w:rsidRDefault="00104816" w:rsidP="003A131B">
      <w:pPr>
        <w:pStyle w:val="KUJKmezeraDZ"/>
      </w:pPr>
      <w:bookmarkStart w:id="1" w:name="US_DuvodZprava"/>
      <w:bookmarkEnd w:id="1"/>
    </w:p>
    <w:p w14:paraId="326C0435" w14:textId="77777777" w:rsidR="00104816" w:rsidRDefault="00104816" w:rsidP="003A131B">
      <w:pPr>
        <w:pStyle w:val="KUJKnadpisDZ"/>
      </w:pPr>
      <w:r>
        <w:t>DŮVODOVÁ ZPRÁVA</w:t>
      </w:r>
    </w:p>
    <w:p w14:paraId="74EA3533" w14:textId="77777777" w:rsidR="00104816" w:rsidRPr="009B7B0B" w:rsidRDefault="00104816" w:rsidP="003A131B">
      <w:pPr>
        <w:pStyle w:val="KUJKmezeraDZ"/>
      </w:pPr>
    </w:p>
    <w:p w14:paraId="5807DE76" w14:textId="77777777" w:rsidR="00104816" w:rsidRDefault="00104816" w:rsidP="00A23C70">
      <w:pPr>
        <w:pStyle w:val="KUJKnormal"/>
      </w:pPr>
      <w:r>
        <w:t xml:space="preserve">Tento návrh byl zpracován společností JIKORD s.r.o. a je předkládán prostřednictvím ODSH k projednání zastupitelstvu kraje.  </w:t>
      </w:r>
    </w:p>
    <w:p w14:paraId="40EE354D" w14:textId="77777777" w:rsidR="00104816" w:rsidRDefault="00104816" w:rsidP="00A23C70">
      <w:pPr>
        <w:pStyle w:val="KUJKnormal"/>
      </w:pPr>
      <w:r>
        <w:t xml:space="preserve"> </w:t>
      </w:r>
    </w:p>
    <w:p w14:paraId="0D7F9C0C" w14:textId="77777777" w:rsidR="00104816" w:rsidRDefault="00104816" w:rsidP="00A23C70">
      <w:pPr>
        <w:pStyle w:val="KUJKnormal"/>
      </w:pPr>
      <w:r>
        <w:t xml:space="preserve">Jihočeský kraj má uzavřeny tři Smlouvy o veřejných službách v přepravě cestujících veřejnou drážní osobní dopravou k zajištění dopravní obslužnosti vlaky regionální dopravy s dopravcem České dráhy, a.s., IČO: 70994226 (dále jen „Dopravce“) ve třech provozních souborech - Motorová trakce, Elektrická trakce a Elektrická trakce - trať 202 (dále jen „Smlouvy“) na základě usnesení zastupitelstva kraje č. 239/2019/ZK-22 ze dne 27. 6. 2019. Smlouvy byly uzavřeny po uplynutí příslušných lhůt dne 8. 11. 2019. Návrh se zabývá změnou ve smlouvě v provozním souboru Elektrická trakce. </w:t>
      </w:r>
    </w:p>
    <w:p w14:paraId="7392405D" w14:textId="77777777" w:rsidR="00104816" w:rsidRDefault="00104816" w:rsidP="00A23C70">
      <w:pPr>
        <w:pStyle w:val="KUJKnormal"/>
      </w:pPr>
    </w:p>
    <w:p w14:paraId="4CBC1EFA" w14:textId="77777777" w:rsidR="00104816" w:rsidRDefault="00104816" w:rsidP="00A23C70">
      <w:pPr>
        <w:pStyle w:val="KUJKnormal"/>
      </w:pPr>
      <w:r>
        <w:t>Změny v dodatku č. 8 Smlouvy – Elektrická trakce s Dopravcem – Objednatel se s Dopravcem dohodl na následujícím ujednání.</w:t>
      </w:r>
    </w:p>
    <w:p w14:paraId="67FD4BF0" w14:textId="77777777" w:rsidR="00104816" w:rsidRDefault="00104816" w:rsidP="00A23C70">
      <w:pPr>
        <w:pStyle w:val="KUJKnormal"/>
      </w:pPr>
    </w:p>
    <w:p w14:paraId="7B571E56" w14:textId="77777777" w:rsidR="00104816" w:rsidRDefault="00104816" w:rsidP="00A23C70">
      <w:pPr>
        <w:pStyle w:val="KUJKnormal"/>
      </w:pPr>
      <w:r>
        <w:t xml:space="preserve">Článek č. 1 dodatku – popis objednávky výkonů a jejich finanční náročnost. </w:t>
      </w:r>
    </w:p>
    <w:p w14:paraId="5833B583" w14:textId="77777777" w:rsidR="00104816" w:rsidRDefault="00104816" w:rsidP="00A23C70">
      <w:pPr>
        <w:pStyle w:val="KUJKnormal"/>
      </w:pPr>
    </w:p>
    <w:p w14:paraId="52C74E90" w14:textId="77777777" w:rsidR="00104816" w:rsidRDefault="00104816" w:rsidP="00A23C70">
      <w:pPr>
        <w:pStyle w:val="KUJKnormal"/>
      </w:pPr>
      <w:r>
        <w:t xml:space="preserve">Příloha č. 2 - Struktura objednaného dopravního výkonu se nahrazuje novým zněním - mění se dopravní výkon s ohledem na úpravy jízdního řádu platné od 11. 6. 2023: </w:t>
      </w:r>
    </w:p>
    <w:p w14:paraId="431DBA56" w14:textId="77777777" w:rsidR="00104816" w:rsidRDefault="00104816" w:rsidP="00A23C70">
      <w:pPr>
        <w:pStyle w:val="KUJKnormal"/>
        <w:ind w:left="567"/>
      </w:pPr>
      <w:r>
        <w:t>1) zavedení posilového školního vlaku v trase České Budějovice – Jílovice na trati č. 199 České   Budějovice – České Velenice a zpět z důvodu přetěžování ostatních školních vlaků a autobusů v oblasti (změna spočívá v rozsahu 3 484,8 vlkm (369 005 Kč),</w:t>
      </w:r>
    </w:p>
    <w:p w14:paraId="66824EC8" w14:textId="77777777" w:rsidR="00104816" w:rsidRDefault="00104816" w:rsidP="00A23C70">
      <w:pPr>
        <w:pStyle w:val="KUJKnormal"/>
        <w:ind w:left="567"/>
      </w:pPr>
      <w:r>
        <w:t>2) posílení dopravy v rámci akce Devils Extreme Race na trati č. 195 Rybník – Lipno nad Vltavou v termínu 25. 8. – 27. 8. 2023 v rozsahu 344,4 vlkm (36 469 Kč),</w:t>
      </w:r>
    </w:p>
    <w:p w14:paraId="30152AD2" w14:textId="77777777" w:rsidR="00104816" w:rsidRDefault="00104816" w:rsidP="00A23C70">
      <w:pPr>
        <w:pStyle w:val="KUJKnormal"/>
        <w:ind w:left="567"/>
      </w:pPr>
      <w:r>
        <w:t xml:space="preserve">3) posílení drážní dopravy na festival Trocnovské slavnosti, který se konal ve dnech 8. 9. – 10. 9. 2023, kdy byla zajištěna doprava z koncertu ve směru České Budějovice i ve směru České Velenice a Nové Hrady v nočních hodinách v noci ze dne 8. 9. na 9. 9. v rozsahu o 148,5 vlkm (15 725 Kč). </w:t>
      </w:r>
    </w:p>
    <w:p w14:paraId="37187DCD" w14:textId="77777777" w:rsidR="00104816" w:rsidRDefault="00104816" w:rsidP="00A23C70">
      <w:pPr>
        <w:pStyle w:val="KUJKnormal"/>
      </w:pPr>
      <w:r>
        <w:t xml:space="preserve">Celkově jde o nárůst o 3 977,7 vlkm. Součástí jsou i posuny vybraných odpoledních vlaků v úseku České Budějovice – Dívčice a zpět, které nemají vliv na rozsah dopravy. </w:t>
      </w:r>
    </w:p>
    <w:p w14:paraId="419EEE33" w14:textId="77777777" w:rsidR="00104816" w:rsidRDefault="00104816" w:rsidP="00A23C70">
      <w:pPr>
        <w:pStyle w:val="KUJKnormal"/>
      </w:pPr>
    </w:p>
    <w:p w14:paraId="0924F45F" w14:textId="77777777" w:rsidR="00104816" w:rsidRDefault="00104816" w:rsidP="00A23C70">
      <w:pPr>
        <w:pStyle w:val="KUJKnormal"/>
      </w:pPr>
      <w:r>
        <w:t>Příloha č. 5 - Stanovení výše plateb se nahrazuje novým zněním. Celková výše kompenzace pro období platnosti jízdního řádu 2022/2023 s platností od změny k 11. 6. 2023 po zapracování výše uvedených úprav  je 485 488 333,00 Kč (v období platnosti jízdního řádu 2022/2023 činila 485 067 134,00 Kč). Celkové navýšení o 421 199,00 Kč.</w:t>
      </w:r>
    </w:p>
    <w:p w14:paraId="69BF8BD1" w14:textId="77777777" w:rsidR="00104816" w:rsidRDefault="00104816" w:rsidP="00A23C70">
      <w:pPr>
        <w:pStyle w:val="KUJKnormal"/>
      </w:pPr>
    </w:p>
    <w:p w14:paraId="7463D0AD" w14:textId="77777777" w:rsidR="00104816" w:rsidRDefault="00104816" w:rsidP="00262096">
      <w:pPr>
        <w:pStyle w:val="KUJKnormal"/>
      </w:pPr>
      <w:r>
        <w:t xml:space="preserve">V usnesení se navrhuje zastupitelstvu kraje schválit </w:t>
      </w:r>
      <w:r w:rsidRPr="00A23C70">
        <w:t>Dodatek č. 8 Smlouvy o veřejných službách v přepravě cestujících veřejnou drážní osobní dopravou k zajištění dopravní obslužnosti vlaky regionální dopravy v rámci elektrické trakce</w:t>
      </w:r>
      <w:r>
        <w:t xml:space="preserve">. Dále se v usnesení ukládá JUDr. Lukáši Glaserovi, řediteli krajského úřadu, předložit tento Dodatek č. 8 </w:t>
      </w:r>
      <w:r w:rsidRPr="00A23C70">
        <w:t>Smlouvy o veřejných službách v přepravě cestujících veřejnou drážní osobní dopravou k zajištění dopravní obslužnosti vlaky regionální dopravy v rámci elektrické trakce</w:t>
      </w:r>
      <w:r>
        <w:t xml:space="preserve"> k podpisu hejtmanovi kraje.</w:t>
      </w:r>
    </w:p>
    <w:p w14:paraId="34497170" w14:textId="77777777" w:rsidR="00104816" w:rsidRDefault="00104816" w:rsidP="00262096">
      <w:pPr>
        <w:pStyle w:val="KUJKnormal"/>
      </w:pPr>
    </w:p>
    <w:p w14:paraId="0091A172" w14:textId="77777777" w:rsidR="00104816" w:rsidRDefault="00104816" w:rsidP="00A23C70">
      <w:pPr>
        <w:pStyle w:val="KUJKnormal"/>
      </w:pPr>
      <w:r>
        <w:t>Finanční nároky a krytí: Navýšené výdaje o celkovou částku 421 199, 00 Kč budou hrazeny ze stávajícího rozpočtu ODSH (ORJ 10, § 2294, pol. 5213), formou zvýšených záloh dle Přílohy č. 5 Dodatku 8.</w:t>
      </w:r>
    </w:p>
    <w:p w14:paraId="6DEB3807" w14:textId="77777777" w:rsidR="00104816" w:rsidRDefault="00104816" w:rsidP="00262096">
      <w:pPr>
        <w:pStyle w:val="KUJKnormal"/>
      </w:pPr>
    </w:p>
    <w:p w14:paraId="73D1456C" w14:textId="77777777" w:rsidR="00104816" w:rsidRDefault="00104816" w:rsidP="00246FC7">
      <w:pPr>
        <w:pStyle w:val="KUJKnormal"/>
      </w:pPr>
      <w:r w:rsidRPr="00246FC7">
        <w:t>Vyjádření správce rozpočtu:</w:t>
      </w:r>
      <w:r>
        <w:t xml:space="preserve"> 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s financováním z ODSH.</w:t>
      </w:r>
    </w:p>
    <w:p w14:paraId="3E6146BB" w14:textId="77777777" w:rsidR="00104816" w:rsidRDefault="00104816" w:rsidP="00262096">
      <w:pPr>
        <w:pStyle w:val="KUJKnormal"/>
      </w:pPr>
    </w:p>
    <w:p w14:paraId="34E34F92" w14:textId="77777777" w:rsidR="00104816" w:rsidRPr="00A521E1" w:rsidRDefault="00104816" w:rsidP="00310413">
      <w:pPr>
        <w:pStyle w:val="KUJKnormal"/>
      </w:pPr>
      <w:r w:rsidRPr="00310413">
        <w:t>Vyjádření OPZÚ:</w:t>
      </w:r>
      <w:r>
        <w:t xml:space="preserve"> 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0F707380" w14:textId="77777777" w:rsidR="00104816" w:rsidRDefault="00104816" w:rsidP="00262096">
      <w:pPr>
        <w:pStyle w:val="KUJKnormal"/>
      </w:pPr>
    </w:p>
    <w:p w14:paraId="680BB8B5" w14:textId="77777777" w:rsidR="00104816" w:rsidRDefault="00104816" w:rsidP="00262096">
      <w:pPr>
        <w:pStyle w:val="KUJKnormal"/>
      </w:pPr>
    </w:p>
    <w:p w14:paraId="24B9F556" w14:textId="77777777" w:rsidR="00104816" w:rsidRDefault="00104816" w:rsidP="00060980">
      <w:pPr>
        <w:pStyle w:val="KUJKnormal"/>
      </w:pPr>
      <w:r>
        <w:t>Návrh projednán (stanoviska):</w:t>
      </w:r>
    </w:p>
    <w:p w14:paraId="0D05A835" w14:textId="77777777" w:rsidR="00104816" w:rsidRDefault="00104816" w:rsidP="00060980">
      <w:pPr>
        <w:pStyle w:val="KUJKnormal"/>
      </w:pPr>
      <w:r>
        <w:t>JIKORD s.r.o.</w:t>
      </w:r>
    </w:p>
    <w:p w14:paraId="2D12A311" w14:textId="77777777" w:rsidR="00104816" w:rsidRDefault="00104816" w:rsidP="00060980">
      <w:pPr>
        <w:pStyle w:val="KUJKnormal"/>
      </w:pPr>
      <w:r>
        <w:t>Rada kraje – usnesení č. 812/2023/RK-71 ze dne 29.6.2023, doporučení ke schválení</w:t>
      </w:r>
    </w:p>
    <w:p w14:paraId="3F06844A" w14:textId="77777777" w:rsidR="00104816" w:rsidRDefault="00104816" w:rsidP="00262096">
      <w:pPr>
        <w:pStyle w:val="KUJKnormal"/>
      </w:pPr>
    </w:p>
    <w:p w14:paraId="780DDECD" w14:textId="77777777" w:rsidR="00104816" w:rsidRPr="007939A8" w:rsidRDefault="00104816" w:rsidP="00262096">
      <w:pPr>
        <w:pStyle w:val="KUJKtucny"/>
      </w:pPr>
      <w:r w:rsidRPr="007939A8">
        <w:t>PŘÍLOHY:</w:t>
      </w:r>
    </w:p>
    <w:p w14:paraId="47294918" w14:textId="77777777" w:rsidR="00104816" w:rsidRPr="00B52AA9" w:rsidRDefault="00104816" w:rsidP="008C0514">
      <w:pPr>
        <w:pStyle w:val="KUJKcislovany"/>
        <w:numPr>
          <w:ilvl w:val="0"/>
          <w:numId w:val="0"/>
        </w:numPr>
      </w:pPr>
      <w:r>
        <w:t>Dodatek č. 8 Smlouvy o veřejných službách v přepravě cestujících veřejnou drážní osobní dopravou k zajištění dopravní obslužnosti vlaky regionální dopravy v rámci elektrické trakce</w:t>
      </w:r>
      <w:r w:rsidRPr="0081756D">
        <w:t xml:space="preserve"> (</w:t>
      </w:r>
      <w:r>
        <w:t>Dodatek č. 8 Smlouvy o VS vlaky regionální dopravy v rámci elektrické trakce.pdf</w:t>
      </w:r>
      <w:r w:rsidRPr="0081756D">
        <w:t>)</w:t>
      </w:r>
    </w:p>
    <w:p w14:paraId="15E609D8" w14:textId="77777777" w:rsidR="00104816" w:rsidRDefault="00104816" w:rsidP="00262096">
      <w:pPr>
        <w:pStyle w:val="KUJKnormal"/>
      </w:pPr>
    </w:p>
    <w:p w14:paraId="35145B11" w14:textId="77777777" w:rsidR="00104816" w:rsidRDefault="00104816" w:rsidP="00262096">
      <w:pPr>
        <w:pStyle w:val="KUJKnormal"/>
      </w:pPr>
    </w:p>
    <w:p w14:paraId="68F66C79" w14:textId="77777777" w:rsidR="00104816" w:rsidRDefault="00104816" w:rsidP="00A23C70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ODSH – JUDr. Andrea Tetourová</w:t>
      </w:r>
    </w:p>
    <w:p w14:paraId="50AC3ADE" w14:textId="77777777" w:rsidR="00104816" w:rsidRPr="007C1EE7" w:rsidRDefault="00104816" w:rsidP="00262096">
      <w:pPr>
        <w:pStyle w:val="KUJKtucny"/>
      </w:pPr>
    </w:p>
    <w:p w14:paraId="7A5B397A" w14:textId="77777777" w:rsidR="00104816" w:rsidRDefault="00104816" w:rsidP="00262096">
      <w:pPr>
        <w:pStyle w:val="KUJKnormal"/>
      </w:pPr>
    </w:p>
    <w:p w14:paraId="18B8ED91" w14:textId="77777777" w:rsidR="00104816" w:rsidRDefault="00104816" w:rsidP="00262096">
      <w:pPr>
        <w:pStyle w:val="KUJKnormal"/>
      </w:pPr>
      <w:r>
        <w:t>Termín kontroly: 31.10.2023</w:t>
      </w:r>
    </w:p>
    <w:p w14:paraId="097E8B0D" w14:textId="77777777" w:rsidR="00104816" w:rsidRDefault="00104816" w:rsidP="00262096">
      <w:pPr>
        <w:pStyle w:val="KUJKnormal"/>
      </w:pPr>
      <w:r>
        <w:t>Termín splnění:  29.9.2023</w:t>
      </w:r>
    </w:p>
    <w:p w14:paraId="56A92E1D" w14:textId="77777777" w:rsidR="00104816" w:rsidRDefault="00104816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10C3" w14:textId="77777777" w:rsidR="00104816" w:rsidRDefault="00104816" w:rsidP="00104816">
    <w:r>
      <w:rPr>
        <w:noProof/>
      </w:rPr>
      <w:pict w14:anchorId="6813935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36F655A" w14:textId="77777777" w:rsidR="00104816" w:rsidRPr="005F485E" w:rsidRDefault="00104816" w:rsidP="0010481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3901506" w14:textId="77777777" w:rsidR="00104816" w:rsidRPr="005F485E" w:rsidRDefault="00104816" w:rsidP="0010481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20759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173CDC7" w14:textId="77777777" w:rsidR="00104816" w:rsidRDefault="00104816" w:rsidP="00104816">
    <w:r>
      <w:pict w14:anchorId="7F11A838">
        <v:rect id="_x0000_i1026" style="width:481.9pt;height:2pt" o:hralign="center" o:hrstd="t" o:hrnoshade="t" o:hr="t" fillcolor="black" stroked="f"/>
      </w:pict>
    </w:r>
  </w:p>
  <w:p w14:paraId="2C0CFDCC" w14:textId="77777777" w:rsidR="00104816" w:rsidRPr="00104816" w:rsidRDefault="00104816" w:rsidP="0010481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133917">
    <w:abstractNumId w:val="1"/>
  </w:num>
  <w:num w:numId="2" w16cid:durableId="1036932145">
    <w:abstractNumId w:val="2"/>
  </w:num>
  <w:num w:numId="3" w16cid:durableId="775173689">
    <w:abstractNumId w:val="9"/>
  </w:num>
  <w:num w:numId="4" w16cid:durableId="358747567">
    <w:abstractNumId w:val="7"/>
  </w:num>
  <w:num w:numId="5" w16cid:durableId="683870738">
    <w:abstractNumId w:val="0"/>
  </w:num>
  <w:num w:numId="6" w16cid:durableId="2073236718">
    <w:abstractNumId w:val="3"/>
  </w:num>
  <w:num w:numId="7" w16cid:durableId="1259410748">
    <w:abstractNumId w:val="6"/>
  </w:num>
  <w:num w:numId="8" w16cid:durableId="1829443226">
    <w:abstractNumId w:val="4"/>
  </w:num>
  <w:num w:numId="9" w16cid:durableId="1627471270">
    <w:abstractNumId w:val="5"/>
  </w:num>
  <w:num w:numId="10" w16cid:durableId="719355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4816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2023-09-22T07:31:00Z</dcterms:created>
  <dcterms:modified xsi:type="dcterms:W3CDTF">2023-09-22T07:31:00Z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6344760</vt:i4>
  </property>
  <property fmtid="{D5CDD505-2E9C-101B-9397-08002B2CF9AE}" pid="3" name="ID_Navrh">
    <vt:i4>6373585</vt:i4>
  </property>
  <property fmtid="{D5CDD505-2E9C-101B-9397-08002B2CF9AE}" pid="4" name="UlozitJako">
    <vt:lpwstr>C:\Users\mrazkova\AppData\Local\Temp\iU29006596\Zastupitelstvo\2023-09-21\Navrhy\290-ZK-23.</vt:lpwstr>
  </property>
  <property fmtid="{D5CDD505-2E9C-101B-9397-08002B2CF9AE}" pid="5" name="Zpracovat">
    <vt:bool>false</vt:bool>
  </property>
</Properties>
</file>