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D10E1" w14:paraId="790FD6C4" w14:textId="77777777" w:rsidTr="000F3562">
        <w:trPr>
          <w:trHeight w:hRule="exact" w:val="397"/>
        </w:trPr>
        <w:tc>
          <w:tcPr>
            <w:tcW w:w="2376" w:type="dxa"/>
            <w:hideMark/>
          </w:tcPr>
          <w:p w14:paraId="2D60C2D3" w14:textId="77777777" w:rsidR="004D10E1" w:rsidRDefault="004D10E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41EEC32" w14:textId="77777777" w:rsidR="004D10E1" w:rsidRDefault="004D10E1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6158284F" w14:textId="77777777" w:rsidR="004D10E1" w:rsidRDefault="004D10E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E0F3924" w14:textId="77777777" w:rsidR="004D10E1" w:rsidRDefault="004D10E1" w:rsidP="00970720">
            <w:pPr>
              <w:pStyle w:val="KUJKnormal"/>
            </w:pPr>
          </w:p>
        </w:tc>
      </w:tr>
      <w:tr w:rsidR="004D10E1" w14:paraId="35CA9843" w14:textId="77777777" w:rsidTr="000F3562">
        <w:trPr>
          <w:cantSplit/>
          <w:trHeight w:hRule="exact" w:val="397"/>
        </w:trPr>
        <w:tc>
          <w:tcPr>
            <w:tcW w:w="2376" w:type="dxa"/>
            <w:hideMark/>
          </w:tcPr>
          <w:p w14:paraId="6FAF2259" w14:textId="77777777" w:rsidR="004D10E1" w:rsidRDefault="004D10E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CC5A7FE" w14:textId="77777777" w:rsidR="004D10E1" w:rsidRDefault="004D10E1" w:rsidP="00970720">
            <w:pPr>
              <w:pStyle w:val="KUJKnormal"/>
            </w:pPr>
            <w:r>
              <w:t>265/ZK/23</w:t>
            </w:r>
          </w:p>
        </w:tc>
      </w:tr>
      <w:tr w:rsidR="004D10E1" w14:paraId="06E64700" w14:textId="77777777" w:rsidTr="000F3562">
        <w:trPr>
          <w:trHeight w:val="397"/>
        </w:trPr>
        <w:tc>
          <w:tcPr>
            <w:tcW w:w="2376" w:type="dxa"/>
          </w:tcPr>
          <w:p w14:paraId="384005C7" w14:textId="77777777" w:rsidR="004D10E1" w:rsidRDefault="004D10E1" w:rsidP="00970720"/>
          <w:p w14:paraId="0B2A690E" w14:textId="77777777" w:rsidR="004D10E1" w:rsidRDefault="004D10E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50CF5AE" w14:textId="77777777" w:rsidR="004D10E1" w:rsidRDefault="004D10E1" w:rsidP="00970720"/>
          <w:p w14:paraId="0D3A0BE0" w14:textId="77777777" w:rsidR="004D10E1" w:rsidRDefault="004D10E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prodeje části pozemku v areálu bývalých kasáren Planá u Českých Budějovic</w:t>
            </w:r>
          </w:p>
        </w:tc>
      </w:tr>
    </w:tbl>
    <w:p w14:paraId="4B3E8E6F" w14:textId="77777777" w:rsidR="004D10E1" w:rsidRDefault="004D10E1" w:rsidP="000F3562">
      <w:pPr>
        <w:pStyle w:val="KUJKnormal"/>
        <w:rPr>
          <w:b/>
          <w:bCs/>
        </w:rPr>
      </w:pPr>
      <w:r>
        <w:rPr>
          <w:b/>
          <w:bCs/>
        </w:rPr>
        <w:pict w14:anchorId="63040C82">
          <v:rect id="_x0000_i1029" style="width:453.6pt;height:1.5pt" o:hralign="center" o:hrstd="t" o:hrnoshade="t" o:hr="t" fillcolor="black" stroked="f"/>
        </w:pict>
      </w:r>
    </w:p>
    <w:p w14:paraId="39EB2472" w14:textId="77777777" w:rsidR="004D10E1" w:rsidRDefault="004D10E1" w:rsidP="000F3562">
      <w:pPr>
        <w:pStyle w:val="KUJKnormal"/>
      </w:pPr>
    </w:p>
    <w:p w14:paraId="0CE20761" w14:textId="77777777" w:rsidR="004D10E1" w:rsidRDefault="004D10E1" w:rsidP="000F356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D10E1" w14:paraId="21566310" w14:textId="77777777" w:rsidTr="002559B8">
        <w:trPr>
          <w:trHeight w:val="397"/>
        </w:trPr>
        <w:tc>
          <w:tcPr>
            <w:tcW w:w="2350" w:type="dxa"/>
            <w:hideMark/>
          </w:tcPr>
          <w:p w14:paraId="5641BF2C" w14:textId="77777777" w:rsidR="004D10E1" w:rsidRDefault="004D10E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34FD7E6" w14:textId="77777777" w:rsidR="004D10E1" w:rsidRDefault="004D10E1" w:rsidP="002559B8">
            <w:pPr>
              <w:pStyle w:val="KUJKnormal"/>
            </w:pPr>
            <w:r>
              <w:t>Mgr. Bc. Antonín Krák</w:t>
            </w:r>
          </w:p>
          <w:p w14:paraId="191A4F06" w14:textId="77777777" w:rsidR="004D10E1" w:rsidRDefault="004D10E1" w:rsidP="002559B8"/>
        </w:tc>
      </w:tr>
      <w:tr w:rsidR="004D10E1" w14:paraId="777C0741" w14:textId="77777777" w:rsidTr="002559B8">
        <w:trPr>
          <w:trHeight w:val="397"/>
        </w:trPr>
        <w:tc>
          <w:tcPr>
            <w:tcW w:w="2350" w:type="dxa"/>
          </w:tcPr>
          <w:p w14:paraId="0A23140A" w14:textId="77777777" w:rsidR="004D10E1" w:rsidRDefault="004D10E1" w:rsidP="002559B8">
            <w:pPr>
              <w:pStyle w:val="KUJKtucny"/>
            </w:pPr>
            <w:r>
              <w:t>Zpracoval:</w:t>
            </w:r>
          </w:p>
          <w:p w14:paraId="7EC47216" w14:textId="77777777" w:rsidR="004D10E1" w:rsidRDefault="004D10E1" w:rsidP="002559B8"/>
        </w:tc>
        <w:tc>
          <w:tcPr>
            <w:tcW w:w="6862" w:type="dxa"/>
            <w:hideMark/>
          </w:tcPr>
          <w:p w14:paraId="5159A782" w14:textId="77777777" w:rsidR="004D10E1" w:rsidRDefault="004D10E1" w:rsidP="002559B8">
            <w:pPr>
              <w:pStyle w:val="KUJKnormal"/>
            </w:pPr>
            <w:r>
              <w:t>OHMS</w:t>
            </w:r>
          </w:p>
        </w:tc>
      </w:tr>
      <w:tr w:rsidR="004D10E1" w14:paraId="0C17AABB" w14:textId="77777777" w:rsidTr="002559B8">
        <w:trPr>
          <w:trHeight w:val="397"/>
        </w:trPr>
        <w:tc>
          <w:tcPr>
            <w:tcW w:w="2350" w:type="dxa"/>
          </w:tcPr>
          <w:p w14:paraId="6C2F516E" w14:textId="77777777" w:rsidR="004D10E1" w:rsidRPr="009715F9" w:rsidRDefault="004D10E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E53DCDF" w14:textId="77777777" w:rsidR="004D10E1" w:rsidRDefault="004D10E1" w:rsidP="002559B8"/>
        </w:tc>
        <w:tc>
          <w:tcPr>
            <w:tcW w:w="6862" w:type="dxa"/>
            <w:hideMark/>
          </w:tcPr>
          <w:p w14:paraId="224D5737" w14:textId="77777777" w:rsidR="004D10E1" w:rsidRDefault="004D10E1" w:rsidP="002559B8">
            <w:pPr>
              <w:pStyle w:val="KUJKnormal"/>
            </w:pPr>
            <w:r>
              <w:t>Ing. František Dědič</w:t>
            </w:r>
          </w:p>
        </w:tc>
      </w:tr>
    </w:tbl>
    <w:p w14:paraId="02FD81EF" w14:textId="77777777" w:rsidR="004D10E1" w:rsidRDefault="004D10E1" w:rsidP="000F3562">
      <w:pPr>
        <w:pStyle w:val="KUJKnormal"/>
      </w:pPr>
    </w:p>
    <w:p w14:paraId="526E5190" w14:textId="77777777" w:rsidR="004D10E1" w:rsidRPr="0052161F" w:rsidRDefault="004D10E1" w:rsidP="000F3562">
      <w:pPr>
        <w:pStyle w:val="KUJKtucny"/>
      </w:pPr>
      <w:r w:rsidRPr="0052161F">
        <w:t>NÁVRH USNESENÍ</w:t>
      </w:r>
    </w:p>
    <w:p w14:paraId="6D3BF3CE" w14:textId="77777777" w:rsidR="004D10E1" w:rsidRDefault="004D10E1" w:rsidP="000F356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005054C" w14:textId="77777777" w:rsidR="004D10E1" w:rsidRDefault="004D10E1" w:rsidP="000F3562">
      <w:pPr>
        <w:pStyle w:val="KUJKPolozka"/>
      </w:pPr>
      <w:r w:rsidRPr="00841DFC">
        <w:t>Zastupitelstvo Jihočeského kraje</w:t>
      </w:r>
    </w:p>
    <w:p w14:paraId="4BA8F7F8" w14:textId="77777777" w:rsidR="004D10E1" w:rsidRPr="00E10FE7" w:rsidRDefault="004D10E1" w:rsidP="00345E22">
      <w:pPr>
        <w:pStyle w:val="KUJKdoplnek2"/>
      </w:pPr>
      <w:r w:rsidRPr="00AF7BAE">
        <w:t>schvaluje</w:t>
      </w:r>
    </w:p>
    <w:p w14:paraId="2C3DCA40" w14:textId="77777777" w:rsidR="004D10E1" w:rsidRDefault="004D10E1" w:rsidP="001E15C5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záměr prodeje části pozemku parcely KN č. 1469/400 v k. ú. Planá u Českých Budějovic svěřené k hospodaření Krajskému školnímu hospodářství, České Budějovice, U Zimního stadionu 1952/2, IČO 71294775, a to na základě dosud nezapsaného geometrického plánu č. 531-34/2023 z uvedeného pozemku nově oddělené parc. KN č. 1469/440 o výměře 318 m</w:t>
      </w:r>
      <w:r w:rsidRPr="00EA407C"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>, z majetku Jihočeského kraje do vlastnictví společnosti SINOP</w:t>
      </w:r>
      <w:r>
        <w:rPr>
          <w:rFonts w:cs="Arial"/>
          <w:b/>
          <w:bCs/>
          <w:color w:val="000000"/>
        </w:rPr>
        <w:t xml:space="preserve"> </w:t>
      </w:r>
      <w:r>
        <w:rPr>
          <w:szCs w:val="20"/>
        </w:rPr>
        <w:t xml:space="preserve">REAL a.s. </w:t>
      </w:r>
      <w:r>
        <w:rPr>
          <w:rFonts w:cs="Arial"/>
          <w:szCs w:val="20"/>
        </w:rPr>
        <w:t>se sídlem Praha 3, Žižkov, Jeseniova 2851/32, IČO 26028875, za cenu v </w:t>
      </w:r>
      <w:r w:rsidRPr="00EA407C">
        <w:rPr>
          <w:rFonts w:cs="Arial"/>
          <w:szCs w:val="20"/>
        </w:rPr>
        <w:t>místě a čase obvyklou</w:t>
      </w:r>
      <w:r>
        <w:rPr>
          <w:rFonts w:cs="Arial"/>
          <w:szCs w:val="20"/>
        </w:rPr>
        <w:t xml:space="preserve"> stanovenou znaleckým posudkem ve výši 1 240 200 Kč + náklady spojené s prodejem;  </w:t>
      </w:r>
    </w:p>
    <w:p w14:paraId="5984B4F7" w14:textId="77777777" w:rsidR="004D10E1" w:rsidRDefault="004D10E1" w:rsidP="00C546A5">
      <w:pPr>
        <w:pStyle w:val="KUJKdoplnek2"/>
      </w:pPr>
      <w:r w:rsidRPr="0021676C">
        <w:t>ukládá</w:t>
      </w:r>
    </w:p>
    <w:p w14:paraId="531F5F04" w14:textId="77777777" w:rsidR="004D10E1" w:rsidRDefault="004D10E1" w:rsidP="001E15C5">
      <w:pPr>
        <w:pStyle w:val="Textvbloku"/>
        <w:tabs>
          <w:tab w:val="left" w:pos="0"/>
        </w:tabs>
        <w:ind w:left="0" w:right="-2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JUDr. Lukáši Glaserovi, řediteli krajského úřadu:</w:t>
      </w:r>
    </w:p>
    <w:p w14:paraId="758CFCE2" w14:textId="77777777" w:rsidR="004D10E1" w:rsidRDefault="004D10E1" w:rsidP="001E15C5">
      <w:pPr>
        <w:pStyle w:val="KUJKdoplnek2"/>
        <w:numPr>
          <w:ilvl w:val="0"/>
          <w:numId w:val="0"/>
        </w:numPr>
        <w:tabs>
          <w:tab w:val="left" w:pos="284"/>
        </w:tabs>
        <w:rPr>
          <w:rFonts w:eastAsia="Times New Roman" w:cs="Arial"/>
          <w:b w:val="0"/>
          <w:szCs w:val="20"/>
          <w:lang w:eastAsia="cs-CZ"/>
        </w:rPr>
      </w:pPr>
      <w:r>
        <w:rPr>
          <w:rFonts w:eastAsia="Times New Roman" w:cs="Arial"/>
          <w:b w:val="0"/>
          <w:szCs w:val="20"/>
          <w:lang w:eastAsia="cs-CZ"/>
        </w:rPr>
        <w:t>1. zveřejnit záměr prodeje na úřední desce krajského úřadu po dobu zákonné lhůty,</w:t>
      </w:r>
    </w:p>
    <w:p w14:paraId="3CCE618A" w14:textId="77777777" w:rsidR="004D10E1" w:rsidRDefault="004D10E1" w:rsidP="001E15C5">
      <w:pPr>
        <w:pStyle w:val="KUJKnormal"/>
      </w:pPr>
      <w:r>
        <w:rPr>
          <w:rFonts w:eastAsia="Times New Roman" w:cs="Arial"/>
          <w:szCs w:val="20"/>
          <w:lang w:eastAsia="cs-CZ"/>
        </w:rPr>
        <w:t>2. po splnění části II. 1. usnesení předložit návrh na prodej nemovitosti k projednání orgánům kraje.</w:t>
      </w:r>
    </w:p>
    <w:p w14:paraId="5480B34A" w14:textId="77777777" w:rsidR="004D10E1" w:rsidRDefault="004D10E1" w:rsidP="00345E22">
      <w:pPr>
        <w:pStyle w:val="KUJKnormal"/>
      </w:pPr>
    </w:p>
    <w:p w14:paraId="686AF4A6" w14:textId="77777777" w:rsidR="004D10E1" w:rsidRDefault="004D10E1" w:rsidP="00345E22">
      <w:pPr>
        <w:pStyle w:val="KUJKnormal"/>
      </w:pPr>
    </w:p>
    <w:p w14:paraId="6A386B2E" w14:textId="77777777" w:rsidR="004D10E1" w:rsidRDefault="004D10E1" w:rsidP="00345E22">
      <w:pPr>
        <w:pStyle w:val="KUJKnormal"/>
      </w:pPr>
    </w:p>
    <w:p w14:paraId="1174AC9D" w14:textId="77777777" w:rsidR="004D10E1" w:rsidRDefault="004D10E1" w:rsidP="00345E22">
      <w:pPr>
        <w:pStyle w:val="KUJKmezeraDZ"/>
      </w:pPr>
      <w:bookmarkStart w:id="1" w:name="US_DuvodZprava"/>
      <w:bookmarkEnd w:id="1"/>
    </w:p>
    <w:p w14:paraId="440EC1E6" w14:textId="77777777" w:rsidR="004D10E1" w:rsidRDefault="004D10E1" w:rsidP="00345E22">
      <w:pPr>
        <w:pStyle w:val="KUJKnadpisDZ"/>
      </w:pPr>
      <w:r>
        <w:t>DŮVODOVÁ ZPRÁVA</w:t>
      </w:r>
    </w:p>
    <w:p w14:paraId="05317D9C" w14:textId="77777777" w:rsidR="004D10E1" w:rsidRPr="009B7B0B" w:rsidRDefault="004D10E1" w:rsidP="00345E22">
      <w:pPr>
        <w:pStyle w:val="KUJKmezeraDZ"/>
      </w:pPr>
    </w:p>
    <w:p w14:paraId="56AC701C" w14:textId="77777777" w:rsidR="004D10E1" w:rsidRDefault="004D10E1" w:rsidP="001E15C5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§ 36 odst. 1 písm. a) zákona č. 129/2000 Sb., o krajích, v platném znění, je rozhodování o nabytí a převodu hmotných nemovitých věcí, s výjimkou inženýrských sítí a pozemních komunikací, vyhrazeno zastupitelstvu kraje. </w:t>
      </w:r>
    </w:p>
    <w:p w14:paraId="3055C2FB" w14:textId="77777777" w:rsidR="004D10E1" w:rsidRDefault="004D10E1" w:rsidP="001E15C5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25E4BC" w14:textId="77777777" w:rsidR="004D10E1" w:rsidRDefault="004D10E1" w:rsidP="001E15C5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Jihočeský kraj je vlastníkem a Krajské školní hospodářství, České Budějovice, U Zimního stadionu 1952/2, IČO 71294775 (dále jen KŠH) je oprávněno hospodařit mimo jiné s pozemkem parcelou KN č. </w:t>
      </w:r>
      <w:hyperlink r:id="rId7" w:history="1">
        <w:r w:rsidRPr="00371E76">
          <w:rPr>
            <w:rStyle w:val="Hypertextovodkaz"/>
            <w:rFonts w:ascii="Arial" w:hAnsi="Arial" w:cs="Arial"/>
            <w:sz w:val="20"/>
            <w:szCs w:val="20"/>
          </w:rPr>
          <w:t>1469/400</w:t>
        </w:r>
      </w:hyperlink>
      <w:r>
        <w:rPr>
          <w:rFonts w:ascii="Arial" w:hAnsi="Arial" w:cs="Arial"/>
          <w:sz w:val="20"/>
          <w:szCs w:val="20"/>
        </w:rPr>
        <w:t xml:space="preserve">, ostatní plocha, v k. ú. Planá u Českých Budějovic. Pozemek se nachází v dolním areálu bývalých kasáren v Plané u Českých Budějovic a Jihočeský kraj ho nabyl na základě kupní smlouvy od České republiky – Ministerstva obrany v roce 2017. </w:t>
      </w:r>
    </w:p>
    <w:p w14:paraId="79C4DA0F" w14:textId="77777777" w:rsidR="004D10E1" w:rsidRDefault="004D10E1" w:rsidP="001E15C5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EE6285" w14:textId="77777777" w:rsidR="004D10E1" w:rsidRDefault="004D10E1" w:rsidP="001E15C5">
      <w:pPr>
        <w:pStyle w:val="KUJKnormal"/>
        <w:rPr>
          <w:rFonts w:cs="Arial"/>
          <w:szCs w:val="20"/>
        </w:rPr>
      </w:pPr>
      <w:r>
        <w:t xml:space="preserve">Odboru hospodářské a majetkové správy (dále jen OHMS) byla doručena žádost </w:t>
      </w:r>
      <w:r>
        <w:rPr>
          <w:rFonts w:cs="Arial"/>
          <w:szCs w:val="20"/>
        </w:rPr>
        <w:t xml:space="preserve">firmy SINOP REAL a.s., se sídlem Praha 3, Žižkov, Jeseniova 2851/32, IČO 26028875 (dále jen SINOP REAL a.s.) o odkoupení části pozemku KN č. 1469/400 v k. ú. Planá u Českých Budějovic. </w:t>
      </w:r>
    </w:p>
    <w:p w14:paraId="47463F8A" w14:textId="77777777" w:rsidR="004D10E1" w:rsidRDefault="004D10E1" w:rsidP="001E15C5">
      <w:pPr>
        <w:pStyle w:val="KUJKnormal"/>
        <w:rPr>
          <w:rFonts w:cs="Arial"/>
          <w:szCs w:val="20"/>
        </w:rPr>
      </w:pPr>
    </w:p>
    <w:p w14:paraId="6D0065F3" w14:textId="77777777" w:rsidR="004D10E1" w:rsidRDefault="004D10E1" w:rsidP="001E15C5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 SINOP REAL a.s. je vlastníkem sousedních pozemků parcely KN č. </w:t>
      </w:r>
      <w:hyperlink r:id="rId8" w:history="1">
        <w:r w:rsidRPr="00371E76">
          <w:rPr>
            <w:rStyle w:val="Hypertextovodkaz"/>
            <w:rFonts w:ascii="Arial" w:hAnsi="Arial" w:cs="Arial"/>
            <w:sz w:val="20"/>
            <w:szCs w:val="20"/>
          </w:rPr>
          <w:t>1469/264</w:t>
        </w:r>
      </w:hyperlink>
      <w:r>
        <w:rPr>
          <w:rFonts w:ascii="Arial" w:hAnsi="Arial" w:cs="Arial"/>
          <w:sz w:val="20"/>
          <w:szCs w:val="20"/>
        </w:rPr>
        <w:t xml:space="preserve">, zastavěná plocha a nádvoří, součástí je stavba bez čp/č, a parcely KN č. </w:t>
      </w:r>
      <w:hyperlink r:id="rId9" w:history="1">
        <w:r w:rsidRPr="00371E76">
          <w:rPr>
            <w:rStyle w:val="Hypertextovodkaz"/>
            <w:rFonts w:ascii="Arial" w:hAnsi="Arial" w:cs="Arial"/>
            <w:sz w:val="20"/>
            <w:szCs w:val="20"/>
          </w:rPr>
          <w:t>1469/340</w:t>
        </w:r>
      </w:hyperlink>
      <w:r>
        <w:rPr>
          <w:rFonts w:ascii="Arial" w:hAnsi="Arial" w:cs="Arial"/>
          <w:sz w:val="20"/>
          <w:szCs w:val="20"/>
        </w:rPr>
        <w:t xml:space="preserve">, ostatní plocha. </w:t>
      </w:r>
    </w:p>
    <w:p w14:paraId="43540CCB" w14:textId="77777777" w:rsidR="004D10E1" w:rsidRDefault="004D10E1" w:rsidP="001E15C5">
      <w:pPr>
        <w:pStyle w:val="KUJKnormal"/>
        <w:rPr>
          <w:rFonts w:cs="Arial"/>
          <w:szCs w:val="20"/>
        </w:rPr>
      </w:pPr>
    </w:p>
    <w:p w14:paraId="0A7BA8C8" w14:textId="77777777" w:rsidR="004D10E1" w:rsidRDefault="004D10E1" w:rsidP="001E15C5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Hranice odděleného pozemku o výměře 318 m</w:t>
      </w:r>
      <w:r w:rsidRPr="00B55540"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vychází z návrhu geometrického plánu č. 531-34/2023, jenž nechal na své náklady vypracovat žadatel. Jde o zarovnání stávajícího pozemku žadatele v místech navazujících na pozemek Jihočeského kraje z důvodu lepší manipulace v okolí montážní haly žadatele.</w:t>
      </w:r>
    </w:p>
    <w:p w14:paraId="4506BCC0" w14:textId="77777777" w:rsidR="004D10E1" w:rsidRDefault="004D10E1" w:rsidP="001E15C5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83DF27" w14:textId="77777777" w:rsidR="004D10E1" w:rsidRDefault="004D10E1" w:rsidP="001E15C5">
      <w:pPr>
        <w:pStyle w:val="KUJKnormal"/>
      </w:pPr>
      <w:r>
        <w:t xml:space="preserve">KŠH s prodejem části pozemku parc. KN č. 1469/400 souhlasí. Jihočeské letiště České Budějovice a.s. jako nájemce pozemků v tomto zájmovém území nemá žádných námitek. Souhlasné stanovisko vydal i Odbor regionálního rozvoje, územního plánování a stavebního řádu a Odbor školství, mládeže a tělovýchovy. </w:t>
      </w:r>
    </w:p>
    <w:p w14:paraId="1414A700" w14:textId="77777777" w:rsidR="004D10E1" w:rsidRDefault="004D10E1" w:rsidP="00E31882">
      <w:pPr>
        <w:pStyle w:val="KUJKnormal"/>
        <w:rPr>
          <w:rFonts w:cs="Arial"/>
          <w:szCs w:val="20"/>
        </w:rPr>
      </w:pPr>
    </w:p>
    <w:p w14:paraId="77575794" w14:textId="77777777" w:rsidR="004D10E1" w:rsidRDefault="004D10E1" w:rsidP="00E3188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Znaleckým posudkem č. 029363/2023 Ing. Jiřího Černého ze dne 2. 6. 2023 na ocenění předmětu prodeje byla stanovena cena nemovitosti v místě a čase obvyklá za m</w:t>
      </w:r>
      <w:r w:rsidRPr="00E31882"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ve výši 3 900 Kč, tj. 1 240 200 Kč. Tato cena bude navýšena o náklad na vyhotovení znaleckého posudku (19 000 Kč) a bude činit 1 259 200 Kč. Žadatel byl </w:t>
      </w:r>
      <w:r w:rsidRPr="00DE7C22">
        <w:rPr>
          <w:rFonts w:cs="Arial"/>
          <w:szCs w:val="20"/>
        </w:rPr>
        <w:t>s cenou seznámen a jeho zájem o koupi trvá.</w:t>
      </w:r>
      <w:r>
        <w:rPr>
          <w:rFonts w:cs="Arial"/>
          <w:szCs w:val="20"/>
        </w:rPr>
        <w:t xml:space="preserve"> </w:t>
      </w:r>
    </w:p>
    <w:p w14:paraId="6CC7CBE3" w14:textId="77777777" w:rsidR="004D10E1" w:rsidRDefault="004D10E1" w:rsidP="00E31882">
      <w:pPr>
        <w:pStyle w:val="KUJKnormal"/>
        <w:rPr>
          <w:rFonts w:cs="Arial"/>
          <w:szCs w:val="20"/>
        </w:rPr>
      </w:pPr>
    </w:p>
    <w:p w14:paraId="47E5BEDF" w14:textId="77777777" w:rsidR="004D10E1" w:rsidRDefault="004D10E1" w:rsidP="00E31882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Veškeré náklady spojené s prodejem, tzn. náklady na vypracování znaleckého posudku, geometrického plánu a správní poplatek, bude hradit žadatel (kupující).</w:t>
      </w:r>
    </w:p>
    <w:p w14:paraId="53D85125" w14:textId="77777777" w:rsidR="004D10E1" w:rsidRDefault="004D10E1" w:rsidP="00E31882">
      <w:pPr>
        <w:pStyle w:val="KUJKnormal"/>
        <w:rPr>
          <w:rFonts w:cs="Arial"/>
          <w:szCs w:val="20"/>
        </w:rPr>
      </w:pPr>
    </w:p>
    <w:p w14:paraId="2CADD401" w14:textId="77777777" w:rsidR="004D10E1" w:rsidRDefault="004D10E1" w:rsidP="001E15C5">
      <w:pPr>
        <w:pStyle w:val="KUJKnormal"/>
      </w:pPr>
      <w:r>
        <w:t xml:space="preserve">Rada kraje dne 25. 05. 2023 svým usnesením č. 628/2023/RK-68 doporučuje předložený návrh záměru prodeje části pozemku schválit. </w:t>
      </w:r>
    </w:p>
    <w:p w14:paraId="23AB02DB" w14:textId="77777777" w:rsidR="004D10E1" w:rsidRDefault="004D10E1" w:rsidP="001E15C5">
      <w:pPr>
        <w:pStyle w:val="KUJKnormal"/>
      </w:pPr>
    </w:p>
    <w:p w14:paraId="729952E3" w14:textId="77777777" w:rsidR="004D10E1" w:rsidRDefault="004D10E1" w:rsidP="001E15C5">
      <w:pPr>
        <w:pStyle w:val="KUJKnormal"/>
      </w:pPr>
    </w:p>
    <w:p w14:paraId="7F0DCBAB" w14:textId="77777777" w:rsidR="004D10E1" w:rsidRDefault="004D10E1" w:rsidP="004C2B26">
      <w:pPr>
        <w:pStyle w:val="KUJKnormal"/>
      </w:pPr>
      <w:r>
        <w:t>Finanční nároky a krytí:</w:t>
      </w:r>
    </w:p>
    <w:p w14:paraId="4F4B4D0A" w14:textId="77777777" w:rsidR="004D10E1" w:rsidRDefault="004D10E1" w:rsidP="004C2B26">
      <w:pPr>
        <w:pStyle w:val="KUJKnormal"/>
        <w:numPr>
          <w:ilvl w:val="0"/>
          <w:numId w:val="11"/>
        </w:numPr>
        <w:ind w:left="284" w:hanging="284"/>
      </w:pPr>
      <w:r>
        <w:t xml:space="preserve">znalecký posudek: 19 000 Kč uhradil OHMS - § 6172, pol. 5169, ORJ 0451, ORG 9108000000000 </w:t>
      </w:r>
    </w:p>
    <w:p w14:paraId="16D76475" w14:textId="77777777" w:rsidR="004D10E1" w:rsidRDefault="004D10E1" w:rsidP="00C92B4A">
      <w:pPr>
        <w:pStyle w:val="KUJKnormal"/>
        <w:numPr>
          <w:ilvl w:val="0"/>
          <w:numId w:val="12"/>
        </w:numPr>
        <w:ind w:left="2127" w:hanging="142"/>
      </w:pPr>
      <w:r>
        <w:t>náklad bude součástí celkové kupní ceny</w:t>
      </w:r>
    </w:p>
    <w:p w14:paraId="60359E97" w14:textId="77777777" w:rsidR="004D10E1" w:rsidRDefault="004D10E1" w:rsidP="00C92B4A">
      <w:pPr>
        <w:pStyle w:val="KUJKnormal"/>
        <w:numPr>
          <w:ilvl w:val="0"/>
          <w:numId w:val="11"/>
        </w:numPr>
        <w:tabs>
          <w:tab w:val="left" w:pos="284"/>
        </w:tabs>
        <w:ind w:left="284" w:hanging="284"/>
      </w:pPr>
      <w:r>
        <w:t>správní poplatek za zahájení řízení o povolení vkladu ve výši 2 000 Kč uhradí kupující vylepením kolkové známky na formulář na vklad</w:t>
      </w:r>
    </w:p>
    <w:p w14:paraId="0411E8A4" w14:textId="77777777" w:rsidR="004D10E1" w:rsidRDefault="004D10E1" w:rsidP="001E15C5">
      <w:pPr>
        <w:pStyle w:val="KUJKnormal"/>
      </w:pPr>
    </w:p>
    <w:p w14:paraId="3E1690A1" w14:textId="77777777" w:rsidR="004D10E1" w:rsidRDefault="004D10E1" w:rsidP="00AF6E46">
      <w:pPr>
        <w:pStyle w:val="KUJKnormal"/>
        <w:jc w:val="left"/>
      </w:pPr>
      <w:r>
        <w:t>Vyjádření správce rozpočtu: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rozpočtového hlediska.</w:t>
      </w:r>
    </w:p>
    <w:p w14:paraId="02B73B0C" w14:textId="77777777" w:rsidR="004D10E1" w:rsidRDefault="004D10E1" w:rsidP="000F3562">
      <w:pPr>
        <w:pStyle w:val="KUJKnormal"/>
      </w:pPr>
    </w:p>
    <w:p w14:paraId="4A60E492" w14:textId="77777777" w:rsidR="004D10E1" w:rsidRDefault="004D10E1" w:rsidP="000F3562">
      <w:pPr>
        <w:pStyle w:val="KUJKnormal"/>
      </w:pPr>
      <w:r>
        <w:t>Návrh projednán (stanoviska): OŠMT a KŠH souhlasí</w:t>
      </w:r>
    </w:p>
    <w:p w14:paraId="022D8B23" w14:textId="77777777" w:rsidR="004D10E1" w:rsidRDefault="004D10E1" w:rsidP="000F3562">
      <w:pPr>
        <w:pStyle w:val="KUJKnormal"/>
      </w:pPr>
    </w:p>
    <w:p w14:paraId="283F7CE2" w14:textId="77777777" w:rsidR="004D10E1" w:rsidRDefault="004D10E1" w:rsidP="000F3562">
      <w:pPr>
        <w:pStyle w:val="KUJKnormal"/>
      </w:pPr>
    </w:p>
    <w:p w14:paraId="26A6A24D" w14:textId="77777777" w:rsidR="004D10E1" w:rsidRDefault="004D10E1" w:rsidP="000F3562">
      <w:pPr>
        <w:pStyle w:val="KUJKtucny"/>
      </w:pPr>
      <w:r w:rsidRPr="007939A8">
        <w:t>PŘÍLOHY:</w:t>
      </w:r>
    </w:p>
    <w:p w14:paraId="61AD374B" w14:textId="77777777" w:rsidR="004D10E1" w:rsidRPr="00B52AA9" w:rsidRDefault="004D10E1" w:rsidP="004559F6">
      <w:pPr>
        <w:pStyle w:val="KUJKcislovany"/>
      </w:pPr>
      <w:r>
        <w:t>Žádost o odprodej</w:t>
      </w:r>
      <w:r w:rsidRPr="0081756D">
        <w:t xml:space="preserve"> (</w:t>
      </w:r>
      <w:r>
        <w:t>Př1_žádost.pdf</w:t>
      </w:r>
      <w:r w:rsidRPr="0081756D">
        <w:t>)</w:t>
      </w:r>
    </w:p>
    <w:p w14:paraId="4D2F117C" w14:textId="77777777" w:rsidR="004D10E1" w:rsidRPr="00B52AA9" w:rsidRDefault="004D10E1" w:rsidP="004559F6">
      <w:pPr>
        <w:pStyle w:val="KUJKcislovany"/>
      </w:pPr>
      <w:r>
        <w:t>Geometrický plán</w:t>
      </w:r>
      <w:r w:rsidRPr="0081756D">
        <w:t xml:space="preserve"> (</w:t>
      </w:r>
      <w:r>
        <w:t>Př2_gp.pdf</w:t>
      </w:r>
      <w:r w:rsidRPr="0081756D">
        <w:t>)</w:t>
      </w:r>
    </w:p>
    <w:p w14:paraId="21BEA8B3" w14:textId="77777777" w:rsidR="004D10E1" w:rsidRPr="00B52AA9" w:rsidRDefault="004D10E1" w:rsidP="004559F6">
      <w:pPr>
        <w:pStyle w:val="KUJKcislovany"/>
      </w:pPr>
      <w:r>
        <w:t>Částečný výpis z LV č. 1312</w:t>
      </w:r>
      <w:r w:rsidRPr="0081756D">
        <w:t xml:space="preserve"> (</w:t>
      </w:r>
      <w:r>
        <w:t>Př3_LV.pdf</w:t>
      </w:r>
      <w:r w:rsidRPr="0081756D">
        <w:t>)</w:t>
      </w:r>
    </w:p>
    <w:p w14:paraId="2A5AAF06" w14:textId="77777777" w:rsidR="004D10E1" w:rsidRPr="00B52AA9" w:rsidRDefault="004D10E1" w:rsidP="004559F6">
      <w:pPr>
        <w:pStyle w:val="KUJKcislovany"/>
      </w:pPr>
      <w:r>
        <w:t>Znalecký posudek</w:t>
      </w:r>
      <w:r w:rsidRPr="0081756D">
        <w:t xml:space="preserve"> (</w:t>
      </w:r>
      <w:r>
        <w:t>Př4_ZP.pdf</w:t>
      </w:r>
      <w:r w:rsidRPr="0081756D">
        <w:t>)</w:t>
      </w:r>
      <w:r>
        <w:t xml:space="preserve"> – vzhledem k velkému rozsahu přikládáme pouze v elektronické podobě</w:t>
      </w:r>
    </w:p>
    <w:p w14:paraId="73F94468" w14:textId="77777777" w:rsidR="004D10E1" w:rsidRPr="004559F6" w:rsidRDefault="004D10E1" w:rsidP="004559F6">
      <w:pPr>
        <w:pStyle w:val="KUJKnormal"/>
      </w:pPr>
    </w:p>
    <w:p w14:paraId="3CC231B5" w14:textId="77777777" w:rsidR="004D10E1" w:rsidRPr="00AA7F7B" w:rsidRDefault="004D10E1" w:rsidP="00AA7F7B">
      <w:pPr>
        <w:pStyle w:val="KUJKnormal"/>
      </w:pPr>
    </w:p>
    <w:p w14:paraId="00F9C433" w14:textId="77777777" w:rsidR="004D10E1" w:rsidRPr="003309F5" w:rsidRDefault="004D10E1" w:rsidP="003309F5">
      <w:pPr>
        <w:pStyle w:val="KUJKtucny"/>
        <w:tabs>
          <w:tab w:val="left" w:pos="1701"/>
        </w:tabs>
        <w:rPr>
          <w:b w:val="0"/>
          <w:bCs/>
        </w:rPr>
      </w:pPr>
      <w:r w:rsidRPr="007C1EE7">
        <w:t>Zodpovídá:</w:t>
      </w:r>
      <w:r>
        <w:tab/>
      </w:r>
      <w:r w:rsidRPr="003309F5">
        <w:rPr>
          <w:b w:val="0"/>
          <w:bCs/>
        </w:rPr>
        <w:t>vedoucí OHMS – Ing. František Dědič</w:t>
      </w:r>
    </w:p>
    <w:p w14:paraId="08E88B08" w14:textId="77777777" w:rsidR="004D10E1" w:rsidRDefault="004D10E1" w:rsidP="000F3562">
      <w:pPr>
        <w:pStyle w:val="KUJKnormal"/>
      </w:pPr>
    </w:p>
    <w:p w14:paraId="5C2A75B7" w14:textId="77777777" w:rsidR="004D10E1" w:rsidRDefault="004D10E1" w:rsidP="003309F5">
      <w:pPr>
        <w:pStyle w:val="KUJKnormal"/>
        <w:tabs>
          <w:tab w:val="left" w:pos="1701"/>
        </w:tabs>
      </w:pPr>
      <w:r>
        <w:t>Termín kontroly:</w:t>
      </w:r>
      <w:r>
        <w:tab/>
        <w:t>IV. čtvrtletí 2023</w:t>
      </w:r>
    </w:p>
    <w:p w14:paraId="63F2E194" w14:textId="77777777" w:rsidR="004D10E1" w:rsidRDefault="004D10E1" w:rsidP="003309F5">
      <w:pPr>
        <w:pStyle w:val="KUJKnormal"/>
        <w:tabs>
          <w:tab w:val="left" w:pos="1701"/>
        </w:tabs>
      </w:pPr>
      <w:r>
        <w:t>Termín splnění:</w:t>
      </w:r>
      <w:r>
        <w:tab/>
        <w:t>IV. čtvrtletí 2023</w:t>
      </w:r>
    </w:p>
    <w:p w14:paraId="77C4E917" w14:textId="77777777" w:rsidR="004D10E1" w:rsidRDefault="004D10E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CCDC" w14:textId="77777777" w:rsidR="004D10E1" w:rsidRDefault="004D10E1" w:rsidP="004D10E1">
    <w:r>
      <w:rPr>
        <w:noProof/>
      </w:rPr>
      <w:pict w14:anchorId="4CC416B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12424CA" w14:textId="77777777" w:rsidR="004D10E1" w:rsidRPr="005F485E" w:rsidRDefault="004D10E1" w:rsidP="004D10E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2A42A28" w14:textId="77777777" w:rsidR="004D10E1" w:rsidRPr="005F485E" w:rsidRDefault="004D10E1" w:rsidP="004D10E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9A74F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04FDB2F" w14:textId="77777777" w:rsidR="004D10E1" w:rsidRDefault="004D10E1" w:rsidP="004D10E1">
    <w:r>
      <w:pict w14:anchorId="429A365B">
        <v:rect id="_x0000_i1026" style="width:481.9pt;height:2pt" o:hralign="center" o:hrstd="t" o:hrnoshade="t" o:hr="t" fillcolor="black" stroked="f"/>
      </w:pict>
    </w:r>
  </w:p>
  <w:p w14:paraId="44529EAE" w14:textId="77777777" w:rsidR="004D10E1" w:rsidRPr="004D10E1" w:rsidRDefault="004D10E1" w:rsidP="004D10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15D5D67"/>
    <w:multiLevelType w:val="hybridMultilevel"/>
    <w:tmpl w:val="CF84A626"/>
    <w:lvl w:ilvl="0" w:tplc="929E63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4715B72"/>
    <w:multiLevelType w:val="hybridMultilevel"/>
    <w:tmpl w:val="586A4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948976">
    <w:abstractNumId w:val="1"/>
  </w:num>
  <w:num w:numId="2" w16cid:durableId="1164124593">
    <w:abstractNumId w:val="2"/>
  </w:num>
  <w:num w:numId="3" w16cid:durableId="1700928564">
    <w:abstractNumId w:val="11"/>
  </w:num>
  <w:num w:numId="4" w16cid:durableId="2032803157">
    <w:abstractNumId w:val="9"/>
  </w:num>
  <w:num w:numId="5" w16cid:durableId="1253585228">
    <w:abstractNumId w:val="0"/>
  </w:num>
  <w:num w:numId="6" w16cid:durableId="314728730">
    <w:abstractNumId w:val="3"/>
  </w:num>
  <w:num w:numId="7" w16cid:durableId="741414271">
    <w:abstractNumId w:val="8"/>
  </w:num>
  <w:num w:numId="8" w16cid:durableId="1356614207">
    <w:abstractNumId w:val="4"/>
  </w:num>
  <w:num w:numId="9" w16cid:durableId="2050495432">
    <w:abstractNumId w:val="6"/>
  </w:num>
  <w:num w:numId="10" w16cid:durableId="531185193">
    <w:abstractNumId w:val="10"/>
  </w:num>
  <w:num w:numId="11" w16cid:durableId="1315836235">
    <w:abstractNumId w:val="7"/>
  </w:num>
  <w:num w:numId="12" w16cid:durableId="2837375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10E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4D10E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D10E1"/>
    <w:rPr>
      <w:rFonts w:ascii="Times New Roman" w:hAnsi="Times New Roman"/>
      <w:sz w:val="28"/>
      <w:szCs w:val="22"/>
      <w:lang w:eastAsia="en-US"/>
    </w:rPr>
  </w:style>
  <w:style w:type="paragraph" w:styleId="Textvbloku">
    <w:name w:val="Block Text"/>
    <w:basedOn w:val="Normln"/>
    <w:unhideWhenUsed/>
    <w:rsid w:val="004D10E1"/>
    <w:pPr>
      <w:ind w:left="720" w:right="-142" w:hanging="360"/>
      <w:jc w:val="both"/>
    </w:pPr>
    <w:rPr>
      <w:rFonts w:eastAsia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D10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57871&amp;y=-116875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57808&amp;y=-116855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57894&amp;y=-116871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2023-08-30T14:27:00Z</dcterms:created>
  <dcterms:modified xsi:type="dcterms:W3CDTF">2023-08-30T14:27:00Z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6338556</vt:i4>
  </property>
  <property fmtid="{D5CDD505-2E9C-101B-9397-08002B2CF9AE}" pid="4" name="UlozitJako">
    <vt:lpwstr>C:\Users\mrazkova\AppData\Local\Temp\iU29116460\Zastupitelstvo\2023-06-22\Navrhy\265-ZK-23.</vt:lpwstr>
  </property>
  <property fmtid="{D5CDD505-2E9C-101B-9397-08002B2CF9AE}" pid="5" name="Zpracovat">
    <vt:bool>false</vt:bool>
  </property>
</Properties>
</file>