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B77A7A" w14:paraId="0035B6A4" w14:textId="77777777" w:rsidTr="00C21010">
        <w:trPr>
          <w:trHeight w:hRule="exact" w:val="397"/>
        </w:trPr>
        <w:tc>
          <w:tcPr>
            <w:tcW w:w="2376" w:type="dxa"/>
            <w:hideMark/>
          </w:tcPr>
          <w:p w14:paraId="3E1FE413" w14:textId="77777777" w:rsidR="00B77A7A" w:rsidRDefault="00B77A7A" w:rsidP="00970720">
            <w:pPr>
              <w:pStyle w:val="KUJKtucny"/>
            </w:pPr>
            <w:r>
              <w:t>Datum jednání:</w:t>
            </w:r>
          </w:p>
        </w:tc>
        <w:tc>
          <w:tcPr>
            <w:tcW w:w="3828" w:type="dxa"/>
            <w:hideMark/>
          </w:tcPr>
          <w:p w14:paraId="687D8A30" w14:textId="77777777" w:rsidR="00B77A7A" w:rsidRDefault="00B77A7A" w:rsidP="00970720">
            <w:pPr>
              <w:pStyle w:val="KUJKnormal"/>
            </w:pPr>
            <w:r>
              <w:t>22. 06. 2023</w:t>
            </w:r>
          </w:p>
        </w:tc>
        <w:tc>
          <w:tcPr>
            <w:tcW w:w="2126" w:type="dxa"/>
            <w:hideMark/>
          </w:tcPr>
          <w:p w14:paraId="332B32BF" w14:textId="77777777" w:rsidR="00B77A7A" w:rsidRDefault="00B77A7A" w:rsidP="00970720">
            <w:pPr>
              <w:pStyle w:val="KUJKtucny"/>
            </w:pPr>
            <w:r>
              <w:t>Bod programu:</w:t>
            </w:r>
          </w:p>
        </w:tc>
        <w:tc>
          <w:tcPr>
            <w:tcW w:w="850" w:type="dxa"/>
          </w:tcPr>
          <w:p w14:paraId="1B46A507" w14:textId="77777777" w:rsidR="00B77A7A" w:rsidRDefault="00B77A7A" w:rsidP="00970720">
            <w:pPr>
              <w:pStyle w:val="KUJKnormal"/>
            </w:pPr>
          </w:p>
        </w:tc>
      </w:tr>
      <w:tr w:rsidR="00B77A7A" w14:paraId="6400264A" w14:textId="77777777" w:rsidTr="00C21010">
        <w:trPr>
          <w:cantSplit/>
          <w:trHeight w:hRule="exact" w:val="397"/>
        </w:trPr>
        <w:tc>
          <w:tcPr>
            <w:tcW w:w="2376" w:type="dxa"/>
            <w:hideMark/>
          </w:tcPr>
          <w:p w14:paraId="27AC74CA" w14:textId="77777777" w:rsidR="00B77A7A" w:rsidRDefault="00B77A7A" w:rsidP="00970720">
            <w:pPr>
              <w:pStyle w:val="KUJKtucny"/>
            </w:pPr>
            <w:r>
              <w:t>Číslo návrhu:</w:t>
            </w:r>
          </w:p>
        </w:tc>
        <w:tc>
          <w:tcPr>
            <w:tcW w:w="6804" w:type="dxa"/>
            <w:gridSpan w:val="3"/>
            <w:hideMark/>
          </w:tcPr>
          <w:p w14:paraId="1E09409A" w14:textId="77777777" w:rsidR="00B77A7A" w:rsidRDefault="00B77A7A" w:rsidP="00970720">
            <w:pPr>
              <w:pStyle w:val="KUJKnormal"/>
            </w:pPr>
            <w:r>
              <w:t>261/ZK/23</w:t>
            </w:r>
          </w:p>
        </w:tc>
      </w:tr>
      <w:tr w:rsidR="00B77A7A" w14:paraId="611B1B34" w14:textId="77777777" w:rsidTr="00C21010">
        <w:trPr>
          <w:trHeight w:val="397"/>
        </w:trPr>
        <w:tc>
          <w:tcPr>
            <w:tcW w:w="2376" w:type="dxa"/>
          </w:tcPr>
          <w:p w14:paraId="74C9D69F" w14:textId="77777777" w:rsidR="00B77A7A" w:rsidRDefault="00B77A7A" w:rsidP="00970720"/>
          <w:p w14:paraId="7E3B879F" w14:textId="77777777" w:rsidR="00B77A7A" w:rsidRDefault="00B77A7A" w:rsidP="00970720">
            <w:pPr>
              <w:pStyle w:val="KUJKtucny"/>
            </w:pPr>
            <w:r>
              <w:t>Název bodu:</w:t>
            </w:r>
          </w:p>
        </w:tc>
        <w:tc>
          <w:tcPr>
            <w:tcW w:w="6804" w:type="dxa"/>
            <w:gridSpan w:val="3"/>
          </w:tcPr>
          <w:p w14:paraId="4CCED453" w14:textId="77777777" w:rsidR="00B77A7A" w:rsidRDefault="00B77A7A" w:rsidP="00970720"/>
          <w:p w14:paraId="35B44DD8" w14:textId="77777777" w:rsidR="00B77A7A" w:rsidRDefault="00B77A7A" w:rsidP="00970720">
            <w:pPr>
              <w:pStyle w:val="KUJKtucny"/>
              <w:rPr>
                <w:sz w:val="22"/>
                <w:szCs w:val="22"/>
              </w:rPr>
            </w:pPr>
            <w:r>
              <w:rPr>
                <w:sz w:val="22"/>
                <w:szCs w:val="22"/>
              </w:rPr>
              <w:t>Realizace projektu „Plants4Cooling“ v rámci programu Interreg VI-A Rakousko – Česko 2021-2027 a jeho kofinancování  a předfinancování z rozpočtu kraje</w:t>
            </w:r>
          </w:p>
        </w:tc>
      </w:tr>
    </w:tbl>
    <w:p w14:paraId="67EF7B85" w14:textId="77777777" w:rsidR="00B77A7A" w:rsidRDefault="00B77A7A" w:rsidP="00C21010">
      <w:pPr>
        <w:pStyle w:val="KUJKnormal"/>
        <w:rPr>
          <w:b/>
          <w:bCs/>
        </w:rPr>
      </w:pPr>
      <w:r>
        <w:rPr>
          <w:b/>
          <w:bCs/>
        </w:rPr>
        <w:pict w14:anchorId="3E2F781E">
          <v:rect id="_x0000_i1029" style="width:453.6pt;height:1.5pt" o:hralign="center" o:hrstd="t" o:hrnoshade="t" o:hr="t" fillcolor="black" stroked="f"/>
        </w:pict>
      </w:r>
    </w:p>
    <w:p w14:paraId="69629127" w14:textId="77777777" w:rsidR="00B77A7A" w:rsidRDefault="00B77A7A" w:rsidP="00C21010">
      <w:pPr>
        <w:pStyle w:val="KUJKnormal"/>
      </w:pPr>
    </w:p>
    <w:p w14:paraId="05677E55" w14:textId="77777777" w:rsidR="00B77A7A" w:rsidRDefault="00B77A7A" w:rsidP="00C21010"/>
    <w:tbl>
      <w:tblPr>
        <w:tblW w:w="0" w:type="auto"/>
        <w:tblCellMar>
          <w:left w:w="70" w:type="dxa"/>
          <w:right w:w="70" w:type="dxa"/>
        </w:tblCellMar>
        <w:tblLook w:val="04A0" w:firstRow="1" w:lastRow="0" w:firstColumn="1" w:lastColumn="0" w:noHBand="0" w:noVBand="1"/>
      </w:tblPr>
      <w:tblGrid>
        <w:gridCol w:w="2350"/>
        <w:gridCol w:w="6862"/>
      </w:tblGrid>
      <w:tr w:rsidR="00B77A7A" w14:paraId="04D53572" w14:textId="77777777" w:rsidTr="002559B8">
        <w:trPr>
          <w:trHeight w:val="397"/>
        </w:trPr>
        <w:tc>
          <w:tcPr>
            <w:tcW w:w="2350" w:type="dxa"/>
            <w:hideMark/>
          </w:tcPr>
          <w:p w14:paraId="6E662B56" w14:textId="77777777" w:rsidR="00B77A7A" w:rsidRDefault="00B77A7A" w:rsidP="002559B8">
            <w:pPr>
              <w:pStyle w:val="KUJKtucny"/>
            </w:pPr>
            <w:r>
              <w:t>Předkladatel:</w:t>
            </w:r>
          </w:p>
        </w:tc>
        <w:tc>
          <w:tcPr>
            <w:tcW w:w="6862" w:type="dxa"/>
          </w:tcPr>
          <w:p w14:paraId="609985BD" w14:textId="77777777" w:rsidR="00B77A7A" w:rsidRDefault="00B77A7A" w:rsidP="002559B8">
            <w:pPr>
              <w:pStyle w:val="KUJKnormal"/>
            </w:pPr>
            <w:r>
              <w:t>Mgr. František Talíř</w:t>
            </w:r>
          </w:p>
          <w:p w14:paraId="7CAC9B78" w14:textId="77777777" w:rsidR="00B77A7A" w:rsidRDefault="00B77A7A" w:rsidP="002559B8"/>
        </w:tc>
      </w:tr>
      <w:tr w:rsidR="00B77A7A" w14:paraId="6897667D" w14:textId="77777777" w:rsidTr="002559B8">
        <w:trPr>
          <w:trHeight w:val="397"/>
        </w:trPr>
        <w:tc>
          <w:tcPr>
            <w:tcW w:w="2350" w:type="dxa"/>
          </w:tcPr>
          <w:p w14:paraId="02700ACB" w14:textId="77777777" w:rsidR="00B77A7A" w:rsidRDefault="00B77A7A" w:rsidP="002559B8">
            <w:pPr>
              <w:pStyle w:val="KUJKtucny"/>
            </w:pPr>
            <w:r>
              <w:t>Zpracoval:</w:t>
            </w:r>
          </w:p>
          <w:p w14:paraId="1F5ABFF3" w14:textId="77777777" w:rsidR="00B77A7A" w:rsidRDefault="00B77A7A" w:rsidP="002559B8"/>
        </w:tc>
        <w:tc>
          <w:tcPr>
            <w:tcW w:w="6862" w:type="dxa"/>
            <w:hideMark/>
          </w:tcPr>
          <w:p w14:paraId="77829B94" w14:textId="77777777" w:rsidR="00B77A7A" w:rsidRDefault="00B77A7A" w:rsidP="002559B8">
            <w:pPr>
              <w:pStyle w:val="KUJKnormal"/>
            </w:pPr>
            <w:r>
              <w:t>OZZL</w:t>
            </w:r>
          </w:p>
        </w:tc>
      </w:tr>
      <w:tr w:rsidR="00B77A7A" w14:paraId="11190AAC" w14:textId="77777777" w:rsidTr="002559B8">
        <w:trPr>
          <w:trHeight w:val="397"/>
        </w:trPr>
        <w:tc>
          <w:tcPr>
            <w:tcW w:w="2350" w:type="dxa"/>
          </w:tcPr>
          <w:p w14:paraId="1343AEA4" w14:textId="77777777" w:rsidR="00B77A7A" w:rsidRPr="009715F9" w:rsidRDefault="00B77A7A" w:rsidP="002559B8">
            <w:pPr>
              <w:pStyle w:val="KUJKnormal"/>
              <w:rPr>
                <w:b/>
              </w:rPr>
            </w:pPr>
            <w:r w:rsidRPr="009715F9">
              <w:rPr>
                <w:b/>
              </w:rPr>
              <w:t>Vedoucí odboru:</w:t>
            </w:r>
          </w:p>
          <w:p w14:paraId="268F8C44" w14:textId="77777777" w:rsidR="00B77A7A" w:rsidRDefault="00B77A7A" w:rsidP="002559B8"/>
        </w:tc>
        <w:tc>
          <w:tcPr>
            <w:tcW w:w="6862" w:type="dxa"/>
            <w:hideMark/>
          </w:tcPr>
          <w:p w14:paraId="6C04D981" w14:textId="77777777" w:rsidR="00B77A7A" w:rsidRDefault="00B77A7A" w:rsidP="002559B8">
            <w:pPr>
              <w:pStyle w:val="KUJKnormal"/>
            </w:pPr>
            <w:r>
              <w:t>Ing. Zdeněk Klimeš</w:t>
            </w:r>
          </w:p>
        </w:tc>
      </w:tr>
    </w:tbl>
    <w:p w14:paraId="08BB360A" w14:textId="77777777" w:rsidR="00B77A7A" w:rsidRDefault="00B77A7A" w:rsidP="00C21010">
      <w:pPr>
        <w:pStyle w:val="KUJKnormal"/>
      </w:pPr>
    </w:p>
    <w:p w14:paraId="1114D109" w14:textId="77777777" w:rsidR="00B77A7A" w:rsidRPr="0052161F" w:rsidRDefault="00B77A7A" w:rsidP="00C21010">
      <w:pPr>
        <w:pStyle w:val="KUJKtucny"/>
      </w:pPr>
      <w:r w:rsidRPr="0052161F">
        <w:t>NÁVRH USNESENÍ</w:t>
      </w:r>
    </w:p>
    <w:p w14:paraId="66A410F9" w14:textId="77777777" w:rsidR="00B77A7A" w:rsidRDefault="00B77A7A" w:rsidP="00C21010">
      <w:pPr>
        <w:pStyle w:val="KUJKnormal"/>
        <w:rPr>
          <w:rFonts w:ascii="Calibri" w:hAnsi="Calibri" w:cs="Calibri"/>
          <w:sz w:val="12"/>
          <w:szCs w:val="12"/>
        </w:rPr>
      </w:pPr>
      <w:bookmarkStart w:id="0" w:name="US_ZaVeVeci"/>
      <w:bookmarkEnd w:id="0"/>
    </w:p>
    <w:p w14:paraId="3F2BFDF8" w14:textId="77777777" w:rsidR="00B77A7A" w:rsidRPr="00841DFC" w:rsidRDefault="00B77A7A" w:rsidP="00C21010">
      <w:pPr>
        <w:pStyle w:val="KUJKPolozka"/>
      </w:pPr>
      <w:r w:rsidRPr="00841DFC">
        <w:t>Zastupitelstvo Jihočeského kraje</w:t>
      </w:r>
    </w:p>
    <w:p w14:paraId="15BAE0F2" w14:textId="77777777" w:rsidR="00B77A7A" w:rsidRPr="00E10FE7" w:rsidRDefault="00B77A7A" w:rsidP="001537A2">
      <w:pPr>
        <w:pStyle w:val="KUJKdoplnek2"/>
      </w:pPr>
      <w:r w:rsidRPr="00AF7BAE">
        <w:t>schvaluje</w:t>
      </w:r>
    </w:p>
    <w:p w14:paraId="3D547330" w14:textId="77777777" w:rsidR="00B77A7A" w:rsidRDefault="00B77A7A" w:rsidP="001537A2">
      <w:pPr>
        <w:pStyle w:val="KUJKPolozka"/>
        <w:numPr>
          <w:ilvl w:val="0"/>
          <w:numId w:val="11"/>
        </w:numPr>
        <w:rPr>
          <w:b w:val="0"/>
          <w:bCs/>
        </w:rPr>
      </w:pPr>
      <w:r>
        <w:rPr>
          <w:b w:val="0"/>
          <w:bCs/>
        </w:rPr>
        <w:t xml:space="preserve">1. realizaci projektu Jihočeského kraje „Plants4Cooling“ (žadatel OZZL) a podání žádosti o podporu do programu Interreg VI-A Rakousko – Česko 2021-2027 s celkovými způsobilými výdaji části projektu realizované Jihočeským krajem ve výši </w:t>
      </w:r>
      <w:r>
        <w:rPr>
          <w:rFonts w:eastAsia="Times New Roman"/>
          <w:b w:val="0"/>
          <w:bCs/>
          <w:lang w:eastAsia="cs-CZ"/>
        </w:rPr>
        <w:t>220 833,- EUR</w:t>
      </w:r>
      <w:r>
        <w:rPr>
          <w:b w:val="0"/>
          <w:bCs/>
        </w:rPr>
        <w:t>,</w:t>
      </w:r>
    </w:p>
    <w:p w14:paraId="6BD3D905" w14:textId="77777777" w:rsidR="00B77A7A" w:rsidRDefault="00B77A7A" w:rsidP="001537A2">
      <w:pPr>
        <w:pStyle w:val="KUJKPolozka"/>
        <w:numPr>
          <w:ilvl w:val="0"/>
          <w:numId w:val="11"/>
        </w:numPr>
        <w:rPr>
          <w:b w:val="0"/>
          <w:bCs/>
        </w:rPr>
      </w:pPr>
      <w:r>
        <w:rPr>
          <w:b w:val="0"/>
          <w:bCs/>
        </w:rPr>
        <w:t>2. kofinancování projektu „Plants4Cooling“ Jihočeským krajem ve výši 15 % z celkových způsobilých výdajů části projektu realizované Jihočeským krajem, tj. 33 125,- EUR, s podmínkou přidělení dotace z programu Interreg VI-A Rakousko – Česko 2021-2027, s čerpáním na základě Formuláře evropského projektu dle přílohy č. 1 k návrhu č. 261/ZK/23; v případě neschválení spolufinancování ze státního rozpočtu ve výši 5 % celkových způsobilých výdajů části projektu realizované Jihočeským krajem bude kofinancování z rozpočtu kraje zvýšeno na 20 % celkových způsobilých výdajů (tj. 44 167,- EUR),</w:t>
      </w:r>
    </w:p>
    <w:p w14:paraId="393973D4" w14:textId="77777777" w:rsidR="00B77A7A" w:rsidRDefault="00B77A7A" w:rsidP="001537A2">
      <w:pPr>
        <w:pStyle w:val="KUJKPolozka"/>
        <w:numPr>
          <w:ilvl w:val="0"/>
          <w:numId w:val="11"/>
        </w:numPr>
        <w:rPr>
          <w:b w:val="0"/>
          <w:bCs/>
        </w:rPr>
      </w:pPr>
      <w:r>
        <w:rPr>
          <w:b w:val="0"/>
          <w:bCs/>
        </w:rPr>
        <w:t>3. předfinancování projektu „Plants4Cooling“ Jihočeským krajem ve výši 85 % z celkových způsobilých výdajů části projektu realizované Jihočeským krajem, tj. 187 708,- EUR, s podmínkou přidělení dotace z programu Interreg VI-A Rakousko – Česko 2021-2027, s čerpáním na základě Formuláře evropského projektu dle přílohy č. 1 k návrhu č. 261/ZK/23;</w:t>
      </w:r>
    </w:p>
    <w:p w14:paraId="6C1D4BC7" w14:textId="77777777" w:rsidR="00B77A7A" w:rsidRDefault="00B77A7A" w:rsidP="00E10532">
      <w:pPr>
        <w:pStyle w:val="KUJKdoplnek2"/>
        <w:numPr>
          <w:ilvl w:val="0"/>
          <w:numId w:val="0"/>
        </w:numPr>
        <w:ind w:left="360" w:hanging="360"/>
      </w:pPr>
      <w:r>
        <w:t>II.</w:t>
      </w:r>
      <w:r>
        <w:tab/>
      </w:r>
      <w:r w:rsidRPr="0021676C">
        <w:t>ukládá</w:t>
      </w:r>
    </w:p>
    <w:p w14:paraId="3AF1013D" w14:textId="77777777" w:rsidR="00B77A7A" w:rsidRPr="001537A2" w:rsidRDefault="00B77A7A" w:rsidP="001537A2">
      <w:pPr>
        <w:pStyle w:val="KUJKPolozka"/>
        <w:rPr>
          <w:b w:val="0"/>
          <w:bCs/>
        </w:rPr>
      </w:pPr>
      <w:r w:rsidRPr="001537A2">
        <w:rPr>
          <w:b w:val="0"/>
          <w:bCs/>
        </w:rPr>
        <w:t>JUDr. Lukáši Glaserovi, řediteli krajského úřadu, zajistit všechny úkony potřebné k realizaci uvedeného usnesení.</w:t>
      </w:r>
    </w:p>
    <w:p w14:paraId="4AC94306" w14:textId="77777777" w:rsidR="00B77A7A" w:rsidRDefault="00B77A7A" w:rsidP="001537A2">
      <w:pPr>
        <w:pStyle w:val="KUJKnormal"/>
        <w:rPr>
          <w:color w:val="FF0000"/>
        </w:rPr>
      </w:pPr>
      <w:r w:rsidRPr="001537A2">
        <w:rPr>
          <w:color w:val="000000"/>
        </w:rPr>
        <w:t>T: 31. 12. 2023</w:t>
      </w:r>
    </w:p>
    <w:p w14:paraId="261D0A0F" w14:textId="77777777" w:rsidR="00B77A7A" w:rsidRDefault="00B77A7A" w:rsidP="001537A2">
      <w:pPr>
        <w:pStyle w:val="KUJKdoplnek2"/>
        <w:numPr>
          <w:ilvl w:val="0"/>
          <w:numId w:val="0"/>
        </w:numPr>
        <w:tabs>
          <w:tab w:val="left" w:pos="708"/>
        </w:tabs>
        <w:ind w:left="360" w:hanging="360"/>
      </w:pPr>
    </w:p>
    <w:p w14:paraId="4317A2DD" w14:textId="77777777" w:rsidR="00B77A7A" w:rsidRDefault="00B77A7A" w:rsidP="001537A2">
      <w:pPr>
        <w:pStyle w:val="KUJKmezeraDZ"/>
      </w:pPr>
      <w:bookmarkStart w:id="1" w:name="US_DuvodZprava"/>
      <w:bookmarkEnd w:id="1"/>
    </w:p>
    <w:p w14:paraId="7CCFC1B6" w14:textId="77777777" w:rsidR="00B77A7A" w:rsidRDefault="00B77A7A" w:rsidP="001537A2">
      <w:pPr>
        <w:pStyle w:val="KUJKnadpisDZ"/>
      </w:pPr>
      <w:r>
        <w:t>DŮVODOVÁ ZPRÁVA</w:t>
      </w:r>
    </w:p>
    <w:p w14:paraId="4947639E" w14:textId="77777777" w:rsidR="00B77A7A" w:rsidRPr="009B7B0B" w:rsidRDefault="00B77A7A" w:rsidP="001537A2">
      <w:pPr>
        <w:pStyle w:val="KUJKmezeraDZ"/>
      </w:pPr>
    </w:p>
    <w:p w14:paraId="52C59205" w14:textId="77777777" w:rsidR="00B77A7A" w:rsidRDefault="00B77A7A" w:rsidP="00031BD6">
      <w:pPr>
        <w:jc w:val="both"/>
        <w:rPr>
          <w:rFonts w:ascii="Arial" w:hAnsi="Arial" w:cs="Arial"/>
          <w:sz w:val="20"/>
          <w:szCs w:val="20"/>
        </w:rPr>
      </w:pPr>
      <w:r>
        <w:rPr>
          <w:rFonts w:ascii="Arial" w:hAnsi="Arial" w:cs="Arial"/>
          <w:sz w:val="20"/>
          <w:szCs w:val="20"/>
        </w:rPr>
        <w:t>Jihočeský kraj plánuje prostřednictvím odboru životního prostředí, zemědělství a lesnictví předložit společně s partnery z Dolního Rakouska (Natur im Garten GmbH, Bundesamt für Wasserwirtschaft, NÖ Agrarbezirksbehörde), Jihomoravského kraje (Krajské sdružení Národní sítě Místních akčních skupin ČR Jihomoravského kraje), Kraje Vysočina (Základní organizace Českého svazu ochránců přírody Kněžice) a Jihočeského kraje (Přírodní zahrada z.s., Jihočeská Silva Nortica) v červnu 2023 do Programu spolupráce Interreg VI-A Rakousko – Česko 2021-2027 žádost o podporu pro projekt s názvem „Plants4Cooling“ s dobou realizace od 1.7.2023</w:t>
      </w:r>
      <w:r>
        <w:rPr>
          <w:rStyle w:val="Odkaznakoment"/>
        </w:rPr>
        <w:t xml:space="preserve"> - </w:t>
      </w:r>
      <w:r>
        <w:rPr>
          <w:rFonts w:ascii="Arial" w:hAnsi="Arial" w:cs="Arial"/>
          <w:sz w:val="20"/>
          <w:szCs w:val="20"/>
        </w:rPr>
        <w:t xml:space="preserve"> 30.6.2026 (aktivity Jihočeského kraje budou zahájeny až v roce 2024).</w:t>
      </w:r>
    </w:p>
    <w:p w14:paraId="007F99B2" w14:textId="77777777" w:rsidR="00B77A7A" w:rsidRDefault="00B77A7A" w:rsidP="00031BD6">
      <w:pPr>
        <w:jc w:val="both"/>
        <w:rPr>
          <w:rFonts w:ascii="Arial" w:hAnsi="Arial" w:cs="Arial"/>
          <w:sz w:val="20"/>
          <w:szCs w:val="20"/>
        </w:rPr>
      </w:pPr>
    </w:p>
    <w:p w14:paraId="3A37E6E7" w14:textId="77777777" w:rsidR="00B77A7A" w:rsidRDefault="00B77A7A" w:rsidP="00031BD6">
      <w:pPr>
        <w:jc w:val="both"/>
        <w:rPr>
          <w:rFonts w:ascii="Arial" w:hAnsi="Arial" w:cs="Arial"/>
          <w:sz w:val="20"/>
          <w:szCs w:val="20"/>
        </w:rPr>
      </w:pPr>
      <w:r>
        <w:rPr>
          <w:rFonts w:ascii="Arial" w:hAnsi="Arial" w:cs="Arial"/>
          <w:sz w:val="20"/>
          <w:szCs w:val="20"/>
        </w:rPr>
        <w:t>Hlavním cílem projektu je ve spolupráci partnerských organizací společně vytvořit vhodný mix opatření zaměřený na přizpůsobení stávající zelené infrastruktury změně klimatu (vč. řešení problematiky narůstajícího sucha) a ten následně v území aplikovat tak, aby výsledný efekt přispěl k posílení stability ekosystémů, biologické rozmanitosti a k ochraně půdy v příhraničním regionu.</w:t>
      </w:r>
    </w:p>
    <w:p w14:paraId="0DA21054" w14:textId="77777777" w:rsidR="00B77A7A" w:rsidRDefault="00B77A7A" w:rsidP="00031BD6">
      <w:pPr>
        <w:jc w:val="both"/>
        <w:rPr>
          <w:rFonts w:ascii="Arial" w:hAnsi="Arial" w:cs="Arial"/>
          <w:sz w:val="20"/>
          <w:szCs w:val="20"/>
        </w:rPr>
      </w:pPr>
    </w:p>
    <w:p w14:paraId="1D590E61" w14:textId="77777777" w:rsidR="00B77A7A" w:rsidRDefault="00B77A7A" w:rsidP="00031BD6">
      <w:pPr>
        <w:jc w:val="both"/>
        <w:rPr>
          <w:rFonts w:ascii="Arial" w:hAnsi="Arial" w:cs="Arial"/>
          <w:sz w:val="20"/>
          <w:szCs w:val="20"/>
        </w:rPr>
      </w:pPr>
      <w:r>
        <w:rPr>
          <w:rFonts w:ascii="Arial" w:hAnsi="Arial" w:cs="Arial"/>
          <w:sz w:val="20"/>
          <w:szCs w:val="20"/>
        </w:rPr>
        <w:t xml:space="preserve">Naplnění cíle projektu má být dosaženo realizací plánovaných klíčových aktivit, kterými jsou: </w:t>
      </w:r>
    </w:p>
    <w:p w14:paraId="7C896AFD" w14:textId="77777777" w:rsidR="00B77A7A" w:rsidRDefault="00B77A7A" w:rsidP="00031BD6">
      <w:pPr>
        <w:jc w:val="both"/>
        <w:rPr>
          <w:rFonts w:ascii="Arial" w:hAnsi="Arial" w:cs="Arial"/>
          <w:sz w:val="20"/>
          <w:szCs w:val="20"/>
        </w:rPr>
      </w:pPr>
    </w:p>
    <w:p w14:paraId="3EDA5E40" w14:textId="77777777" w:rsidR="00B77A7A" w:rsidRDefault="00B77A7A" w:rsidP="00031BD6">
      <w:pPr>
        <w:jc w:val="both"/>
        <w:rPr>
          <w:rFonts w:ascii="Arial" w:hAnsi="Arial" w:cs="Arial"/>
          <w:sz w:val="20"/>
          <w:szCs w:val="20"/>
        </w:rPr>
      </w:pPr>
      <w:r>
        <w:rPr>
          <w:rFonts w:ascii="Arial" w:hAnsi="Arial" w:cs="Arial"/>
          <w:sz w:val="20"/>
          <w:szCs w:val="20"/>
        </w:rPr>
        <w:t>1) vyvinutí jednoduché metody měření, výpočtu a vyhodnocení chladicího efektu rostlin při výsadbách v intravilánu a extravilánu měst a obcí;</w:t>
      </w:r>
    </w:p>
    <w:p w14:paraId="5A5E9E48" w14:textId="77777777" w:rsidR="00B77A7A" w:rsidRDefault="00B77A7A" w:rsidP="00031BD6">
      <w:pPr>
        <w:jc w:val="both"/>
        <w:rPr>
          <w:rFonts w:ascii="Arial" w:hAnsi="Arial" w:cs="Arial"/>
          <w:sz w:val="20"/>
          <w:szCs w:val="20"/>
        </w:rPr>
      </w:pPr>
    </w:p>
    <w:p w14:paraId="7AEB129C" w14:textId="77777777" w:rsidR="00B77A7A" w:rsidRDefault="00B77A7A" w:rsidP="00031BD6">
      <w:pPr>
        <w:jc w:val="both"/>
        <w:rPr>
          <w:rFonts w:ascii="Arial" w:hAnsi="Arial" w:cs="Arial"/>
          <w:sz w:val="20"/>
          <w:szCs w:val="20"/>
        </w:rPr>
      </w:pPr>
      <w:r>
        <w:rPr>
          <w:rFonts w:ascii="Arial" w:hAnsi="Arial" w:cs="Arial"/>
          <w:sz w:val="20"/>
          <w:szCs w:val="20"/>
        </w:rPr>
        <w:t>2) studie a výzkum možností nových opatření zaměřených na zlepšení vodní bilance krajiny pomocí výsadby vhodného mixu stromů, keřů a dalších popínavých rostlin, vč. vytipování vhodných substrátů;</w:t>
      </w:r>
    </w:p>
    <w:p w14:paraId="2735DE70" w14:textId="77777777" w:rsidR="00B77A7A" w:rsidRDefault="00B77A7A" w:rsidP="00031BD6">
      <w:pPr>
        <w:jc w:val="both"/>
        <w:rPr>
          <w:rFonts w:ascii="Arial" w:hAnsi="Arial" w:cs="Arial"/>
          <w:sz w:val="20"/>
          <w:szCs w:val="20"/>
        </w:rPr>
      </w:pPr>
    </w:p>
    <w:p w14:paraId="58A33A97" w14:textId="77777777" w:rsidR="00B77A7A" w:rsidRDefault="00B77A7A" w:rsidP="00031BD6">
      <w:pPr>
        <w:jc w:val="both"/>
        <w:rPr>
          <w:rFonts w:ascii="Arial" w:hAnsi="Arial" w:cs="Arial"/>
          <w:sz w:val="20"/>
          <w:szCs w:val="20"/>
        </w:rPr>
      </w:pPr>
      <w:r>
        <w:rPr>
          <w:rFonts w:ascii="Arial" w:hAnsi="Arial" w:cs="Arial"/>
          <w:sz w:val="20"/>
          <w:szCs w:val="20"/>
        </w:rPr>
        <w:t>3) modelové a pilotní projekty a programy výsadeb vhodných typů stromů, keřů a dalších rostlin ve městech, obcích a volné krajině na obou stranách hranice pro zlepšení lokální ekologické situace;</w:t>
      </w:r>
    </w:p>
    <w:p w14:paraId="090B8CC6" w14:textId="77777777" w:rsidR="00B77A7A" w:rsidRDefault="00B77A7A" w:rsidP="00031BD6">
      <w:pPr>
        <w:jc w:val="both"/>
        <w:rPr>
          <w:rFonts w:ascii="Arial" w:hAnsi="Arial" w:cs="Arial"/>
          <w:sz w:val="20"/>
          <w:szCs w:val="20"/>
        </w:rPr>
      </w:pPr>
    </w:p>
    <w:p w14:paraId="1B243A36" w14:textId="77777777" w:rsidR="00B77A7A" w:rsidRDefault="00B77A7A" w:rsidP="00031BD6">
      <w:pPr>
        <w:jc w:val="both"/>
        <w:rPr>
          <w:rFonts w:ascii="Arial" w:hAnsi="Arial" w:cs="Arial"/>
          <w:sz w:val="20"/>
          <w:szCs w:val="20"/>
        </w:rPr>
      </w:pPr>
      <w:r>
        <w:rPr>
          <w:rFonts w:ascii="Arial" w:hAnsi="Arial" w:cs="Arial"/>
          <w:sz w:val="20"/>
          <w:szCs w:val="20"/>
        </w:rPr>
        <w:t>4) informační, poradenské a vzdělávací aktivity a publikace pro odbornou i širokou veřejnost, vzdělávací programy pro školy na téma klimatické funkce stromů, keřů a popínavých rostlin, vzdělávací naučná stezka;</w:t>
      </w:r>
    </w:p>
    <w:p w14:paraId="57D9D885" w14:textId="77777777" w:rsidR="00B77A7A" w:rsidRDefault="00B77A7A" w:rsidP="00031BD6">
      <w:pPr>
        <w:jc w:val="both"/>
        <w:rPr>
          <w:rFonts w:ascii="Arial" w:hAnsi="Arial" w:cs="Arial"/>
          <w:sz w:val="20"/>
          <w:szCs w:val="20"/>
        </w:rPr>
      </w:pPr>
      <w:r>
        <w:rPr>
          <w:rFonts w:ascii="Arial" w:hAnsi="Arial" w:cs="Arial"/>
          <w:sz w:val="20"/>
          <w:szCs w:val="20"/>
        </w:rPr>
        <w:t xml:space="preserve"> </w:t>
      </w:r>
    </w:p>
    <w:p w14:paraId="5B545B47" w14:textId="77777777" w:rsidR="00B77A7A" w:rsidRDefault="00B77A7A" w:rsidP="00031BD6">
      <w:pPr>
        <w:jc w:val="both"/>
        <w:rPr>
          <w:rFonts w:ascii="Arial" w:hAnsi="Arial" w:cs="Arial"/>
          <w:sz w:val="20"/>
          <w:szCs w:val="20"/>
        </w:rPr>
      </w:pPr>
      <w:r>
        <w:rPr>
          <w:rFonts w:ascii="Arial" w:hAnsi="Arial" w:cs="Arial"/>
          <w:sz w:val="20"/>
          <w:szCs w:val="20"/>
        </w:rPr>
        <w:t>5) exkurze, jejichž součástí budou příklady dobré praxe z Rakouska i Česka a nalézání společných řešení pro adaptaci na klimatické změny a podporu biodiverzity, socioekonomický přínos pro města, obce a zemědělskou krajinu;</w:t>
      </w:r>
    </w:p>
    <w:p w14:paraId="4E3EA163" w14:textId="77777777" w:rsidR="00B77A7A" w:rsidRDefault="00B77A7A" w:rsidP="00031BD6">
      <w:pPr>
        <w:jc w:val="both"/>
        <w:rPr>
          <w:rFonts w:ascii="Arial" w:hAnsi="Arial" w:cs="Arial"/>
          <w:sz w:val="20"/>
          <w:szCs w:val="20"/>
        </w:rPr>
      </w:pPr>
    </w:p>
    <w:p w14:paraId="53C230B3" w14:textId="77777777" w:rsidR="00B77A7A" w:rsidRDefault="00B77A7A" w:rsidP="00031BD6">
      <w:pPr>
        <w:jc w:val="both"/>
        <w:rPr>
          <w:rFonts w:ascii="Arial" w:hAnsi="Arial" w:cs="Arial"/>
          <w:sz w:val="20"/>
          <w:szCs w:val="20"/>
        </w:rPr>
      </w:pPr>
      <w:r>
        <w:rPr>
          <w:rFonts w:ascii="Arial" w:hAnsi="Arial" w:cs="Arial"/>
          <w:sz w:val="20"/>
          <w:szCs w:val="20"/>
        </w:rPr>
        <w:t xml:space="preserve">Jihočeský kraj se bude aktivně podílet na realizaci aktivit 2-5. Na základě zpracované vyhledávací studie a plánu výsadeb budou vytipovány lokality a plochy určené k výsadbě vhodných tipů rostlin a dřevin. Závazek Jihočeského kraje v projektu bude spočívat ve výsadbě 2 000 stromů, realizovaných na majetcích kraje a dalších pozemcích obcí, přičemž v rámci rozpočtu jihočeského partnera jsou na tyto aktivity alokovány prostředky ve výši 3 mil. Kč. Jihočeský kraj se bude rovněž podílet na zajištění informačních a PR aktivit souvisejících s projektem a spolupracovat na přípravě plánovaných přeshraničních exkurzí. </w:t>
      </w:r>
    </w:p>
    <w:p w14:paraId="5BD325C8" w14:textId="77777777" w:rsidR="00B77A7A" w:rsidRDefault="00B77A7A" w:rsidP="00031BD6">
      <w:pPr>
        <w:jc w:val="both"/>
        <w:rPr>
          <w:rFonts w:ascii="Arial" w:hAnsi="Arial" w:cs="Arial"/>
          <w:sz w:val="20"/>
          <w:szCs w:val="20"/>
        </w:rPr>
      </w:pPr>
    </w:p>
    <w:p w14:paraId="4E5D52EE" w14:textId="77777777" w:rsidR="00B77A7A" w:rsidRDefault="00B77A7A" w:rsidP="00031BD6">
      <w:pPr>
        <w:jc w:val="both"/>
        <w:rPr>
          <w:rFonts w:ascii="Arial" w:hAnsi="Arial" w:cs="Arial"/>
          <w:sz w:val="20"/>
          <w:szCs w:val="20"/>
        </w:rPr>
      </w:pPr>
      <w:r>
        <w:rPr>
          <w:rFonts w:ascii="Arial" w:hAnsi="Arial" w:cs="Arial"/>
          <w:sz w:val="20"/>
          <w:szCs w:val="20"/>
        </w:rPr>
        <w:t xml:space="preserve">Za tímto účelem je plánováno jedno pracovní místo s úvazkem 1,0 FTE, jehož náklady budou hrazeny v rámci projektu včetně podílu JčK. </w:t>
      </w:r>
    </w:p>
    <w:p w14:paraId="6D43562A" w14:textId="77777777" w:rsidR="00B77A7A" w:rsidRDefault="00B77A7A" w:rsidP="00031BD6">
      <w:pPr>
        <w:jc w:val="both"/>
        <w:rPr>
          <w:rFonts w:ascii="Arial" w:hAnsi="Arial" w:cs="Arial"/>
          <w:sz w:val="20"/>
          <w:szCs w:val="20"/>
        </w:rPr>
      </w:pPr>
    </w:p>
    <w:p w14:paraId="4B4D8411" w14:textId="77777777" w:rsidR="00B77A7A" w:rsidRDefault="00B77A7A" w:rsidP="00031BD6">
      <w:pPr>
        <w:jc w:val="both"/>
        <w:rPr>
          <w:rFonts w:ascii="Arial" w:hAnsi="Arial" w:cs="Arial"/>
          <w:sz w:val="20"/>
          <w:szCs w:val="20"/>
        </w:rPr>
      </w:pPr>
      <w:r>
        <w:rPr>
          <w:rFonts w:ascii="Arial" w:hAnsi="Arial" w:cs="Arial"/>
          <w:sz w:val="20"/>
          <w:szCs w:val="20"/>
        </w:rPr>
        <w:t xml:space="preserve">Manažer zajistí jak odbornou, tak organizační část projektu – tj. administrativní řízení projektu, čerpání dle harmonogramu rozpočtu, dohled nad plněním cíle organizace, komunikaci s partnery, koordinaci výsadeb </w:t>
      </w:r>
      <w:r>
        <w:rPr>
          <w:rFonts w:ascii="Arial" w:hAnsi="Arial" w:cs="Arial"/>
          <w:sz w:val="20"/>
          <w:szCs w:val="20"/>
        </w:rPr>
        <w:br/>
        <w:t xml:space="preserve">a údržby, odborné poradenství, spolupráci na přípravě studie a exkurzí a zajištění PR aktivit související s projektem. </w:t>
      </w:r>
    </w:p>
    <w:p w14:paraId="77D04EEC" w14:textId="77777777" w:rsidR="00B77A7A" w:rsidRDefault="00B77A7A" w:rsidP="00031BD6">
      <w:pPr>
        <w:jc w:val="both"/>
        <w:rPr>
          <w:rFonts w:ascii="Arial" w:hAnsi="Arial" w:cs="Arial"/>
          <w:sz w:val="20"/>
          <w:szCs w:val="20"/>
        </w:rPr>
      </w:pPr>
    </w:p>
    <w:p w14:paraId="0D70B045" w14:textId="77777777" w:rsidR="00B77A7A" w:rsidRDefault="00B77A7A" w:rsidP="00031BD6">
      <w:pPr>
        <w:jc w:val="both"/>
        <w:rPr>
          <w:rFonts w:ascii="Arial" w:hAnsi="Arial"/>
          <w:color w:val="000000"/>
          <w:sz w:val="20"/>
          <w:szCs w:val="28"/>
        </w:rPr>
      </w:pPr>
      <w:r>
        <w:rPr>
          <w:rFonts w:ascii="Arial" w:hAnsi="Arial"/>
          <w:color w:val="000000"/>
          <w:sz w:val="20"/>
          <w:szCs w:val="28"/>
        </w:rPr>
        <w:t>Personální náklady budou v projektu vykazovány na základě standardních jednotkových nákladů, tj. mzdové náklady budou za celé období realizace činit 1 800 000,- Kč. Z této částky se vypočítává i pevně stanovený paušál na administrativní a kancelářské výdaje (15 %) 270 000,- Kč a cestovné (6 %) 108 000,- Kč. Ostatní výdaje budou tvořit náklady na služby a vybavení ve výši 3 122 000,- Kč.</w:t>
      </w:r>
    </w:p>
    <w:p w14:paraId="3726F659" w14:textId="77777777" w:rsidR="00B77A7A" w:rsidRDefault="00B77A7A" w:rsidP="00031BD6">
      <w:pPr>
        <w:jc w:val="both"/>
        <w:rPr>
          <w:rFonts w:ascii="Arial" w:eastAsia="Times New Roman" w:hAnsi="Arial" w:cs="Arial"/>
          <w:sz w:val="20"/>
          <w:szCs w:val="20"/>
          <w:lang w:eastAsia="cs-CZ"/>
        </w:rPr>
      </w:pPr>
    </w:p>
    <w:p w14:paraId="6CC57F68" w14:textId="77777777" w:rsidR="00B77A7A" w:rsidRDefault="00B77A7A" w:rsidP="00031BD6">
      <w:pPr>
        <w:jc w:val="both"/>
        <w:rPr>
          <w:rFonts w:ascii="Arial" w:eastAsia="Times New Roman" w:hAnsi="Arial" w:cs="Arial"/>
          <w:sz w:val="20"/>
          <w:szCs w:val="20"/>
          <w:lang w:eastAsia="cs-CZ"/>
        </w:rPr>
      </w:pPr>
      <w:r>
        <w:rPr>
          <w:rFonts w:ascii="Arial" w:eastAsia="Times New Roman" w:hAnsi="Arial" w:cs="Arial"/>
          <w:sz w:val="20"/>
          <w:szCs w:val="20"/>
          <w:lang w:eastAsia="cs-CZ"/>
        </w:rPr>
        <w:t>Vzhledem k vyhlášeným pravidlům v rámci tohoto operačního programu je používanou měnovou jednotkou euro. Celkové výdaje jihočeské části projektu činí 220 833,- EUR, tj. 5 300 000,- Kč. K přepočtu je použit kurz 24 CZK/EUR stanovený podle tabulky krajské predikce vývoje kurzu CZK/EUR</w:t>
      </w:r>
      <w:r>
        <w:rPr>
          <w:rFonts w:ascii="Arial" w:hAnsi="Arial" w:cs="Arial"/>
          <w:sz w:val="20"/>
          <w:szCs w:val="20"/>
        </w:rPr>
        <w:t xml:space="preserve"> pro rok závěrečného vyúčtování projektu</w:t>
      </w:r>
      <w:r>
        <w:rPr>
          <w:rFonts w:ascii="Arial" w:eastAsia="Times New Roman" w:hAnsi="Arial" w:cs="Arial"/>
          <w:sz w:val="20"/>
          <w:szCs w:val="20"/>
          <w:lang w:eastAsia="cs-CZ"/>
        </w:rPr>
        <w:t>, schválené zastupitelstvem kraje. Kurzové riziko nese žadatel.</w:t>
      </w:r>
    </w:p>
    <w:p w14:paraId="6FB5B921" w14:textId="77777777" w:rsidR="00B77A7A" w:rsidRDefault="00B77A7A" w:rsidP="00C21010">
      <w:pPr>
        <w:pStyle w:val="KUJKnormal"/>
      </w:pPr>
    </w:p>
    <w:p w14:paraId="298C2D09" w14:textId="77777777" w:rsidR="00B77A7A" w:rsidRDefault="00B77A7A" w:rsidP="00C21010">
      <w:pPr>
        <w:pStyle w:val="KUJKnormal"/>
      </w:pPr>
    </w:p>
    <w:p w14:paraId="01A88A77" w14:textId="77777777" w:rsidR="00B77A7A" w:rsidRDefault="00B77A7A" w:rsidP="00031BD6">
      <w:pPr>
        <w:pStyle w:val="KUJKnormal"/>
      </w:pPr>
      <w:r>
        <w:t>Finanční nároky a krytí:</w:t>
      </w:r>
      <w:r w:rsidRPr="00031BD6">
        <w:t xml:space="preserve"> </w:t>
      </w:r>
    </w:p>
    <w:p w14:paraId="39D4A2B1" w14:textId="77777777" w:rsidR="00B77A7A" w:rsidRDefault="00B77A7A" w:rsidP="00031BD6">
      <w:pPr>
        <w:pStyle w:val="KUJKnormal"/>
      </w:pPr>
      <w:r>
        <w:t>Celkové výdaje jihočeské části rozpočtu činí 220 833,- EUR, tj. 5 300 000,- Kč. Finanční částka bude poskytnuta z ORJ 20 – Strukturální fondy EU.</w:t>
      </w:r>
    </w:p>
    <w:p w14:paraId="2D722144" w14:textId="77777777" w:rsidR="00B77A7A" w:rsidRDefault="00B77A7A" w:rsidP="00C21010">
      <w:pPr>
        <w:pStyle w:val="KUJKnormal"/>
      </w:pPr>
    </w:p>
    <w:p w14:paraId="0E72FF27" w14:textId="77777777" w:rsidR="00B77A7A" w:rsidRDefault="00B77A7A" w:rsidP="00C21010">
      <w:pPr>
        <w:pStyle w:val="KUJKnormal"/>
      </w:pPr>
      <w:r>
        <w:t>Vyjádření správce rozpočtu:</w:t>
      </w:r>
    </w:p>
    <w:p w14:paraId="6CB33FA6" w14:textId="77777777" w:rsidR="00B77A7A" w:rsidRDefault="00B77A7A" w:rsidP="0016138F">
      <w:pPr>
        <w:pStyle w:val="KUJKnormal"/>
      </w:pPr>
      <w:r>
        <w:t>Ing. Michaela Zárubová (OEKO):</w:t>
      </w:r>
      <w:r w:rsidRPr="007666AA">
        <w:t xml:space="preserve"> </w:t>
      </w:r>
      <w:r>
        <w:t xml:space="preserve"> Souhlasím</w:t>
      </w:r>
      <w:r w:rsidRPr="007666AA">
        <w:t xml:space="preserve"> - </w:t>
      </w:r>
      <w:r>
        <w:t xml:space="preserve"> z hlediska rozpočtového krytí. Požadované finanční prostředky nejsou součástí návrhu SVR na roky 2024-2025, proto je nutné projekt zahrnout do podkladů pro tvorbu rozpočtu ORJ 20 - Strukturální fondy EU pro rok 2024 a SVR 2025-2026.</w:t>
      </w:r>
    </w:p>
    <w:p w14:paraId="339DC442" w14:textId="77777777" w:rsidR="00B77A7A" w:rsidRDefault="00B77A7A" w:rsidP="00C21010">
      <w:pPr>
        <w:pStyle w:val="KUJKnormal"/>
      </w:pPr>
    </w:p>
    <w:p w14:paraId="467EE2AE" w14:textId="77777777" w:rsidR="00B77A7A" w:rsidRDefault="00B77A7A" w:rsidP="00C21010">
      <w:pPr>
        <w:pStyle w:val="KUJKnormal"/>
      </w:pPr>
      <w:r>
        <w:t xml:space="preserve">Konzultant: </w:t>
      </w:r>
    </w:p>
    <w:p w14:paraId="0CCB0ABA" w14:textId="77777777" w:rsidR="00B77A7A" w:rsidRPr="00AE15B4" w:rsidRDefault="00B77A7A" w:rsidP="000A3750">
      <w:pPr>
        <w:pStyle w:val="KUJKnormal"/>
      </w:pPr>
      <w:r>
        <w:t xml:space="preserve">Mgr. Vanda Pánková (OEZI): Souhlasím. </w:t>
      </w:r>
    </w:p>
    <w:p w14:paraId="6467290E" w14:textId="77777777" w:rsidR="00B77A7A" w:rsidRDefault="00B77A7A" w:rsidP="00C21010">
      <w:pPr>
        <w:pStyle w:val="KUJKnormal"/>
      </w:pPr>
    </w:p>
    <w:p w14:paraId="649EF3B9" w14:textId="77777777" w:rsidR="00B77A7A" w:rsidRDefault="00B77A7A" w:rsidP="00C21010">
      <w:pPr>
        <w:pStyle w:val="KUJKnormal"/>
      </w:pPr>
      <w:r>
        <w:t>Návrh projednán (stanoviska):</w:t>
      </w:r>
    </w:p>
    <w:p w14:paraId="40F8E0CA" w14:textId="77777777" w:rsidR="00B77A7A" w:rsidRDefault="00B77A7A" w:rsidP="00C21010">
      <w:pPr>
        <w:pStyle w:val="KUJKnormal"/>
      </w:pPr>
      <w:r>
        <w:t xml:space="preserve">Výbor pro venkov, zemědělství a životní prostředí projednal tento materiál dne 5. 6. 2023 a doporučil jej svým usnesením č. 16/2023/ZV-22 zastupitelstvu kraje ke schválení.  </w:t>
      </w:r>
    </w:p>
    <w:p w14:paraId="26D48465" w14:textId="77777777" w:rsidR="00B77A7A" w:rsidRDefault="00B77A7A" w:rsidP="00C21010">
      <w:pPr>
        <w:pStyle w:val="KUJKnormal"/>
      </w:pPr>
    </w:p>
    <w:p w14:paraId="41E7D675" w14:textId="77777777" w:rsidR="00B77A7A" w:rsidRDefault="00B77A7A" w:rsidP="00C21010">
      <w:pPr>
        <w:pStyle w:val="KUJKnormal"/>
      </w:pPr>
    </w:p>
    <w:p w14:paraId="761B1015" w14:textId="77777777" w:rsidR="00B77A7A" w:rsidRPr="007939A8" w:rsidRDefault="00B77A7A" w:rsidP="00C21010">
      <w:pPr>
        <w:pStyle w:val="KUJKtucny"/>
      </w:pPr>
      <w:r w:rsidRPr="007939A8">
        <w:t>PŘÍLOHY:</w:t>
      </w:r>
    </w:p>
    <w:p w14:paraId="0744DDB5" w14:textId="77777777" w:rsidR="00B77A7A" w:rsidRPr="00B52AA9" w:rsidRDefault="00B77A7A" w:rsidP="00B342BD">
      <w:pPr>
        <w:pStyle w:val="KUJKcislovany"/>
      </w:pPr>
      <w:r>
        <w:t>Příloha k návrhu ZK č. 261/ZK/23 Formulář evropského projektu</w:t>
      </w:r>
      <w:r w:rsidRPr="0081756D">
        <w:t xml:space="preserve"> (</w:t>
      </w:r>
      <w:r>
        <w:t>Příloha_č. 1_Formulář evropského projektu_Plants4Cooling.xls</w:t>
      </w:r>
      <w:r w:rsidRPr="0081756D">
        <w:t>)</w:t>
      </w:r>
    </w:p>
    <w:p w14:paraId="77FA27C4" w14:textId="77777777" w:rsidR="00B77A7A" w:rsidRDefault="00B77A7A" w:rsidP="00C21010">
      <w:pPr>
        <w:pStyle w:val="KUJKnormal"/>
      </w:pPr>
    </w:p>
    <w:p w14:paraId="52D48130" w14:textId="77777777" w:rsidR="00B77A7A" w:rsidRDefault="00B77A7A" w:rsidP="00C21010">
      <w:pPr>
        <w:pStyle w:val="KUJKnormal"/>
      </w:pPr>
    </w:p>
    <w:p w14:paraId="3D6CF95C" w14:textId="77777777" w:rsidR="00B77A7A" w:rsidRPr="00031BD6" w:rsidRDefault="00B77A7A" w:rsidP="00C21010">
      <w:pPr>
        <w:pStyle w:val="KUJKtucny"/>
        <w:rPr>
          <w:b w:val="0"/>
          <w:bCs/>
        </w:rPr>
      </w:pPr>
      <w:r w:rsidRPr="007C1EE7">
        <w:t>Zodpovídá:</w:t>
      </w:r>
      <w:r>
        <w:t xml:space="preserve"> </w:t>
      </w:r>
      <w:r>
        <w:rPr>
          <w:b w:val="0"/>
          <w:bCs/>
        </w:rPr>
        <w:t>vedoucí OZZL – Ing. Zdeněk Klimeš</w:t>
      </w:r>
    </w:p>
    <w:p w14:paraId="18A71FFB" w14:textId="77777777" w:rsidR="00B77A7A" w:rsidRDefault="00B77A7A" w:rsidP="00C21010">
      <w:pPr>
        <w:pStyle w:val="KUJKnormal"/>
      </w:pPr>
    </w:p>
    <w:p w14:paraId="5E82A6B1" w14:textId="77777777" w:rsidR="00B77A7A" w:rsidRDefault="00B77A7A" w:rsidP="00C21010">
      <w:pPr>
        <w:pStyle w:val="KUJKnormal"/>
      </w:pPr>
      <w:r>
        <w:t>Termín kontroly: 10. 7. 2023</w:t>
      </w:r>
    </w:p>
    <w:p w14:paraId="5541AB37" w14:textId="77777777" w:rsidR="00B77A7A" w:rsidRDefault="00B77A7A" w:rsidP="00C21010">
      <w:pPr>
        <w:pStyle w:val="KUJKnormal"/>
      </w:pPr>
      <w:r>
        <w:t>Termín splnění: 30. 6. 2023</w:t>
      </w:r>
    </w:p>
    <w:p w14:paraId="535251CB" w14:textId="77777777" w:rsidR="00B77A7A" w:rsidRDefault="00B77A7A"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511F" w14:textId="77777777" w:rsidR="00B77A7A" w:rsidRDefault="00B77A7A" w:rsidP="00B77A7A">
    <w:r>
      <w:rPr>
        <w:noProof/>
      </w:rPr>
      <w:pict w14:anchorId="07C2CFA6">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0691A066" w14:textId="77777777" w:rsidR="00B77A7A" w:rsidRPr="005F485E" w:rsidRDefault="00B77A7A" w:rsidP="00B77A7A">
                <w:pPr>
                  <w:spacing w:after="60"/>
                  <w:rPr>
                    <w:rFonts w:ascii="Arial" w:hAnsi="Arial" w:cs="Arial"/>
                    <w:b/>
                    <w:sz w:val="22"/>
                  </w:rPr>
                </w:pPr>
                <w:r w:rsidRPr="005F485E">
                  <w:rPr>
                    <w:rFonts w:ascii="Arial" w:hAnsi="Arial" w:cs="Arial"/>
                    <w:b/>
                    <w:sz w:val="22"/>
                  </w:rPr>
                  <w:t>ZASTUPITELSTVO JIHOČESKÉHO KRAJE</w:t>
                </w:r>
              </w:p>
              <w:p w14:paraId="1BC33017" w14:textId="77777777" w:rsidR="00B77A7A" w:rsidRPr="005F485E" w:rsidRDefault="00B77A7A" w:rsidP="00B77A7A">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57A4B5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02CCF2F" w14:textId="77777777" w:rsidR="00B77A7A" w:rsidRDefault="00B77A7A" w:rsidP="00B77A7A">
    <w:r>
      <w:pict w14:anchorId="64E6D54C">
        <v:rect id="_x0000_i1026" style="width:481.9pt;height:2pt" o:hralign="center" o:hrstd="t" o:hrnoshade="t" o:hr="t" fillcolor="black" stroked="f"/>
      </w:pict>
    </w:r>
  </w:p>
  <w:p w14:paraId="76BCDA40" w14:textId="77777777" w:rsidR="00B77A7A" w:rsidRPr="00B77A7A" w:rsidRDefault="00B77A7A" w:rsidP="00B77A7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82007833">
    <w:abstractNumId w:val="1"/>
  </w:num>
  <w:num w:numId="2" w16cid:durableId="2136367944">
    <w:abstractNumId w:val="2"/>
  </w:num>
  <w:num w:numId="3" w16cid:durableId="1934435126">
    <w:abstractNumId w:val="9"/>
  </w:num>
  <w:num w:numId="4" w16cid:durableId="377709576">
    <w:abstractNumId w:val="7"/>
  </w:num>
  <w:num w:numId="5" w16cid:durableId="1514032514">
    <w:abstractNumId w:val="0"/>
  </w:num>
  <w:num w:numId="6" w16cid:durableId="535387271">
    <w:abstractNumId w:val="3"/>
  </w:num>
  <w:num w:numId="7" w16cid:durableId="1134256549">
    <w:abstractNumId w:val="6"/>
  </w:num>
  <w:num w:numId="8" w16cid:durableId="711806018">
    <w:abstractNumId w:val="4"/>
  </w:num>
  <w:num w:numId="9" w16cid:durableId="1153637929">
    <w:abstractNumId w:val="5"/>
  </w:num>
  <w:num w:numId="10" w16cid:durableId="1607302148">
    <w:abstractNumId w:val="8"/>
  </w:num>
  <w:num w:numId="11" w16cid:durableId="2279613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A7A"/>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styleId="Odkaznakoment">
    <w:name w:val="annotation reference"/>
    <w:uiPriority w:val="99"/>
    <w:unhideWhenUsed/>
    <w:rsid w:val="00B77A7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977</Words>
  <Characters>5765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2023-08-30T14:20:00Z</dcterms:created>
  <dcterms:modified xsi:type="dcterms:W3CDTF">2023-08-30T14:20:00Z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6211060</vt:i4>
  </property>
  <property fmtid="{D5CDD505-2E9C-101B-9397-08002B2CF9AE}" pid="3" name="ID_Navrh">
    <vt:i4>6337565</vt:i4>
  </property>
  <property fmtid="{D5CDD505-2E9C-101B-9397-08002B2CF9AE}" pid="4" name="UlozitJako">
    <vt:lpwstr>C:\Users\mrazkova\AppData\Local\Temp\iU29116460\Zastupitelstvo\2023-06-22\Navrhy\261-ZK-23.</vt:lpwstr>
  </property>
  <property fmtid="{D5CDD505-2E9C-101B-9397-08002B2CF9AE}" pid="5" name="Zpracovat">
    <vt:bool>false</vt:bool>
  </property>
</Properties>
</file>