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206C" w14:paraId="1B3B6598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04B65FFF" w14:textId="77777777" w:rsidR="0058206C" w:rsidRDefault="005820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8D732E" w14:textId="77777777" w:rsidR="0058206C" w:rsidRDefault="0058206C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448898BB" w14:textId="77777777" w:rsidR="0058206C" w:rsidRDefault="0058206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5822C9" w14:textId="77777777" w:rsidR="0058206C" w:rsidRDefault="0058206C" w:rsidP="00970720">
            <w:pPr>
              <w:pStyle w:val="KUJKnormal"/>
            </w:pPr>
          </w:p>
        </w:tc>
      </w:tr>
      <w:tr w:rsidR="0058206C" w14:paraId="0AEC0C98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0B53343" w14:textId="77777777" w:rsidR="0058206C" w:rsidRDefault="005820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7C7046" w14:textId="77777777" w:rsidR="0058206C" w:rsidRDefault="0058206C" w:rsidP="00970720">
            <w:pPr>
              <w:pStyle w:val="KUJKnormal"/>
            </w:pPr>
            <w:r>
              <w:t>254/ZK/23</w:t>
            </w:r>
          </w:p>
        </w:tc>
      </w:tr>
      <w:tr w:rsidR="0058206C" w14:paraId="5977EA3D" w14:textId="77777777" w:rsidTr="00970720">
        <w:trPr>
          <w:trHeight w:val="397"/>
        </w:trPr>
        <w:tc>
          <w:tcPr>
            <w:tcW w:w="2376" w:type="dxa"/>
          </w:tcPr>
          <w:p w14:paraId="1CABCA8F" w14:textId="77777777" w:rsidR="0058206C" w:rsidRDefault="0058206C" w:rsidP="00970720"/>
          <w:p w14:paraId="0586914A" w14:textId="77777777" w:rsidR="0058206C" w:rsidRDefault="005820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808659" w14:textId="77777777" w:rsidR="0058206C" w:rsidRDefault="0058206C" w:rsidP="00970720"/>
          <w:p w14:paraId="5BAEBC3A" w14:textId="77777777" w:rsidR="0058206C" w:rsidRDefault="005820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Změna části usnesení č. 42/2019/ZK-19 ve znění usnesení  </w:t>
            </w:r>
            <w:r>
              <w:rPr>
                <w:sz w:val="22"/>
                <w:szCs w:val="22"/>
              </w:rPr>
              <w:br/>
              <w:t>č. 72/2021/ZK-5  k realizaci projektu „Snížení emisí z lokálního vytápění domácností (kotlíkové dotace) v Jihočeském kraji III.“</w:t>
            </w:r>
          </w:p>
        </w:tc>
      </w:tr>
    </w:tbl>
    <w:p w14:paraId="686218F3" w14:textId="77777777" w:rsidR="0058206C" w:rsidRDefault="0058206C"/>
    <w:p w14:paraId="1664069C" w14:textId="77777777" w:rsidR="0058206C" w:rsidRDefault="0058206C" w:rsidP="00CA4DA6">
      <w:pPr>
        <w:pStyle w:val="KUJKnormal"/>
        <w:rPr>
          <w:b/>
          <w:bCs/>
        </w:rPr>
      </w:pPr>
      <w:r>
        <w:rPr>
          <w:b/>
          <w:bCs/>
        </w:rPr>
        <w:pict w14:anchorId="1E74DFB2">
          <v:rect id="_x0000_i1029" style="width:453.6pt;height:1.5pt" o:hralign="center" o:hrstd="t" o:hrnoshade="t" o:hr="t" fillcolor="black" stroked="f"/>
        </w:pict>
      </w:r>
    </w:p>
    <w:p w14:paraId="165E4A78" w14:textId="77777777" w:rsidR="0058206C" w:rsidRDefault="0058206C" w:rsidP="00CA4DA6">
      <w:pPr>
        <w:pStyle w:val="KUJKnormal"/>
      </w:pPr>
    </w:p>
    <w:p w14:paraId="3A5B8F1F" w14:textId="77777777" w:rsidR="0058206C" w:rsidRDefault="0058206C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206C" w14:paraId="4B5E1CCD" w14:textId="77777777" w:rsidTr="002559B8">
        <w:trPr>
          <w:trHeight w:val="397"/>
        </w:trPr>
        <w:tc>
          <w:tcPr>
            <w:tcW w:w="2350" w:type="dxa"/>
            <w:hideMark/>
          </w:tcPr>
          <w:p w14:paraId="658E7492" w14:textId="77777777" w:rsidR="0058206C" w:rsidRDefault="005820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1AFCDA" w14:textId="77777777" w:rsidR="0058206C" w:rsidRDefault="0058206C" w:rsidP="002559B8">
            <w:pPr>
              <w:pStyle w:val="KUJKnormal"/>
            </w:pPr>
            <w:r>
              <w:t>Pavel Hroch</w:t>
            </w:r>
          </w:p>
          <w:p w14:paraId="1762FBAF" w14:textId="77777777" w:rsidR="0058206C" w:rsidRDefault="0058206C" w:rsidP="002559B8"/>
        </w:tc>
      </w:tr>
      <w:tr w:rsidR="0058206C" w14:paraId="07DDB9F3" w14:textId="77777777" w:rsidTr="002559B8">
        <w:trPr>
          <w:trHeight w:val="397"/>
        </w:trPr>
        <w:tc>
          <w:tcPr>
            <w:tcW w:w="2350" w:type="dxa"/>
          </w:tcPr>
          <w:p w14:paraId="7483AF19" w14:textId="77777777" w:rsidR="0058206C" w:rsidRDefault="0058206C" w:rsidP="002559B8">
            <w:pPr>
              <w:pStyle w:val="KUJKtucny"/>
            </w:pPr>
            <w:r>
              <w:t>Zpracoval:</w:t>
            </w:r>
          </w:p>
          <w:p w14:paraId="7AE14EFC" w14:textId="77777777" w:rsidR="0058206C" w:rsidRDefault="0058206C" w:rsidP="002559B8"/>
        </w:tc>
        <w:tc>
          <w:tcPr>
            <w:tcW w:w="6862" w:type="dxa"/>
            <w:hideMark/>
          </w:tcPr>
          <w:p w14:paraId="30A011F5" w14:textId="77777777" w:rsidR="0058206C" w:rsidRDefault="0058206C" w:rsidP="002559B8">
            <w:pPr>
              <w:pStyle w:val="KUJKnormal"/>
            </w:pPr>
            <w:r>
              <w:t>OEZI</w:t>
            </w:r>
          </w:p>
        </w:tc>
      </w:tr>
      <w:tr w:rsidR="0058206C" w14:paraId="521274DA" w14:textId="77777777" w:rsidTr="002559B8">
        <w:trPr>
          <w:trHeight w:val="397"/>
        </w:trPr>
        <w:tc>
          <w:tcPr>
            <w:tcW w:w="2350" w:type="dxa"/>
          </w:tcPr>
          <w:p w14:paraId="60335FDD" w14:textId="77777777" w:rsidR="0058206C" w:rsidRPr="009715F9" w:rsidRDefault="005820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F19128" w14:textId="77777777" w:rsidR="0058206C" w:rsidRDefault="0058206C" w:rsidP="002559B8"/>
        </w:tc>
        <w:tc>
          <w:tcPr>
            <w:tcW w:w="6862" w:type="dxa"/>
            <w:hideMark/>
          </w:tcPr>
          <w:p w14:paraId="275A6647" w14:textId="77777777" w:rsidR="0058206C" w:rsidRDefault="0058206C" w:rsidP="002559B8">
            <w:pPr>
              <w:pStyle w:val="KUJKnormal"/>
            </w:pPr>
            <w:r>
              <w:t>Ing. Jan Návara</w:t>
            </w:r>
          </w:p>
        </w:tc>
      </w:tr>
    </w:tbl>
    <w:p w14:paraId="2919BED7" w14:textId="77777777" w:rsidR="0058206C" w:rsidRDefault="0058206C">
      <w:pPr>
        <w:pStyle w:val="KUJKnormal"/>
      </w:pPr>
    </w:p>
    <w:p w14:paraId="5BBB0A4E" w14:textId="77777777" w:rsidR="0058206C" w:rsidRPr="0052161F" w:rsidRDefault="0058206C" w:rsidP="003C29C8">
      <w:pPr>
        <w:pStyle w:val="KUJKtucny"/>
      </w:pPr>
      <w:r w:rsidRPr="0052161F">
        <w:t>NÁVRH USNESENÍ</w:t>
      </w:r>
    </w:p>
    <w:p w14:paraId="31874820" w14:textId="77777777" w:rsidR="0058206C" w:rsidRDefault="0058206C" w:rsidP="000F2C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E6BBC8" w14:textId="77777777" w:rsidR="0058206C" w:rsidRPr="00841DFC" w:rsidRDefault="0058206C" w:rsidP="000F2CAE">
      <w:pPr>
        <w:pStyle w:val="KUJKPolozka"/>
      </w:pPr>
      <w:r w:rsidRPr="00841DFC">
        <w:t>Zastupitelstvo Jihočeského kraje</w:t>
      </w:r>
    </w:p>
    <w:p w14:paraId="07BEBE6D" w14:textId="77777777" w:rsidR="0058206C" w:rsidRDefault="0058206C" w:rsidP="0002793A">
      <w:pPr>
        <w:pStyle w:val="KUJKdoplnek2"/>
        <w:rPr>
          <w:szCs w:val="20"/>
        </w:rPr>
      </w:pPr>
      <w:r>
        <w:t>schvaluje</w:t>
      </w:r>
    </w:p>
    <w:p w14:paraId="3B9C1C1D" w14:textId="77777777" w:rsidR="0058206C" w:rsidRPr="00C7347F" w:rsidRDefault="0058206C" w:rsidP="00C7347F">
      <w:pPr>
        <w:pStyle w:val="KUJKPolozka"/>
        <w:rPr>
          <w:b w:val="0"/>
          <w:bCs/>
        </w:rPr>
      </w:pPr>
      <w:r w:rsidRPr="00C7347F">
        <w:rPr>
          <w:b w:val="0"/>
          <w:bCs/>
        </w:rPr>
        <w:t xml:space="preserve">1. navýšení celkových způsobilých výdajů projektu Jihočeského kraje „Snížení emisí z lokálního vytápění domácností (kotlíkové dotace) v Jihočeském kraji III.“ podaného v rámci Operačního programu Životní prostředí 2014-2020 o max. 5 260 937,- Kč a podání žádosti o změnu Rozhodnutí o poskytnutí dotace,  </w:t>
      </w:r>
    </w:p>
    <w:p w14:paraId="6EEF4712" w14:textId="77777777" w:rsidR="0058206C" w:rsidRPr="00C7347F" w:rsidRDefault="0058206C" w:rsidP="00C7347F">
      <w:pPr>
        <w:pStyle w:val="KUJKPolozka"/>
        <w:rPr>
          <w:b w:val="0"/>
          <w:bCs/>
        </w:rPr>
      </w:pPr>
      <w:r w:rsidRPr="00C7347F">
        <w:rPr>
          <w:b w:val="0"/>
          <w:bCs/>
        </w:rPr>
        <w:t xml:space="preserve">2. změnu usnesení č. 42/2019/ZK-19 ze dne 14. 2. 2019 ve znění usnesení č. 72/2021/ZK-5 ze dne </w:t>
      </w:r>
      <w:r w:rsidRPr="00C7347F">
        <w:rPr>
          <w:b w:val="0"/>
          <w:bCs/>
        </w:rPr>
        <w:br/>
        <w:t>18. 3. 2021 tak, že se text v části I., bod 1. ruší a nahrazuje se textem „realizaci projektu Jihočeského kraje „Snížení emisí z lokálního vytápění domácností (kotlíkové dotace) v Jihočeském kraji III.“ s celkovými výdaji max. 420 785 637,07 Kč a podání žádosti o podporu do Operačního programu Životní prostředí 2014-2020 s celkovými způsobilými výdaji max. 410 785 637,07 Kč“;</w:t>
      </w:r>
    </w:p>
    <w:p w14:paraId="6C8662C4" w14:textId="77777777" w:rsidR="0058206C" w:rsidRDefault="0058206C" w:rsidP="0002793A">
      <w:pPr>
        <w:pStyle w:val="KUJKdoplnek2"/>
        <w:numPr>
          <w:ilvl w:val="0"/>
          <w:numId w:val="0"/>
        </w:numPr>
        <w:tabs>
          <w:tab w:val="left" w:pos="708"/>
        </w:tabs>
        <w:rPr>
          <w:bCs/>
        </w:rPr>
      </w:pPr>
      <w:r>
        <w:t>II.    ukládá</w:t>
      </w:r>
    </w:p>
    <w:p w14:paraId="7A87E253" w14:textId="77777777" w:rsidR="0058206C" w:rsidRPr="0002793A" w:rsidRDefault="0058206C" w:rsidP="0002793A">
      <w:pPr>
        <w:pStyle w:val="KUJKPolozka"/>
        <w:rPr>
          <w:b w:val="0"/>
          <w:bCs/>
          <w:i/>
          <w:iCs/>
        </w:rPr>
      </w:pPr>
      <w:r>
        <w:rPr>
          <w:b w:val="0"/>
          <w:bCs/>
        </w:rPr>
        <w:t>JUDr. Lukáši Glaserovi, řediteli krajského úřadu,</w:t>
      </w:r>
      <w:r w:rsidRPr="0002793A">
        <w:rPr>
          <w:b w:val="0"/>
          <w:bCs/>
        </w:rPr>
        <w:t xml:space="preserve"> </w:t>
      </w:r>
      <w:r>
        <w:rPr>
          <w:b w:val="0"/>
          <w:bCs/>
        </w:rPr>
        <w:t>zajistit realizaci části I. usnesení.</w:t>
      </w:r>
      <w:r w:rsidRPr="0002793A">
        <w:rPr>
          <w:b w:val="0"/>
          <w:bCs/>
        </w:rPr>
        <w:t xml:space="preserve">  </w:t>
      </w:r>
    </w:p>
    <w:p w14:paraId="4A02845C" w14:textId="77777777" w:rsidR="0058206C" w:rsidRPr="0002793A" w:rsidRDefault="0058206C" w:rsidP="0002793A">
      <w:pPr>
        <w:pStyle w:val="KUJKPolozka"/>
        <w:rPr>
          <w:b w:val="0"/>
          <w:bCs/>
        </w:rPr>
      </w:pPr>
      <w:r w:rsidRPr="0002793A">
        <w:rPr>
          <w:b w:val="0"/>
          <w:bCs/>
        </w:rPr>
        <w:t xml:space="preserve">T: </w:t>
      </w:r>
      <w:r>
        <w:rPr>
          <w:b w:val="0"/>
          <w:bCs/>
        </w:rPr>
        <w:t>30</w:t>
      </w:r>
      <w:r w:rsidRPr="0002793A">
        <w:rPr>
          <w:b w:val="0"/>
          <w:bCs/>
        </w:rPr>
        <w:t>. 6. 202</w:t>
      </w:r>
      <w:r>
        <w:rPr>
          <w:b w:val="0"/>
          <w:bCs/>
        </w:rPr>
        <w:t>4</w:t>
      </w:r>
    </w:p>
    <w:p w14:paraId="5D9CA126" w14:textId="77777777" w:rsidR="0058206C" w:rsidRDefault="0058206C" w:rsidP="0002793A">
      <w:pPr>
        <w:pStyle w:val="KUJKnormal"/>
      </w:pPr>
    </w:p>
    <w:p w14:paraId="5CDF25F0" w14:textId="77777777" w:rsidR="0058206C" w:rsidRDefault="0058206C" w:rsidP="0002793A">
      <w:pPr>
        <w:pStyle w:val="KUJKmezeraDZ"/>
      </w:pPr>
      <w:bookmarkStart w:id="1" w:name="US_DuvodZprava"/>
      <w:bookmarkEnd w:id="1"/>
    </w:p>
    <w:p w14:paraId="77BF610B" w14:textId="77777777" w:rsidR="0058206C" w:rsidRDefault="0058206C" w:rsidP="0002793A">
      <w:pPr>
        <w:pStyle w:val="KUJKnadpisDZ"/>
      </w:pPr>
      <w:r>
        <w:t>DŮVODOVÁ ZPRÁVA</w:t>
      </w:r>
    </w:p>
    <w:p w14:paraId="03FAE2AE" w14:textId="77777777" w:rsidR="0058206C" w:rsidRDefault="0058206C" w:rsidP="0002793A">
      <w:pPr>
        <w:jc w:val="both"/>
        <w:rPr>
          <w:rFonts w:ascii="Arial" w:hAnsi="Arial" w:cs="Arial"/>
          <w:sz w:val="20"/>
          <w:szCs w:val="20"/>
        </w:rPr>
      </w:pPr>
    </w:p>
    <w:p w14:paraId="4AD6CE1B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kraje schválilo usnesením č. 42/2019/ZK-19 ze dne 14. 2. 2019 realizaci projektu „Snížení emisí z lokálního vytápění domácností (kotlíkové dotace) v Jihočeském kraji III.“ v rámci Operačního programu Životní prostředí takto: </w:t>
      </w:r>
    </w:p>
    <w:p w14:paraId="2DADB1AF" w14:textId="77777777" w:rsidR="0058206C" w:rsidRDefault="0058206C" w:rsidP="00C7347F">
      <w:pPr>
        <w:pStyle w:val="KUJKnormal"/>
        <w:rPr>
          <w:b/>
        </w:rPr>
      </w:pPr>
    </w:p>
    <w:p w14:paraId="7B86522C" w14:textId="77777777" w:rsidR="0058206C" w:rsidRDefault="0058206C" w:rsidP="00C7347F">
      <w:pPr>
        <w:pStyle w:val="KUJKnormal"/>
      </w:pPr>
      <w:r>
        <w:rPr>
          <w:b/>
        </w:rPr>
        <w:t>Usnesení č. 42/2019/ZK-19</w:t>
      </w:r>
    </w:p>
    <w:p w14:paraId="6B0B6CC0" w14:textId="77777777" w:rsidR="0058206C" w:rsidRDefault="0058206C" w:rsidP="00C7347F">
      <w:pPr>
        <w:pStyle w:val="KUJKnormal"/>
        <w:rPr>
          <w:rFonts w:ascii="Calibri" w:hAnsi="Calibri" w:cs="Calibri"/>
          <w:sz w:val="12"/>
          <w:szCs w:val="12"/>
        </w:rPr>
      </w:pPr>
    </w:p>
    <w:p w14:paraId="3057EAE0" w14:textId="77777777" w:rsidR="0058206C" w:rsidRDefault="0058206C" w:rsidP="00C7347F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37DA6738" w14:textId="77777777" w:rsidR="0058206C" w:rsidRDefault="0058206C" w:rsidP="00C7347F">
      <w:pPr>
        <w:pStyle w:val="KUJKdoplnek2"/>
        <w:numPr>
          <w:ilvl w:val="1"/>
          <w:numId w:val="11"/>
        </w:numPr>
        <w:tabs>
          <w:tab w:val="left" w:pos="426"/>
        </w:tabs>
      </w:pPr>
      <w:r>
        <w:t>schvaluje</w:t>
      </w:r>
    </w:p>
    <w:p w14:paraId="50B6B2FF" w14:textId="77777777" w:rsidR="0058206C" w:rsidRDefault="0058206C" w:rsidP="00C7347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realizaci projektu Jihočeského kraje „Snížení emisí z lokálního vytápění domácností (kotlíkové dotace) </w:t>
      </w:r>
      <w:r>
        <w:rPr>
          <w:rFonts w:cs="Arial"/>
          <w:szCs w:val="20"/>
        </w:rPr>
        <w:br/>
        <w:t>v Jihočeském kraji III.“ a podání žádosti o podporu do Operačního programu Životní prostředí s celkovými výdaji 324 315 353,- Kč, z toho celkovými způsobilými výdaji 314 315 353,- Kč,</w:t>
      </w:r>
    </w:p>
    <w:p w14:paraId="0BFDD0CF" w14:textId="77777777" w:rsidR="0058206C" w:rsidRDefault="0058206C" w:rsidP="00C7347F">
      <w:pPr>
        <w:pStyle w:val="KUJKpolozka0"/>
        <w:numPr>
          <w:ilvl w:val="0"/>
          <w:numId w:val="11"/>
        </w:numPr>
        <w:jc w:val="both"/>
        <w:rPr>
          <w:b w:val="0"/>
          <w:szCs w:val="20"/>
        </w:rPr>
      </w:pPr>
      <w:r>
        <w:rPr>
          <w:b w:val="0"/>
          <w:szCs w:val="20"/>
        </w:rPr>
        <w:t>2. financování nezpůsobilých výdajů projektu Jihočeského kraje „Snížení emisí z lokálního vytápění domácností (kotlíkové dotace) v Jihočeském kraji III.“ z rozpočtu Jihočeského kraje ve výši 10 000 000,- Kč, s podmínkou přidělení dotace z Operačního programu Životní prostředí, s čerpáním dle přílohy č. 1 k návrhu č. 21/ZK/19;</w:t>
      </w:r>
    </w:p>
    <w:p w14:paraId="23404575" w14:textId="77777777" w:rsidR="0058206C" w:rsidRDefault="0058206C" w:rsidP="00C7347F">
      <w:pPr>
        <w:pStyle w:val="KUJKdoplnek2"/>
        <w:numPr>
          <w:ilvl w:val="0"/>
          <w:numId w:val="0"/>
        </w:numPr>
        <w:tabs>
          <w:tab w:val="left" w:pos="426"/>
        </w:tabs>
      </w:pPr>
      <w:r>
        <w:t xml:space="preserve">II. </w:t>
      </w:r>
      <w:r>
        <w:tab/>
        <w:t>ukládá</w:t>
      </w:r>
    </w:p>
    <w:p w14:paraId="73B54C14" w14:textId="77777777" w:rsidR="0058206C" w:rsidRDefault="0058206C" w:rsidP="00C7347F">
      <w:pPr>
        <w:pStyle w:val="KUJKnormal"/>
      </w:pPr>
      <w:r>
        <w:t>JUDr. Milanu Kučerovi, Ph.D., řediteli krajského úřadu, zajistit realizaci části I. usnesení.</w:t>
      </w:r>
    </w:p>
    <w:p w14:paraId="0D348C69" w14:textId="77777777" w:rsidR="0058206C" w:rsidRDefault="0058206C" w:rsidP="00C7347F">
      <w:pPr>
        <w:pStyle w:val="KUJKnormal"/>
      </w:pPr>
      <w:r>
        <w:t>T: 30. 6. 2024d</w:t>
      </w:r>
    </w:p>
    <w:p w14:paraId="33FB5669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4C2ED1CF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tohoto usnesení podal Jihočeský kraj v březnu 2019 do 117. výzvy Operačního programu Životní prostředí 2014-2020 (dále OP ŽP 2014-2020 ), specifický cíl 2.1, prioritní osa 2, žádost o podporu projektu „</w:t>
      </w:r>
      <w:r>
        <w:rPr>
          <w:rFonts w:ascii="Arial" w:hAnsi="Arial" w:cs="Arial"/>
          <w:bCs/>
          <w:sz w:val="20"/>
          <w:szCs w:val="20"/>
        </w:rPr>
        <w:t>Snížení emisí z lokálního vytápění domácností (kotlíkové dotace) v Jihočeském kraji III.</w:t>
      </w:r>
      <w:r>
        <w:rPr>
          <w:rFonts w:ascii="Arial" w:hAnsi="Arial" w:cs="Arial"/>
          <w:sz w:val="20"/>
          <w:szCs w:val="20"/>
        </w:rPr>
        <w:t>“ na částku ve výši 314 315 353,- Kč, která mu byla v květnu 2019 schválena a bylo vydáno příslušné Rozhodnutí o poskytnutí dotace.</w:t>
      </w:r>
    </w:p>
    <w:p w14:paraId="3B33DFF8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50240AE7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návaznosti na to byla v srpnu 2019 vyhlášena 1. výzva dotačního programu „</w:t>
      </w:r>
      <w:r>
        <w:rPr>
          <w:rFonts w:ascii="Arial" w:hAnsi="Arial" w:cs="Arial"/>
          <w:bCs/>
          <w:sz w:val="20"/>
          <w:szCs w:val="20"/>
        </w:rPr>
        <w:t>Snížení emisí z lokálního vytápění domácností (kotlíkové dotace) v Jihočeském kraji III.</w:t>
      </w:r>
      <w:r>
        <w:rPr>
          <w:rFonts w:ascii="Arial" w:hAnsi="Arial" w:cs="Arial"/>
          <w:sz w:val="20"/>
          <w:szCs w:val="20"/>
        </w:rPr>
        <w:t xml:space="preserve">“ (dále „dotační program“) s maximální možnou alokací dle schváleného projektu v OP ŽP 2014-2020. Již na podzim 2019 došlo k navýšení finanční částky pro kotlíkové dotace v rámci podprogramu Nová zelená úsporám – Adaptační a mitigační opatření (NZÚ-AMO), které pro Jihočeský kraj činilo 119,7 mil. Kč. Tyto prostředky byly využity na dofinancování žádostí podaných v rámci 1. výzvy dotačního programu, jež byly z důvodu nedostatku prostředků zařazeny do zásobníku. V prosinci 2020 byla 117. výzva OP ŽP 2014-2020 navýšena o dalších 600 mil. Kč, což pro Jihočeský kraj znamenalo navýšení alokace projektu „Snížení emisí z lokálního vytápění domácností (kotlíkové dotace) v Jihočeském kraji III.“ o 91 209 347,07 Kč. </w:t>
      </w:r>
    </w:p>
    <w:p w14:paraId="11C329A5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07215DBC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Navýšení alokace projektu „Snížení emisí z lokálního vytápění domácností (kotlíkové dotace) v Jihočeském kraji III.“ schválilo zastupitelstvo kraje usnesením č. 72/2021/ZK-5 ze dne 18. 3. 2021 takto:</w:t>
      </w:r>
    </w:p>
    <w:p w14:paraId="2615B104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2934B761" w14:textId="77777777" w:rsidR="0058206C" w:rsidRDefault="0058206C" w:rsidP="00C7347F">
      <w:pPr>
        <w:pStyle w:val="KUJKnormal"/>
      </w:pPr>
      <w:r>
        <w:rPr>
          <w:b/>
        </w:rPr>
        <w:t>Usnesení č. 72/2021/ZK-5</w:t>
      </w:r>
    </w:p>
    <w:p w14:paraId="666BBE4E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4E70ADC5" w14:textId="77777777" w:rsidR="0058206C" w:rsidRDefault="0058206C" w:rsidP="00C7347F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53C74CEF" w14:textId="77777777" w:rsidR="0058206C" w:rsidRDefault="0058206C" w:rsidP="00C7347F">
      <w:pPr>
        <w:pStyle w:val="KUJKdoplnek2"/>
        <w:numPr>
          <w:ilvl w:val="1"/>
          <w:numId w:val="11"/>
        </w:numPr>
        <w:tabs>
          <w:tab w:val="left" w:pos="426"/>
        </w:tabs>
      </w:pPr>
      <w:r>
        <w:t>schvaluje</w:t>
      </w:r>
    </w:p>
    <w:p w14:paraId="1FDF5C05" w14:textId="77777777" w:rsidR="0058206C" w:rsidRDefault="0058206C" w:rsidP="00C7347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1. navýšení celkových způsobilých výdajů projektu Jihočeského kraje „Snížení emisí z lokálního vytápění domácností (kotlíkové dotace) v Jihočeském kraji III.“ podaného v rámci Operačního programu Životní prostředí o 91 209 347,07 Kč a podání žádosti o změnu Rozhodnutí o poskytnutí dotace,  </w:t>
      </w:r>
    </w:p>
    <w:p w14:paraId="56D9F492" w14:textId="77777777" w:rsidR="0058206C" w:rsidRDefault="0058206C" w:rsidP="00C7347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rFonts w:cs="Arial"/>
          <w:b w:val="0"/>
          <w:bCs/>
        </w:rPr>
        <w:t xml:space="preserve">2. změnu usnesení č. </w:t>
      </w:r>
      <w:r>
        <w:rPr>
          <w:b w:val="0"/>
          <w:bCs/>
        </w:rPr>
        <w:t xml:space="preserve">42/2019/ZK-19 </w:t>
      </w:r>
      <w:r>
        <w:rPr>
          <w:rFonts w:cs="Arial"/>
          <w:b w:val="0"/>
          <w:bCs/>
        </w:rPr>
        <w:t xml:space="preserve">ze dne 14. 2. 2019 tak, že se text v části I., bod 1. ruší a nahrazuje se textem </w:t>
      </w:r>
      <w:r>
        <w:rPr>
          <w:b w:val="0"/>
          <w:bCs/>
        </w:rPr>
        <w:t>„realizaci projektu Jihočeského kraje „Snížení emisí z lokálního vytápění domácností (kotlíkové dotace) v Jihočeském kraji III.“ s celkovými výdaji 415 524 700,07 Kč a podání žádosti o podporu do Operačního programu Životní prostředí s celkovými způsobilými výdaji 405 524 700,07 Kč“;</w:t>
      </w:r>
    </w:p>
    <w:p w14:paraId="02886D32" w14:textId="77777777" w:rsidR="0058206C" w:rsidRDefault="0058206C" w:rsidP="00C7347F">
      <w:pPr>
        <w:pStyle w:val="KUJKdoplnek2"/>
        <w:numPr>
          <w:ilvl w:val="0"/>
          <w:numId w:val="0"/>
        </w:numPr>
        <w:tabs>
          <w:tab w:val="left" w:pos="426"/>
        </w:tabs>
      </w:pPr>
      <w:r>
        <w:t>II.</w:t>
      </w:r>
      <w:r>
        <w:tab/>
        <w:t>ukládá</w:t>
      </w:r>
    </w:p>
    <w:p w14:paraId="46D1B6B5" w14:textId="77777777" w:rsidR="0058206C" w:rsidRDefault="0058206C" w:rsidP="00C7347F">
      <w:pPr>
        <w:pStyle w:val="KUJKnormal"/>
      </w:pPr>
      <w:r>
        <w:t>JUDr. Milanu Kučerovi, Ph.D., řediteli krajského úřadu, zajistit realizaci části I. usnesení.</w:t>
      </w:r>
    </w:p>
    <w:p w14:paraId="765B29A6" w14:textId="77777777" w:rsidR="0058206C" w:rsidRDefault="0058206C" w:rsidP="00C7347F">
      <w:pPr>
        <w:pStyle w:val="KUJKnormal"/>
      </w:pPr>
      <w:r>
        <w:t>T: 30. 6. 2024</w:t>
      </w:r>
    </w:p>
    <w:p w14:paraId="2259CBBA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69E97350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Navýšená alokace projektu byla zčásti využita na financování žádostí, které zbyly v zásobníku z 1. výzvy dotačního programu. Na zbývající část ve výši 29 318 093,27 Kč, pro kterou již nebyly k dispozici v zásobníku z 1. výzvy žádosti, byla v červenci 2021 vyhlášena 2. výzva dotačního programu. V rámci </w:t>
      </w:r>
      <w:r>
        <w:rPr>
          <w:rFonts w:ascii="Arial" w:hAnsi="Arial" w:cs="Arial"/>
          <w:sz w:val="20"/>
          <w:szCs w:val="20"/>
        </w:rPr>
        <w:br/>
        <w:t xml:space="preserve">2. výzvy bylo přijato 901 elektronických žádostí, přičemž alokace 2. výzvy nepokryla všechny podané žádosti, a byl tak znovu vytvořen zásobník, který v současné době zahrnuje posledních 45 žádostí. </w:t>
      </w:r>
    </w:p>
    <w:p w14:paraId="3BF9AE9C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74AC7BBF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26. 5. 2023 obdržely kraje od MŽP informaci, že díky dalšímu navýšení 117. výzvy OP ŽP 2014-2020 bude možné financovat i zbytek žádostí zařazených do zásobníku. Jihočeský kraj tak získá potřebné prostředky na dofinancování zbývajících 45 žádostí ze zásobníku 2. výzvy dotačního programu a na související administrativní výdaje. Dotace z tohoto navýšení musí být proplacena žadatelům nejpozději do 31. 12. 2023, kdy projekt „Snížení emisí z lokálního vytápění domácností (kotlíkové dotace) v Jihočeském kraji III.“ končí.</w:t>
      </w:r>
    </w:p>
    <w:p w14:paraId="18144FDE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</w:p>
    <w:p w14:paraId="5E48A654" w14:textId="77777777" w:rsidR="0058206C" w:rsidRDefault="0058206C" w:rsidP="00C7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získání těchto dodatečných prostředků bude nutné podat žádost o změnu projektu „Snížení emisí z lokálního vytápění domácností (kotlíkové dotace) v Jihočeském kraji III.“ v rámci OP ŽP 2014-2020 spočívající v navýšení celkových způsobilých výdajů projektu o max. 5 260 937,- Kč. </w:t>
      </w:r>
    </w:p>
    <w:p w14:paraId="2421C493" w14:textId="77777777" w:rsidR="0058206C" w:rsidRDefault="0058206C" w:rsidP="0002793A">
      <w:pPr>
        <w:jc w:val="both"/>
        <w:rPr>
          <w:rFonts w:ascii="Arial" w:hAnsi="Arial" w:cs="Arial"/>
          <w:sz w:val="20"/>
          <w:szCs w:val="20"/>
        </w:rPr>
      </w:pPr>
    </w:p>
    <w:p w14:paraId="3E7F0FFF" w14:textId="77777777" w:rsidR="0058206C" w:rsidRPr="00C7347F" w:rsidRDefault="0058206C" w:rsidP="00027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projednala dle 8. 6. 2023 rada kraje</w:t>
      </w:r>
      <w:r w:rsidRPr="00C7347F">
        <w:rPr>
          <w:rFonts w:ascii="Arial" w:hAnsi="Arial" w:cs="Arial"/>
          <w:sz w:val="20"/>
          <w:szCs w:val="20"/>
        </w:rPr>
        <w:t>, která svým usnesením č. 685/2023/RK-69 doporučila zastupitelstvu kraje navýšení způsobilých výdajů projektu „Snížení emisí z lokálního vytápění domácností (kotlíkové dotace) v Jihočeském kraji III.“</w:t>
      </w:r>
      <w:r>
        <w:rPr>
          <w:rFonts w:ascii="Arial" w:hAnsi="Arial" w:cs="Arial"/>
          <w:sz w:val="20"/>
          <w:szCs w:val="20"/>
        </w:rPr>
        <w:t xml:space="preserve"> a podání příslušné žádosti o změnu</w:t>
      </w:r>
      <w:r w:rsidRPr="00C7347F">
        <w:rPr>
          <w:rFonts w:ascii="Arial" w:hAnsi="Arial" w:cs="Arial"/>
          <w:sz w:val="20"/>
          <w:szCs w:val="20"/>
        </w:rPr>
        <w:t xml:space="preserve"> v OP ŽP 2014-2020 schválit.</w:t>
      </w:r>
    </w:p>
    <w:p w14:paraId="2B958640" w14:textId="77777777" w:rsidR="0058206C" w:rsidRDefault="0058206C" w:rsidP="0002793A">
      <w:pPr>
        <w:jc w:val="both"/>
        <w:rPr>
          <w:rFonts w:ascii="Arial" w:hAnsi="Arial" w:cs="Arial"/>
          <w:sz w:val="20"/>
          <w:szCs w:val="20"/>
        </w:rPr>
      </w:pPr>
    </w:p>
    <w:p w14:paraId="224C0C36" w14:textId="77777777" w:rsidR="0058206C" w:rsidRDefault="0058206C" w:rsidP="000279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Proplácení způsobilých výdajů ze strany MŽP bude probíhat zálohově prostřednictvím ORJ 20 – Strukturální fondy EU.</w:t>
      </w:r>
    </w:p>
    <w:p w14:paraId="5A7D279E" w14:textId="77777777" w:rsidR="0058206C" w:rsidRDefault="0058206C" w:rsidP="0002793A">
      <w:pPr>
        <w:pStyle w:val="KUJKnormal"/>
        <w:rPr>
          <w:rFonts w:cs="Arial"/>
          <w:szCs w:val="20"/>
        </w:rPr>
      </w:pPr>
    </w:p>
    <w:p w14:paraId="0E65B47D" w14:textId="77777777" w:rsidR="0058206C" w:rsidRDefault="0058206C" w:rsidP="00CA693B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Nicola Kratochvílová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rozpočtového krytí. Po obdržení Rozhodnutí o poskytnutí dotace bude nutné aktualizovat částku průběžného financování v rozpočtu ORJ 20 dle schválené alokace ze strany MŽP.</w:t>
      </w:r>
    </w:p>
    <w:p w14:paraId="6EC9DBF3" w14:textId="77777777" w:rsidR="0058206C" w:rsidRDefault="0058206C" w:rsidP="0002793A">
      <w:pPr>
        <w:pStyle w:val="KUJKnormal"/>
      </w:pPr>
    </w:p>
    <w:p w14:paraId="5107F07D" w14:textId="77777777" w:rsidR="0058206C" w:rsidRDefault="0058206C" w:rsidP="0002793A">
      <w:pPr>
        <w:pStyle w:val="KUJKnormal"/>
      </w:pPr>
      <w:r>
        <w:rPr>
          <w:rFonts w:cs="Arial"/>
          <w:szCs w:val="20"/>
        </w:rPr>
        <w:t>Návrh projednán - seznam konzultantů, stanoviska: není relevantní.</w:t>
      </w:r>
    </w:p>
    <w:p w14:paraId="38A1C4F3" w14:textId="77777777" w:rsidR="0058206C" w:rsidRDefault="0058206C" w:rsidP="0002793A">
      <w:pPr>
        <w:pStyle w:val="KUJKnormal"/>
        <w:rPr>
          <w:rFonts w:cs="Arial"/>
          <w:szCs w:val="20"/>
        </w:rPr>
      </w:pPr>
    </w:p>
    <w:p w14:paraId="310D7A71" w14:textId="77777777" w:rsidR="0058206C" w:rsidRDefault="0058206C" w:rsidP="0002793A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PŘÍLOHY: </w:t>
      </w:r>
      <w:r>
        <w:rPr>
          <w:rFonts w:cs="Arial"/>
          <w:b w:val="0"/>
          <w:bCs/>
          <w:szCs w:val="20"/>
        </w:rPr>
        <w:t>bez příloh</w:t>
      </w:r>
    </w:p>
    <w:p w14:paraId="6D1F048F" w14:textId="77777777" w:rsidR="0058206C" w:rsidRDefault="0058206C" w:rsidP="0002793A">
      <w:pPr>
        <w:pStyle w:val="KUJKnormal"/>
        <w:rPr>
          <w:rFonts w:cs="Arial"/>
          <w:szCs w:val="20"/>
        </w:rPr>
      </w:pPr>
    </w:p>
    <w:p w14:paraId="59FED50A" w14:textId="77777777" w:rsidR="0058206C" w:rsidRDefault="0058206C" w:rsidP="0002793A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- Ing. Jan Návara</w:t>
      </w:r>
    </w:p>
    <w:p w14:paraId="203FBA79" w14:textId="77777777" w:rsidR="0058206C" w:rsidRDefault="0058206C" w:rsidP="0002793A">
      <w:pPr>
        <w:pStyle w:val="KUJKnormal"/>
        <w:rPr>
          <w:rFonts w:cs="Arial"/>
          <w:szCs w:val="20"/>
        </w:rPr>
      </w:pPr>
    </w:p>
    <w:p w14:paraId="47E185A1" w14:textId="77777777" w:rsidR="0058206C" w:rsidRDefault="0058206C" w:rsidP="000279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6. 2024</w:t>
      </w:r>
    </w:p>
    <w:p w14:paraId="31D04AE1" w14:textId="77777777" w:rsidR="0058206C" w:rsidRDefault="0058206C" w:rsidP="0002793A">
      <w:pPr>
        <w:pStyle w:val="KUJKnormal"/>
      </w:pPr>
      <w:r>
        <w:rPr>
          <w:rFonts w:cs="Arial"/>
          <w:szCs w:val="20"/>
        </w:rPr>
        <w:t>Termín splnění: 31. 12. 2023</w:t>
      </w:r>
    </w:p>
    <w:p w14:paraId="1ED567F7" w14:textId="77777777" w:rsidR="0058206C" w:rsidRDefault="0058206C" w:rsidP="0002793A"/>
    <w:p w14:paraId="7C023A7B" w14:textId="77777777" w:rsidR="0058206C" w:rsidRDefault="0058206C" w:rsidP="000F2CAE">
      <w:pPr>
        <w:pStyle w:val="KUJKnormal"/>
      </w:pPr>
    </w:p>
    <w:p w14:paraId="7C8A7305" w14:textId="77777777" w:rsidR="0058206C" w:rsidRDefault="0058206C">
      <w:pPr>
        <w:pStyle w:val="KUJKnormal"/>
      </w:pPr>
    </w:p>
    <w:p w14:paraId="666B8E36" w14:textId="77777777" w:rsidR="0058206C" w:rsidRDefault="0058206C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6D3A" w14:textId="77777777" w:rsidR="0058206C" w:rsidRDefault="0058206C" w:rsidP="0058206C">
    <w:r>
      <w:rPr>
        <w:noProof/>
      </w:rPr>
      <w:pict w14:anchorId="5BE4D3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5E4FC27" w14:textId="77777777" w:rsidR="0058206C" w:rsidRPr="005F485E" w:rsidRDefault="0058206C" w:rsidP="005820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AA220F" w14:textId="77777777" w:rsidR="0058206C" w:rsidRPr="005F485E" w:rsidRDefault="0058206C" w:rsidP="005820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49FA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672601" w14:textId="77777777" w:rsidR="0058206C" w:rsidRDefault="0058206C" w:rsidP="0058206C">
    <w:r>
      <w:pict w14:anchorId="2B87701E">
        <v:rect id="_x0000_i1026" style="width:481.9pt;height:2pt" o:hralign="center" o:hrstd="t" o:hrnoshade="t" o:hr="t" fillcolor="black" stroked="f"/>
      </w:pict>
    </w:r>
  </w:p>
  <w:p w14:paraId="56C1AF66" w14:textId="77777777" w:rsidR="0058206C" w:rsidRPr="0058206C" w:rsidRDefault="0058206C" w:rsidP="00582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31204">
    <w:abstractNumId w:val="1"/>
  </w:num>
  <w:num w:numId="2" w16cid:durableId="79909137">
    <w:abstractNumId w:val="2"/>
  </w:num>
  <w:num w:numId="3" w16cid:durableId="1766610289">
    <w:abstractNumId w:val="9"/>
  </w:num>
  <w:num w:numId="4" w16cid:durableId="1201286227">
    <w:abstractNumId w:val="7"/>
  </w:num>
  <w:num w:numId="5" w16cid:durableId="1211452683">
    <w:abstractNumId w:val="0"/>
  </w:num>
  <w:num w:numId="6" w16cid:durableId="531377776">
    <w:abstractNumId w:val="3"/>
  </w:num>
  <w:num w:numId="7" w16cid:durableId="1539052222">
    <w:abstractNumId w:val="6"/>
  </w:num>
  <w:num w:numId="8" w16cid:durableId="396438465">
    <w:abstractNumId w:val="4"/>
  </w:num>
  <w:num w:numId="9" w16cid:durableId="1495797920">
    <w:abstractNumId w:val="5"/>
  </w:num>
  <w:num w:numId="10" w16cid:durableId="1683118191">
    <w:abstractNumId w:val="8"/>
  </w:num>
  <w:num w:numId="11" w16cid:durableId="939339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06C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58206C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6333469</vt:i4>
  </property>
  <property fmtid="{D5CDD505-2E9C-101B-9397-08002B2CF9AE}" pid="4" name="UlozitJako">
    <vt:lpwstr>C:\Users\mrazkova\AppData\Local\Temp\iU29116460\Zastupitelstvo\2023-06-22\Navrhy\254-ZK-23.</vt:lpwstr>
  </property>
  <property fmtid="{D5CDD505-2E9C-101B-9397-08002B2CF9AE}" pid="5" name="Zpracovat">
    <vt:bool>false</vt:bool>
  </property>
</Properties>
</file>