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5CF8" w14:paraId="12E1752A" w14:textId="77777777" w:rsidTr="000A5B0B">
        <w:trPr>
          <w:trHeight w:hRule="exact" w:val="397"/>
        </w:trPr>
        <w:tc>
          <w:tcPr>
            <w:tcW w:w="2376" w:type="dxa"/>
            <w:hideMark/>
          </w:tcPr>
          <w:p w14:paraId="03203DF7" w14:textId="77777777" w:rsidR="00BE5CF8" w:rsidRDefault="00BE5CF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F5D007" w14:textId="77777777" w:rsidR="00BE5CF8" w:rsidRDefault="00BE5CF8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1F3A3EDD" w14:textId="77777777" w:rsidR="00BE5CF8" w:rsidRDefault="00BE5CF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88A761A" w14:textId="77777777" w:rsidR="00BE5CF8" w:rsidRDefault="00BE5CF8" w:rsidP="00970720">
            <w:pPr>
              <w:pStyle w:val="KUJKnormal"/>
            </w:pPr>
          </w:p>
        </w:tc>
      </w:tr>
      <w:tr w:rsidR="00BE5CF8" w14:paraId="607F917B" w14:textId="77777777" w:rsidTr="000A5B0B">
        <w:trPr>
          <w:cantSplit/>
          <w:trHeight w:hRule="exact" w:val="397"/>
        </w:trPr>
        <w:tc>
          <w:tcPr>
            <w:tcW w:w="2376" w:type="dxa"/>
            <w:hideMark/>
          </w:tcPr>
          <w:p w14:paraId="6E588071" w14:textId="77777777" w:rsidR="00BE5CF8" w:rsidRDefault="00BE5CF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446FBD" w14:textId="77777777" w:rsidR="00BE5CF8" w:rsidRDefault="00BE5CF8" w:rsidP="00970720">
            <w:pPr>
              <w:pStyle w:val="KUJKnormal"/>
            </w:pPr>
            <w:r>
              <w:t>166/ZK/23</w:t>
            </w:r>
          </w:p>
        </w:tc>
      </w:tr>
      <w:tr w:rsidR="00BE5CF8" w14:paraId="5DE5B80D" w14:textId="77777777" w:rsidTr="000A5B0B">
        <w:trPr>
          <w:trHeight w:val="397"/>
        </w:trPr>
        <w:tc>
          <w:tcPr>
            <w:tcW w:w="2376" w:type="dxa"/>
          </w:tcPr>
          <w:p w14:paraId="18FD0423" w14:textId="77777777" w:rsidR="00BE5CF8" w:rsidRDefault="00BE5CF8" w:rsidP="00970720"/>
          <w:p w14:paraId="3D946E22" w14:textId="77777777" w:rsidR="00BE5CF8" w:rsidRDefault="00BE5CF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51E9C5" w14:textId="77777777" w:rsidR="00BE5CF8" w:rsidRDefault="00BE5CF8" w:rsidP="00970720"/>
          <w:p w14:paraId="1B81CEC2" w14:textId="77777777" w:rsidR="00BE5CF8" w:rsidRDefault="00BE5CF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Jihočeské muzeum v Českých Budějovicích - Směna nemovitostí s ČR-Lesy České republiky, s. p.</w:t>
            </w:r>
          </w:p>
        </w:tc>
      </w:tr>
    </w:tbl>
    <w:p w14:paraId="50D2B7D1" w14:textId="77777777" w:rsidR="00BE5CF8" w:rsidRDefault="00BE5CF8" w:rsidP="000A5B0B">
      <w:pPr>
        <w:pStyle w:val="KUJKnormal"/>
        <w:rPr>
          <w:b/>
          <w:bCs/>
        </w:rPr>
      </w:pPr>
      <w:r>
        <w:rPr>
          <w:b/>
          <w:bCs/>
        </w:rPr>
        <w:pict w14:anchorId="6B60FEEA">
          <v:rect id="_x0000_i1029" style="width:453.6pt;height:1.5pt" o:hralign="center" o:hrstd="t" o:hrnoshade="t" o:hr="t" fillcolor="black" stroked="f"/>
        </w:pict>
      </w:r>
    </w:p>
    <w:p w14:paraId="3EE2B8BF" w14:textId="77777777" w:rsidR="00BE5CF8" w:rsidRDefault="00BE5CF8" w:rsidP="000A5B0B">
      <w:pPr>
        <w:pStyle w:val="KUJKnormal"/>
      </w:pPr>
    </w:p>
    <w:p w14:paraId="1AD65FD7" w14:textId="77777777" w:rsidR="00BE5CF8" w:rsidRDefault="00BE5CF8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5CF8" w14:paraId="04BF0202" w14:textId="77777777" w:rsidTr="002559B8">
        <w:trPr>
          <w:trHeight w:val="397"/>
        </w:trPr>
        <w:tc>
          <w:tcPr>
            <w:tcW w:w="2350" w:type="dxa"/>
            <w:hideMark/>
          </w:tcPr>
          <w:p w14:paraId="2D277686" w14:textId="77777777" w:rsidR="00BE5CF8" w:rsidRDefault="00BE5CF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FACE17" w14:textId="77777777" w:rsidR="00BE5CF8" w:rsidRDefault="00BE5CF8" w:rsidP="002559B8">
            <w:pPr>
              <w:pStyle w:val="KUJKnormal"/>
            </w:pPr>
            <w:r>
              <w:t>Pavel Hroch</w:t>
            </w:r>
          </w:p>
          <w:p w14:paraId="79C13945" w14:textId="77777777" w:rsidR="00BE5CF8" w:rsidRDefault="00BE5CF8" w:rsidP="002559B8"/>
        </w:tc>
      </w:tr>
      <w:tr w:rsidR="00BE5CF8" w14:paraId="7BE274E1" w14:textId="77777777" w:rsidTr="002559B8">
        <w:trPr>
          <w:trHeight w:val="397"/>
        </w:trPr>
        <w:tc>
          <w:tcPr>
            <w:tcW w:w="2350" w:type="dxa"/>
          </w:tcPr>
          <w:p w14:paraId="2EBCB69B" w14:textId="77777777" w:rsidR="00BE5CF8" w:rsidRDefault="00BE5CF8" w:rsidP="002559B8">
            <w:pPr>
              <w:pStyle w:val="KUJKtucny"/>
            </w:pPr>
            <w:r>
              <w:t>Zpracoval:</w:t>
            </w:r>
          </w:p>
          <w:p w14:paraId="18B634C6" w14:textId="77777777" w:rsidR="00BE5CF8" w:rsidRDefault="00BE5CF8" w:rsidP="002559B8"/>
        </w:tc>
        <w:tc>
          <w:tcPr>
            <w:tcW w:w="6862" w:type="dxa"/>
            <w:hideMark/>
          </w:tcPr>
          <w:p w14:paraId="211348F4" w14:textId="77777777" w:rsidR="00BE5CF8" w:rsidRDefault="00BE5CF8" w:rsidP="002559B8">
            <w:pPr>
              <w:pStyle w:val="KUJKnormal"/>
            </w:pPr>
            <w:r>
              <w:t>OKPP</w:t>
            </w:r>
          </w:p>
        </w:tc>
      </w:tr>
      <w:tr w:rsidR="00BE5CF8" w14:paraId="36377D67" w14:textId="77777777" w:rsidTr="002559B8">
        <w:trPr>
          <w:trHeight w:val="397"/>
        </w:trPr>
        <w:tc>
          <w:tcPr>
            <w:tcW w:w="2350" w:type="dxa"/>
          </w:tcPr>
          <w:p w14:paraId="39AADD71" w14:textId="77777777" w:rsidR="00BE5CF8" w:rsidRPr="009715F9" w:rsidRDefault="00BE5CF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FDFBB5" w14:textId="77777777" w:rsidR="00BE5CF8" w:rsidRDefault="00BE5CF8" w:rsidP="002559B8"/>
        </w:tc>
        <w:tc>
          <w:tcPr>
            <w:tcW w:w="6862" w:type="dxa"/>
            <w:hideMark/>
          </w:tcPr>
          <w:p w14:paraId="2CAE4FC8" w14:textId="77777777" w:rsidR="00BE5CF8" w:rsidRDefault="00BE5CF8" w:rsidP="002559B8">
            <w:pPr>
              <w:pStyle w:val="KUJKnormal"/>
            </w:pPr>
            <w:r>
              <w:t>Mgr. Patrik Červák</w:t>
            </w:r>
          </w:p>
        </w:tc>
      </w:tr>
    </w:tbl>
    <w:p w14:paraId="09D2B8C8" w14:textId="77777777" w:rsidR="00BE5CF8" w:rsidRDefault="00BE5CF8"/>
    <w:p w14:paraId="74077465" w14:textId="77777777" w:rsidR="00BE5CF8" w:rsidRDefault="00BE5CF8" w:rsidP="000A5B0B">
      <w:pPr>
        <w:pStyle w:val="KUJKnormal"/>
      </w:pPr>
    </w:p>
    <w:p w14:paraId="5D09392E" w14:textId="77777777" w:rsidR="00BE5CF8" w:rsidRPr="0052161F" w:rsidRDefault="00BE5CF8" w:rsidP="000A5B0B">
      <w:pPr>
        <w:pStyle w:val="KUJKtucny"/>
      </w:pPr>
      <w:r w:rsidRPr="0052161F">
        <w:t>NÁVRH USNESENÍ</w:t>
      </w:r>
    </w:p>
    <w:p w14:paraId="45E38888" w14:textId="77777777" w:rsidR="00BE5CF8" w:rsidRDefault="00BE5CF8" w:rsidP="000A5B0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F995AF" w14:textId="77777777" w:rsidR="00BE5CF8" w:rsidRPr="00841DFC" w:rsidRDefault="00BE5CF8" w:rsidP="000A5B0B">
      <w:pPr>
        <w:pStyle w:val="KUJKPolozka"/>
      </w:pPr>
      <w:r w:rsidRPr="00841DFC">
        <w:t>Zastupitelstvo Jihočeského kraje</w:t>
      </w:r>
    </w:p>
    <w:p w14:paraId="35F030F8" w14:textId="77777777" w:rsidR="00BE5CF8" w:rsidRPr="00E10FE7" w:rsidRDefault="00BE5CF8" w:rsidP="00892A25">
      <w:pPr>
        <w:pStyle w:val="KUJKdoplnek2"/>
      </w:pPr>
      <w:r w:rsidRPr="00AF7BAE">
        <w:t>schvaluje</w:t>
      </w:r>
    </w:p>
    <w:p w14:paraId="5A935E21" w14:textId="77777777" w:rsidR="00BE5CF8" w:rsidRDefault="00BE5CF8">
      <w:pPr>
        <w:pStyle w:val="KUJKnormal"/>
      </w:pPr>
      <w:r>
        <w:t>dodatek č. 23 zřizovací listiny Jihočeského muzea v Českých Budějovicích, příspěvkové organizace Jihočeského kraje, kterým se mění příloha č. IA „Soupis majetku ve vlastnictví zřizovatele, který se příspěvkové organizaci předává k hospodaření („svěřený majetek“);</w:t>
      </w:r>
    </w:p>
    <w:p w14:paraId="628EEF21" w14:textId="77777777" w:rsidR="00BE5CF8" w:rsidRDefault="00BE5CF8" w:rsidP="00C546A5">
      <w:pPr>
        <w:pStyle w:val="KUJKdoplnek2"/>
      </w:pPr>
      <w:r w:rsidRPr="0021676C">
        <w:t>ukládá</w:t>
      </w:r>
    </w:p>
    <w:p w14:paraId="2078A858" w14:textId="77777777" w:rsidR="00BE5CF8" w:rsidRDefault="00BE5CF8" w:rsidP="000A5B0B">
      <w:pPr>
        <w:pStyle w:val="KUJKnormal"/>
        <w:rPr>
          <w:bCs/>
        </w:rPr>
      </w:pPr>
      <w:r>
        <w:rPr>
          <w:bCs/>
        </w:rPr>
        <w:t>JUDr. Lukáši Glaserovi, řediteli krajského úřadu, zabezpečit realizaci uvedeného usnesení.</w:t>
      </w:r>
    </w:p>
    <w:p w14:paraId="4FDF0C43" w14:textId="77777777" w:rsidR="00BE5CF8" w:rsidRDefault="00BE5CF8" w:rsidP="000A5B0B">
      <w:pPr>
        <w:pStyle w:val="KUJKnormal"/>
        <w:rPr>
          <w:bCs/>
        </w:rPr>
      </w:pPr>
    </w:p>
    <w:p w14:paraId="3AE64D71" w14:textId="77777777" w:rsidR="00BE5CF8" w:rsidRDefault="00BE5CF8" w:rsidP="00892A25">
      <w:pPr>
        <w:pStyle w:val="KUJKmezeraDZ"/>
      </w:pPr>
      <w:bookmarkStart w:id="1" w:name="US_DuvodZprava"/>
      <w:bookmarkEnd w:id="1"/>
    </w:p>
    <w:p w14:paraId="3035BF7E" w14:textId="77777777" w:rsidR="00BE5CF8" w:rsidRDefault="00BE5CF8" w:rsidP="00892A25">
      <w:pPr>
        <w:pStyle w:val="KUJKnadpisDZ"/>
      </w:pPr>
      <w:r>
        <w:t>DŮVODOVÁ ZPRÁVA</w:t>
      </w:r>
    </w:p>
    <w:p w14:paraId="19001DA4" w14:textId="77777777" w:rsidR="00BE5CF8" w:rsidRPr="009B7B0B" w:rsidRDefault="00BE5CF8" w:rsidP="00892A25">
      <w:pPr>
        <w:pStyle w:val="KUJKmezeraDZ"/>
      </w:pPr>
    </w:p>
    <w:p w14:paraId="347DE064" w14:textId="77777777" w:rsidR="00BE5CF8" w:rsidRDefault="00BE5CF8" w:rsidP="000A5B0B">
      <w:pPr>
        <w:pStyle w:val="KUJKnormal"/>
      </w:pPr>
      <w:r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5C161E90" w14:textId="77777777" w:rsidR="00BE5CF8" w:rsidRDefault="00BE5CF8" w:rsidP="000A5B0B">
      <w:pPr>
        <w:pStyle w:val="KUJKnormal"/>
      </w:pPr>
    </w:p>
    <w:p w14:paraId="579F6A08" w14:textId="77777777" w:rsidR="00BE5CF8" w:rsidRDefault="00BE5CF8" w:rsidP="0019511E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Jihočeský kraj je vlastníkem většiny nemovitostí v k. ú. Trocnov, které se nacházejí v areálu nemovité národní kulturní památky - Památníku Jana Žižky z Trocnova („trocnovský areál“). Trocnovský areál spravuje a užívá Jihočeské muzeum v Českých Budějovicích, se sídlem Dukelská 1, 370 51 České Budějovice, IČ 00073539.</w:t>
      </w:r>
    </w:p>
    <w:p w14:paraId="19B38814" w14:textId="77777777" w:rsidR="00BE5CF8" w:rsidRDefault="00BE5CF8" w:rsidP="0019511E">
      <w:pPr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17783292" w14:textId="77777777" w:rsidR="00BE5CF8" w:rsidRDefault="00BE5CF8" w:rsidP="0019511E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V trocnovském areálu se dokončuje výstavba archeoskanzenu a připravuje se stavba návštěvnického centra. Po dokončení výstavby bude předpokládaná roční návštěvnost 3-5x vyšší než v roce 2021. Muzeum proto potřebuje vybudovat další parkovací místa. Urbanistická studie dopravního řešení pracuje s vybudováním 312 nových míst, přičemž na pozemky areálu se jich vejde pouze 70. Z tohoto důvodu potřebovalo Muzeum získat pozemky Lesů ČR.</w:t>
      </w:r>
    </w:p>
    <w:p w14:paraId="7938D391" w14:textId="77777777" w:rsidR="00BE5CF8" w:rsidRDefault="00BE5CF8" w:rsidP="0019511E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</w:p>
    <w:p w14:paraId="14195B4A" w14:textId="77777777" w:rsidR="00BE5CF8" w:rsidRDefault="00BE5CF8" w:rsidP="0019511E">
      <w:pPr>
        <w:ind w:right="-2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Směna nemovitostí s Lesy ČR, s. p. byla schválena Zastupitelstvem Jihočeského kraje usnesením č. 453/2022/ZK-23 ze dne 15. 12. 2022:</w:t>
      </w:r>
    </w:p>
    <w:p w14:paraId="2BCFD1DE" w14:textId="77777777" w:rsidR="00BE5CF8" w:rsidRDefault="00BE5CF8" w:rsidP="0019511E">
      <w:pPr>
        <w:ind w:right="-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I.</w:t>
      </w:r>
      <w:r>
        <w:rPr>
          <w:rFonts w:ascii="Arial" w:hAnsi="Arial" w:cs="Arial"/>
          <w:b/>
          <w:i/>
          <w:sz w:val="20"/>
          <w:szCs w:val="20"/>
        </w:rPr>
        <w:tab/>
        <w:t>schvaluje</w:t>
      </w:r>
    </w:p>
    <w:p w14:paraId="5EB2FD06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1. směnu nemovitostí ve vlastnictví Jihočeského kraje, a to: pozemku poz. parcely KN p. č. 460/4 v k. ú. Čejetice, pozemku poz. parcely KN p. č. 607/2 v k. ú. Milenovice a dále pozemků poz. parcel KN v k. ú. Mladějovice - p. č. 84/4, p. č. 84/5, p. č. 84/6 a p. č. 351, za pozemek parcelu KN p. č. 2475/2 o výměře 6 469 m2, oddělenou dosud nezapsaným geometrickým plánem č. 277-46/2022 z pozemku poz. parcely KN p. č. 2475 v k. ú. Trocnov, ve vlastnictví ČR, s právem hospodaření s majetkem státu pro Lesy České republiky, s. p., Přemyslova 1106/19, Nový Hradec Králové, 500 08 Hradec Králové, IČO 42196451, s doplatkem ve výši 511 710 Kč ve prospěch Lesů České republiky, s. p., dle návrhu směnné smlouvy v příloze č. 7 návrhu č. 413/ZK/22, </w:t>
      </w:r>
    </w:p>
    <w:p w14:paraId="13A1C50B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2. vyjmutí zcizovaných nemovitostí dle části I. 1. tohoto usnesení z hospodaření se svěřeným majetkem Krajského školního hospodářství, IČO 71294775, zřizovaného krajem, ke dni podání návrhu na vklad vlastnického práva ze směnné smlouvy do katastru nemovitostí,</w:t>
      </w:r>
    </w:p>
    <w:p w14:paraId="4011061F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3. předání nabývané nemovitosti dle části I. 1. tohoto usnesení k hospodaření se svěřeným majetkem Jihočeskému muzeu v Českých Budějovicích, IČO 00073539, zřizovanému krajem, ke dni podání návrhu na vklad vlastnického práva ze směnné smlouvy do katastru nemovitostí;</w:t>
      </w:r>
    </w:p>
    <w:p w14:paraId="6824A5E8" w14:textId="77777777" w:rsidR="00BE5CF8" w:rsidRDefault="00BE5CF8" w:rsidP="0019511E">
      <w:pPr>
        <w:ind w:right="-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II. bere na vědomí</w:t>
      </w:r>
    </w:p>
    <w:p w14:paraId="60FD9C88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informaci, že rada schválila nařízený odvod z fondu investic Jihočeského muzea v Českých Budějovicích, IČO 00073539, do rozpočtu kraje k úhradě doplatku a nákladů souvisejících se směnou dle části I. 1. tohoto usnesení;</w:t>
      </w:r>
    </w:p>
    <w:p w14:paraId="7C6AF2C8" w14:textId="77777777" w:rsidR="00BE5CF8" w:rsidRDefault="00BE5CF8" w:rsidP="0019511E">
      <w:pPr>
        <w:ind w:right="-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III.</w:t>
      </w:r>
      <w:r>
        <w:rPr>
          <w:rFonts w:ascii="Arial" w:hAnsi="Arial" w:cs="Arial"/>
          <w:b/>
          <w:i/>
          <w:sz w:val="20"/>
          <w:szCs w:val="20"/>
        </w:rPr>
        <w:tab/>
        <w:t>ukládá</w:t>
      </w:r>
    </w:p>
    <w:p w14:paraId="2DF0D9A5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JUDr. Lukáši Glaserovi, řediteli krajského úřadu:</w:t>
      </w:r>
    </w:p>
    <w:p w14:paraId="0BDA5381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1.</w:t>
      </w:r>
      <w:r>
        <w:rPr>
          <w:rFonts w:ascii="Arial" w:hAnsi="Arial" w:cs="Arial"/>
          <w:bCs/>
          <w:i/>
          <w:sz w:val="20"/>
          <w:szCs w:val="20"/>
        </w:rPr>
        <w:tab/>
        <w:t>zabezpečit provedení potřebných úkonů vedoucích k realizaci části I. 1. tohoto usnesení,</w:t>
      </w:r>
    </w:p>
    <w:p w14:paraId="51C2370E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2.</w:t>
      </w:r>
      <w:r>
        <w:rPr>
          <w:rFonts w:ascii="Arial" w:hAnsi="Arial" w:cs="Arial"/>
          <w:bCs/>
          <w:i/>
          <w:sz w:val="20"/>
          <w:szCs w:val="20"/>
        </w:rPr>
        <w:tab/>
        <w:t>zajistit po vkladu vlastnického práva do katastru nemovitostí změnu v příloze příslušných zřizovacích listin vymezujících svěřený majetek v souladu s částí I. 2. a I. 3. tohoto usnesení.</w:t>
      </w:r>
    </w:p>
    <w:p w14:paraId="22C700F5" w14:textId="77777777" w:rsidR="00BE5CF8" w:rsidRDefault="00BE5CF8" w:rsidP="0019511E">
      <w:pPr>
        <w:ind w:right="-2"/>
        <w:jc w:val="both"/>
        <w:rPr>
          <w:rFonts w:ascii="Arial" w:hAnsi="Arial" w:cs="Arial"/>
          <w:bCs/>
          <w:i/>
          <w:sz w:val="20"/>
          <w:szCs w:val="20"/>
        </w:rPr>
      </w:pPr>
    </w:p>
    <w:p w14:paraId="477C8DEC" w14:textId="77777777" w:rsidR="00BE5CF8" w:rsidRDefault="00BE5CF8" w:rsidP="001951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Nyní je třeba zajistit změnu v příloze zřizovací listiny vymezující svěřený majetek.</w:t>
      </w:r>
    </w:p>
    <w:p w14:paraId="105D6530" w14:textId="77777777" w:rsidR="00BE5CF8" w:rsidRDefault="00BE5CF8" w:rsidP="0019511E">
      <w:pPr>
        <w:jc w:val="both"/>
        <w:rPr>
          <w:rFonts w:ascii="Arial" w:hAnsi="Arial" w:cs="Arial"/>
          <w:sz w:val="20"/>
          <w:szCs w:val="20"/>
        </w:rPr>
      </w:pPr>
    </w:p>
    <w:p w14:paraId="69FF9CBB" w14:textId="77777777" w:rsidR="00BE5CF8" w:rsidRDefault="00BE5CF8" w:rsidP="0019511E">
      <w:pPr>
        <w:pStyle w:val="KUJKnormal"/>
      </w:pPr>
      <w:r>
        <w:rPr>
          <w:rFonts w:cs="Arial"/>
          <w:szCs w:val="20"/>
        </w:rPr>
        <w:t xml:space="preserve">Dodatek č. 23 ke Zřizovací listině včetně seznamu pozemků a trvalých porostů je přílohou tohoto návrhu č. 166/ZK/23. </w:t>
      </w:r>
      <w:r>
        <w:t>Tato změna bude realizována ve Zřizovací listině dodatkem č. 23.</w:t>
      </w:r>
    </w:p>
    <w:p w14:paraId="0E2C97EA" w14:textId="77777777" w:rsidR="00BE5CF8" w:rsidRDefault="00BE5CF8" w:rsidP="000A5B0B">
      <w:pPr>
        <w:pStyle w:val="KUJKnormal"/>
      </w:pPr>
    </w:p>
    <w:p w14:paraId="5FCCA7A6" w14:textId="77777777" w:rsidR="00BE5CF8" w:rsidRDefault="00BE5CF8" w:rsidP="000A5B0B">
      <w:pPr>
        <w:pStyle w:val="KUJKnormal"/>
      </w:pPr>
      <w:r>
        <w:t>Finanční nároky a krytí: nemá nárok na rozpočet kraje</w:t>
      </w:r>
    </w:p>
    <w:p w14:paraId="49487B9F" w14:textId="77777777" w:rsidR="00BE5CF8" w:rsidRDefault="00BE5CF8" w:rsidP="000A5B0B">
      <w:pPr>
        <w:pStyle w:val="KUJKnormal"/>
      </w:pPr>
    </w:p>
    <w:p w14:paraId="7CBB6750" w14:textId="77777777" w:rsidR="00BE5CF8" w:rsidRDefault="00BE5CF8">
      <w:pPr>
        <w:pStyle w:val="KUJKnormal"/>
      </w:pPr>
    </w:p>
    <w:p w14:paraId="3C775F20" w14:textId="77777777" w:rsidR="00BE5CF8" w:rsidRDefault="00BE5CF8" w:rsidP="000A5B0B">
      <w:pPr>
        <w:pStyle w:val="KUJKnormal"/>
      </w:pPr>
      <w:r>
        <w:t>Vyjádření správce rozpočtu: nemá nárok na rozpočet kraje</w:t>
      </w:r>
    </w:p>
    <w:p w14:paraId="4A891A3A" w14:textId="77777777" w:rsidR="00BE5CF8" w:rsidRDefault="00BE5CF8" w:rsidP="000A5B0B">
      <w:pPr>
        <w:pStyle w:val="KUJKnormal"/>
      </w:pPr>
    </w:p>
    <w:p w14:paraId="08C0077A" w14:textId="77777777" w:rsidR="00BE5CF8" w:rsidRDefault="00BE5CF8">
      <w:pPr>
        <w:pStyle w:val="KUJKnormal"/>
      </w:pPr>
    </w:p>
    <w:p w14:paraId="49EB9615" w14:textId="77777777" w:rsidR="00BE5CF8" w:rsidRDefault="00BE5CF8" w:rsidP="000A5B0B">
      <w:pPr>
        <w:pStyle w:val="KUJKnormal"/>
      </w:pPr>
      <w:r>
        <w:t>Návrh projednán (stanoviska):</w:t>
      </w:r>
    </w:p>
    <w:p w14:paraId="6DE97765" w14:textId="77777777" w:rsidR="00BE5CF8" w:rsidRDefault="00BE5CF8" w:rsidP="00BF6E87">
      <w:pPr>
        <w:pStyle w:val="KUJKnormal"/>
      </w:pPr>
      <w:r>
        <w:t>Zuzana Homolková (OHMS): Souhlasím</w:t>
      </w:r>
    </w:p>
    <w:p w14:paraId="309660BE" w14:textId="77777777" w:rsidR="00BE5CF8" w:rsidRPr="00A521E1" w:rsidRDefault="00BE5CF8" w:rsidP="00BC327B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140A2707" w14:textId="77777777" w:rsidR="00BE5CF8" w:rsidRPr="00AE15B4" w:rsidRDefault="00BE5CF8" w:rsidP="00BF6E87">
      <w:pPr>
        <w:pStyle w:val="KUJKnormal"/>
      </w:pPr>
    </w:p>
    <w:p w14:paraId="6487EE63" w14:textId="77777777" w:rsidR="00BE5CF8" w:rsidRDefault="00BE5CF8" w:rsidP="000A5B0B">
      <w:pPr>
        <w:pStyle w:val="KUJKnormal"/>
      </w:pPr>
    </w:p>
    <w:p w14:paraId="4DD14AAB" w14:textId="77777777" w:rsidR="00BE5CF8" w:rsidRPr="007939A8" w:rsidRDefault="00BE5CF8" w:rsidP="000A5B0B">
      <w:pPr>
        <w:pStyle w:val="KUJKtucny"/>
      </w:pPr>
      <w:r w:rsidRPr="007939A8">
        <w:t>PŘÍLOHY:</w:t>
      </w:r>
      <w:r>
        <w:t xml:space="preserve"> </w:t>
      </w:r>
    </w:p>
    <w:p w14:paraId="712A61E0" w14:textId="77777777" w:rsidR="00BE5CF8" w:rsidRPr="00B52AA9" w:rsidRDefault="00BE5CF8" w:rsidP="005E7AEF">
      <w:pPr>
        <w:pStyle w:val="KUJKcislovany"/>
      </w:pPr>
      <w:r>
        <w:t>Dodatek č. 23 ke zřizovací listině Jihočeského muzea v Českých Budějovicích</w:t>
      </w:r>
      <w:r w:rsidRPr="0081756D">
        <w:t xml:space="preserve"> (</w:t>
      </w:r>
      <w:r>
        <w:t>Dodatek č. 23 ke zřizovací listině JČM.doc</w:t>
      </w:r>
      <w:r w:rsidRPr="0081756D">
        <w:t>)</w:t>
      </w:r>
    </w:p>
    <w:p w14:paraId="01F9D3D4" w14:textId="77777777" w:rsidR="00BE5CF8" w:rsidRDefault="00BE5CF8">
      <w:pPr>
        <w:pStyle w:val="KUJKnormal"/>
      </w:pPr>
    </w:p>
    <w:p w14:paraId="68400C75" w14:textId="77777777" w:rsidR="00BE5CF8" w:rsidRDefault="00BE5CF8" w:rsidP="000A5B0B">
      <w:pPr>
        <w:pStyle w:val="KUJKnormal"/>
      </w:pPr>
    </w:p>
    <w:p w14:paraId="7C2AD74B" w14:textId="77777777" w:rsidR="00BE5CF8" w:rsidRPr="007C1EE7" w:rsidRDefault="00BE5CF8" w:rsidP="000A5B0B">
      <w:pPr>
        <w:pStyle w:val="KUJKtucny"/>
      </w:pPr>
      <w:r w:rsidRPr="007C1EE7">
        <w:t>Zodpovídá:</w:t>
      </w:r>
      <w:r>
        <w:t xml:space="preserve"> </w:t>
      </w:r>
      <w:r w:rsidRPr="0019511E">
        <w:rPr>
          <w:b w:val="0"/>
        </w:rPr>
        <w:t>vedoucí OKPP – Mgr. Patrik Červák</w:t>
      </w:r>
    </w:p>
    <w:p w14:paraId="12925395" w14:textId="77777777" w:rsidR="00BE5CF8" w:rsidRDefault="00BE5CF8" w:rsidP="000A5B0B">
      <w:pPr>
        <w:pStyle w:val="KUJKnormal"/>
      </w:pPr>
    </w:p>
    <w:p w14:paraId="129D2E02" w14:textId="77777777" w:rsidR="00BE5CF8" w:rsidRDefault="00BE5CF8" w:rsidP="000A5B0B">
      <w:pPr>
        <w:pStyle w:val="KUJKnormal"/>
      </w:pPr>
      <w:r>
        <w:t>Termín kontroly: 31. 8. 2023</w:t>
      </w:r>
    </w:p>
    <w:p w14:paraId="32FAC304" w14:textId="77777777" w:rsidR="00BE5CF8" w:rsidRDefault="00BE5CF8" w:rsidP="000A5B0B">
      <w:pPr>
        <w:pStyle w:val="KUJKnormal"/>
      </w:pPr>
      <w:r>
        <w:t>Termín splnění: 31. 8. 2023</w:t>
      </w:r>
    </w:p>
    <w:p w14:paraId="59184472" w14:textId="77777777" w:rsidR="00BE5CF8" w:rsidRDefault="00BE5CF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B13F" w14:textId="77777777" w:rsidR="00BE5CF8" w:rsidRDefault="00BE5CF8" w:rsidP="00BE5CF8">
    <w:r>
      <w:rPr>
        <w:noProof/>
      </w:rPr>
      <w:pict w14:anchorId="1B639D1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B0D668B" w14:textId="77777777" w:rsidR="00BE5CF8" w:rsidRPr="005F485E" w:rsidRDefault="00BE5CF8" w:rsidP="00BE5CF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C23E4DF" w14:textId="77777777" w:rsidR="00BE5CF8" w:rsidRPr="005F485E" w:rsidRDefault="00BE5CF8" w:rsidP="00BE5CF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8F1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92A96F9" w14:textId="77777777" w:rsidR="00BE5CF8" w:rsidRDefault="00BE5CF8" w:rsidP="00BE5CF8">
    <w:r>
      <w:pict w14:anchorId="28AFCB0C">
        <v:rect id="_x0000_i1026" style="width:481.9pt;height:2pt" o:hralign="center" o:hrstd="t" o:hrnoshade="t" o:hr="t" fillcolor="black" stroked="f"/>
      </w:pict>
    </w:r>
  </w:p>
  <w:p w14:paraId="3B33A299" w14:textId="77777777" w:rsidR="00BE5CF8" w:rsidRPr="00BE5CF8" w:rsidRDefault="00BE5CF8" w:rsidP="00BE5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2094">
    <w:abstractNumId w:val="1"/>
  </w:num>
  <w:num w:numId="2" w16cid:durableId="1216627496">
    <w:abstractNumId w:val="2"/>
  </w:num>
  <w:num w:numId="3" w16cid:durableId="1813135777">
    <w:abstractNumId w:val="9"/>
  </w:num>
  <w:num w:numId="4" w16cid:durableId="1215778748">
    <w:abstractNumId w:val="7"/>
  </w:num>
  <w:num w:numId="5" w16cid:durableId="1847791904">
    <w:abstractNumId w:val="0"/>
  </w:num>
  <w:num w:numId="6" w16cid:durableId="1765370662">
    <w:abstractNumId w:val="3"/>
  </w:num>
  <w:num w:numId="7" w16cid:durableId="262110059">
    <w:abstractNumId w:val="6"/>
  </w:num>
  <w:num w:numId="8" w16cid:durableId="250089678">
    <w:abstractNumId w:val="4"/>
  </w:num>
  <w:num w:numId="9" w16cid:durableId="708725206">
    <w:abstractNumId w:val="5"/>
  </w:num>
  <w:num w:numId="10" w16cid:durableId="1693265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5CF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BE5CF8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E5CF8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2023-08-30T14:24:00Z</dcterms:created>
  <dcterms:modified xsi:type="dcterms:W3CDTF">2023-08-30T14:24:00Z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6276139</vt:i4>
  </property>
  <property fmtid="{D5CDD505-2E9C-101B-9397-08002B2CF9AE}" pid="4" name="UlozitJako">
    <vt:lpwstr>C:\Users\mrazkova\AppData\Local\Temp\iU29116460\Zastupitelstvo\2023-06-22\Navrhy\166-ZK-23.</vt:lpwstr>
  </property>
  <property fmtid="{D5CDD505-2E9C-101B-9397-08002B2CF9AE}" pid="5" name="Zpracovat">
    <vt:bool>false</vt:bool>
  </property>
</Properties>
</file>