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1824CF" w14:paraId="7D922914" w14:textId="77777777" w:rsidTr="00BE5337">
        <w:trPr>
          <w:trHeight w:hRule="exact" w:val="397"/>
        </w:trPr>
        <w:tc>
          <w:tcPr>
            <w:tcW w:w="2376" w:type="dxa"/>
            <w:hideMark/>
          </w:tcPr>
          <w:p w14:paraId="46BA7F74" w14:textId="77777777" w:rsidR="001824CF" w:rsidRDefault="001824CF" w:rsidP="00970720">
            <w:pPr>
              <w:pStyle w:val="KUJKtucny"/>
            </w:pPr>
            <w:r>
              <w:t>Datum jednání:</w:t>
            </w:r>
          </w:p>
        </w:tc>
        <w:tc>
          <w:tcPr>
            <w:tcW w:w="3828" w:type="dxa"/>
            <w:hideMark/>
          </w:tcPr>
          <w:p w14:paraId="7BB8571C" w14:textId="77777777" w:rsidR="001824CF" w:rsidRDefault="001824CF" w:rsidP="00970720">
            <w:pPr>
              <w:pStyle w:val="KUJKnormal"/>
            </w:pPr>
            <w:r>
              <w:t>11. 05. 2023</w:t>
            </w:r>
          </w:p>
        </w:tc>
        <w:tc>
          <w:tcPr>
            <w:tcW w:w="2126" w:type="dxa"/>
            <w:hideMark/>
          </w:tcPr>
          <w:p w14:paraId="69F2C26F" w14:textId="77777777" w:rsidR="001824CF" w:rsidRDefault="001824CF" w:rsidP="00970720">
            <w:pPr>
              <w:pStyle w:val="KUJKtucny"/>
            </w:pPr>
            <w:r>
              <w:t>Bod programu:</w:t>
            </w:r>
          </w:p>
        </w:tc>
        <w:tc>
          <w:tcPr>
            <w:tcW w:w="850" w:type="dxa"/>
          </w:tcPr>
          <w:p w14:paraId="211A0081" w14:textId="77777777" w:rsidR="001824CF" w:rsidRDefault="001824CF" w:rsidP="00970720">
            <w:pPr>
              <w:pStyle w:val="KUJKnormal"/>
            </w:pPr>
          </w:p>
        </w:tc>
      </w:tr>
      <w:tr w:rsidR="001824CF" w14:paraId="758825DA" w14:textId="77777777" w:rsidTr="00BE5337">
        <w:trPr>
          <w:cantSplit/>
          <w:trHeight w:hRule="exact" w:val="397"/>
        </w:trPr>
        <w:tc>
          <w:tcPr>
            <w:tcW w:w="2376" w:type="dxa"/>
            <w:hideMark/>
          </w:tcPr>
          <w:p w14:paraId="6B3EEAC2" w14:textId="77777777" w:rsidR="001824CF" w:rsidRDefault="001824CF" w:rsidP="00970720">
            <w:pPr>
              <w:pStyle w:val="KUJKtucny"/>
            </w:pPr>
            <w:r>
              <w:t>Číslo návrhu:</w:t>
            </w:r>
          </w:p>
        </w:tc>
        <w:tc>
          <w:tcPr>
            <w:tcW w:w="6804" w:type="dxa"/>
            <w:gridSpan w:val="3"/>
            <w:hideMark/>
          </w:tcPr>
          <w:p w14:paraId="67C1167A" w14:textId="77777777" w:rsidR="001824CF" w:rsidRDefault="001824CF" w:rsidP="00970720">
            <w:pPr>
              <w:pStyle w:val="KUJKnormal"/>
            </w:pPr>
            <w:r>
              <w:t>150/ZK/23</w:t>
            </w:r>
          </w:p>
        </w:tc>
      </w:tr>
      <w:tr w:rsidR="001824CF" w14:paraId="7144CC8D" w14:textId="77777777" w:rsidTr="00BE5337">
        <w:trPr>
          <w:trHeight w:val="397"/>
        </w:trPr>
        <w:tc>
          <w:tcPr>
            <w:tcW w:w="2376" w:type="dxa"/>
          </w:tcPr>
          <w:p w14:paraId="03210CBE" w14:textId="77777777" w:rsidR="001824CF" w:rsidRDefault="001824CF" w:rsidP="00970720"/>
          <w:p w14:paraId="25F281E8" w14:textId="77777777" w:rsidR="001824CF" w:rsidRDefault="001824CF" w:rsidP="00970720">
            <w:pPr>
              <w:pStyle w:val="KUJKtucny"/>
            </w:pPr>
            <w:r>
              <w:t>Název bodu:</w:t>
            </w:r>
          </w:p>
        </w:tc>
        <w:tc>
          <w:tcPr>
            <w:tcW w:w="6804" w:type="dxa"/>
            <w:gridSpan w:val="3"/>
          </w:tcPr>
          <w:p w14:paraId="636E738E" w14:textId="77777777" w:rsidR="001824CF" w:rsidRDefault="001824CF" w:rsidP="00970720"/>
          <w:p w14:paraId="1F53EA00" w14:textId="77777777" w:rsidR="001824CF" w:rsidRDefault="001824CF" w:rsidP="00970720">
            <w:pPr>
              <w:pStyle w:val="KUJKtucny"/>
              <w:rPr>
                <w:sz w:val="22"/>
                <w:szCs w:val="22"/>
              </w:rPr>
            </w:pPr>
            <w:r>
              <w:rPr>
                <w:sz w:val="22"/>
                <w:szCs w:val="22"/>
              </w:rPr>
              <w:t>Rozpočtové změny 10/23</w:t>
            </w:r>
          </w:p>
        </w:tc>
      </w:tr>
    </w:tbl>
    <w:p w14:paraId="77683328" w14:textId="77777777" w:rsidR="001824CF" w:rsidRDefault="001824CF" w:rsidP="00BE5337">
      <w:pPr>
        <w:pStyle w:val="KUJKnormal"/>
        <w:rPr>
          <w:b/>
          <w:bCs/>
        </w:rPr>
      </w:pPr>
      <w:r>
        <w:rPr>
          <w:b/>
          <w:bCs/>
        </w:rPr>
        <w:pict w14:anchorId="37CCCBFD">
          <v:rect id="_x0000_i1029" style="width:453.6pt;height:1.5pt" o:hralign="center" o:hrstd="t" o:hrnoshade="t" o:hr="t" fillcolor="black" stroked="f"/>
        </w:pict>
      </w:r>
    </w:p>
    <w:p w14:paraId="737F8222" w14:textId="77777777" w:rsidR="001824CF" w:rsidRDefault="001824CF" w:rsidP="00BE5337">
      <w:pPr>
        <w:pStyle w:val="KUJKnormal"/>
      </w:pPr>
    </w:p>
    <w:p w14:paraId="7DB0553F" w14:textId="77777777" w:rsidR="001824CF" w:rsidRDefault="001824CF" w:rsidP="00BE5337"/>
    <w:tbl>
      <w:tblPr>
        <w:tblW w:w="0" w:type="auto"/>
        <w:tblCellMar>
          <w:left w:w="70" w:type="dxa"/>
          <w:right w:w="70" w:type="dxa"/>
        </w:tblCellMar>
        <w:tblLook w:val="04A0" w:firstRow="1" w:lastRow="0" w:firstColumn="1" w:lastColumn="0" w:noHBand="0" w:noVBand="1"/>
      </w:tblPr>
      <w:tblGrid>
        <w:gridCol w:w="2350"/>
        <w:gridCol w:w="6862"/>
      </w:tblGrid>
      <w:tr w:rsidR="001824CF" w14:paraId="7772B9DF" w14:textId="77777777" w:rsidTr="002559B8">
        <w:trPr>
          <w:trHeight w:val="397"/>
        </w:trPr>
        <w:tc>
          <w:tcPr>
            <w:tcW w:w="2350" w:type="dxa"/>
            <w:hideMark/>
          </w:tcPr>
          <w:p w14:paraId="70C35EAD" w14:textId="77777777" w:rsidR="001824CF" w:rsidRDefault="001824CF" w:rsidP="002559B8">
            <w:pPr>
              <w:pStyle w:val="KUJKtucny"/>
            </w:pPr>
            <w:r>
              <w:t>Předkladatel:</w:t>
            </w:r>
          </w:p>
        </w:tc>
        <w:tc>
          <w:tcPr>
            <w:tcW w:w="6862" w:type="dxa"/>
          </w:tcPr>
          <w:p w14:paraId="1213F861" w14:textId="77777777" w:rsidR="001824CF" w:rsidRDefault="001824CF" w:rsidP="002559B8">
            <w:pPr>
              <w:pStyle w:val="KUJKnormal"/>
            </w:pPr>
            <w:r>
              <w:t>Ing. Tomáš Hajdušek</w:t>
            </w:r>
          </w:p>
          <w:p w14:paraId="232C5983" w14:textId="77777777" w:rsidR="001824CF" w:rsidRDefault="001824CF" w:rsidP="002559B8"/>
        </w:tc>
      </w:tr>
      <w:tr w:rsidR="001824CF" w14:paraId="0ED5EA54" w14:textId="77777777" w:rsidTr="002559B8">
        <w:trPr>
          <w:trHeight w:val="397"/>
        </w:trPr>
        <w:tc>
          <w:tcPr>
            <w:tcW w:w="2350" w:type="dxa"/>
          </w:tcPr>
          <w:p w14:paraId="0751A490" w14:textId="77777777" w:rsidR="001824CF" w:rsidRDefault="001824CF" w:rsidP="002559B8">
            <w:pPr>
              <w:pStyle w:val="KUJKtucny"/>
            </w:pPr>
            <w:r>
              <w:t>Zpracoval:</w:t>
            </w:r>
          </w:p>
          <w:p w14:paraId="6222E839" w14:textId="77777777" w:rsidR="001824CF" w:rsidRDefault="001824CF" w:rsidP="002559B8"/>
        </w:tc>
        <w:tc>
          <w:tcPr>
            <w:tcW w:w="6862" w:type="dxa"/>
            <w:hideMark/>
          </w:tcPr>
          <w:p w14:paraId="7033D095" w14:textId="77777777" w:rsidR="001824CF" w:rsidRDefault="001824CF" w:rsidP="002559B8">
            <w:pPr>
              <w:pStyle w:val="KUJKnormal"/>
            </w:pPr>
            <w:r>
              <w:t>OEKO</w:t>
            </w:r>
          </w:p>
        </w:tc>
      </w:tr>
      <w:tr w:rsidR="001824CF" w14:paraId="0E8188D1" w14:textId="77777777" w:rsidTr="002559B8">
        <w:trPr>
          <w:trHeight w:val="397"/>
        </w:trPr>
        <w:tc>
          <w:tcPr>
            <w:tcW w:w="2350" w:type="dxa"/>
          </w:tcPr>
          <w:p w14:paraId="3F8B5848" w14:textId="77777777" w:rsidR="001824CF" w:rsidRPr="009715F9" w:rsidRDefault="001824CF" w:rsidP="002559B8">
            <w:pPr>
              <w:pStyle w:val="KUJKnormal"/>
              <w:rPr>
                <w:b/>
              </w:rPr>
            </w:pPr>
            <w:r w:rsidRPr="009715F9">
              <w:rPr>
                <w:b/>
              </w:rPr>
              <w:t>Vedoucí odboru:</w:t>
            </w:r>
          </w:p>
          <w:p w14:paraId="5FC68BBC" w14:textId="77777777" w:rsidR="001824CF" w:rsidRDefault="001824CF" w:rsidP="002559B8"/>
        </w:tc>
        <w:tc>
          <w:tcPr>
            <w:tcW w:w="6862" w:type="dxa"/>
            <w:hideMark/>
          </w:tcPr>
          <w:p w14:paraId="5EEB935F" w14:textId="77777777" w:rsidR="001824CF" w:rsidRDefault="001824CF" w:rsidP="002559B8">
            <w:pPr>
              <w:pStyle w:val="KUJKnormal"/>
            </w:pPr>
            <w:r>
              <w:t>Ing. Ladislav Staněk</w:t>
            </w:r>
          </w:p>
        </w:tc>
      </w:tr>
    </w:tbl>
    <w:p w14:paraId="1A6A8395" w14:textId="77777777" w:rsidR="001824CF" w:rsidRDefault="001824CF" w:rsidP="00BE5337">
      <w:pPr>
        <w:pStyle w:val="KUJKnormal"/>
      </w:pPr>
    </w:p>
    <w:p w14:paraId="0346B3D0" w14:textId="77777777" w:rsidR="001824CF" w:rsidRPr="0052161F" w:rsidRDefault="001824CF" w:rsidP="00BE5337">
      <w:pPr>
        <w:pStyle w:val="KUJKtucny"/>
      </w:pPr>
      <w:r w:rsidRPr="0052161F">
        <w:t>NÁVRH USNESENÍ</w:t>
      </w:r>
    </w:p>
    <w:p w14:paraId="4A6CED62" w14:textId="77777777" w:rsidR="001824CF" w:rsidRDefault="001824CF" w:rsidP="00BE5337">
      <w:pPr>
        <w:pStyle w:val="KUJKnormal"/>
        <w:rPr>
          <w:rFonts w:ascii="Calibri" w:hAnsi="Calibri" w:cs="Calibri"/>
          <w:sz w:val="12"/>
          <w:szCs w:val="12"/>
        </w:rPr>
      </w:pPr>
      <w:bookmarkStart w:id="0" w:name="US_ZaVeVeci"/>
      <w:bookmarkEnd w:id="0"/>
    </w:p>
    <w:p w14:paraId="4FDB92A2" w14:textId="77777777" w:rsidR="001824CF" w:rsidRPr="00841DFC" w:rsidRDefault="001824CF" w:rsidP="00BE5337">
      <w:pPr>
        <w:pStyle w:val="KUJKPolozka"/>
      </w:pPr>
      <w:r w:rsidRPr="00841DFC">
        <w:t>Zastupitelstvo Jihočeského kraje</w:t>
      </w:r>
    </w:p>
    <w:p w14:paraId="35952D04" w14:textId="77777777" w:rsidR="001824CF" w:rsidRDefault="001824CF" w:rsidP="00393FF1">
      <w:pPr>
        <w:pStyle w:val="KUJKdoplnek2"/>
        <w:ind w:left="357" w:hanging="357"/>
      </w:pPr>
      <w:r w:rsidRPr="00730306">
        <w:t>bere na vědomí</w:t>
      </w:r>
    </w:p>
    <w:p w14:paraId="36ECB5F7" w14:textId="77777777" w:rsidR="001824CF" w:rsidRDefault="001824CF" w:rsidP="001824CF">
      <w:pPr>
        <w:pStyle w:val="KUJKnormal"/>
        <w:numPr>
          <w:ilvl w:val="6"/>
          <w:numId w:val="8"/>
        </w:numPr>
        <w:ind w:left="284" w:hanging="284"/>
      </w:pPr>
      <w:r>
        <w:t>schválení rozpočtových opatření č. 77/R – 94/R na jednání rady kraje dne 30. 3. 2023,</w:t>
      </w:r>
    </w:p>
    <w:p w14:paraId="320D9175" w14:textId="77777777" w:rsidR="001824CF" w:rsidRDefault="001824CF" w:rsidP="001824CF">
      <w:pPr>
        <w:pStyle w:val="KUJKnormal"/>
        <w:numPr>
          <w:ilvl w:val="6"/>
          <w:numId w:val="8"/>
        </w:numPr>
        <w:ind w:left="284" w:hanging="284"/>
      </w:pPr>
      <w:r>
        <w:t>schválení rozpočtových opatření č. 95/R – 100/R na jednání rady kraje dne 13. 4. 2023,</w:t>
      </w:r>
    </w:p>
    <w:p w14:paraId="4D920F58" w14:textId="77777777" w:rsidR="001824CF" w:rsidRDefault="001824CF" w:rsidP="001824CF">
      <w:pPr>
        <w:pStyle w:val="KUJKnormal"/>
        <w:numPr>
          <w:ilvl w:val="6"/>
          <w:numId w:val="8"/>
        </w:numPr>
        <w:ind w:left="284" w:hanging="284"/>
      </w:pPr>
      <w:r>
        <w:t>schválení rozpočtových opatření č. 104/R – 110/R na jednání rady kraje dne 27. 4. 2023;</w:t>
      </w:r>
    </w:p>
    <w:p w14:paraId="776374A3" w14:textId="77777777" w:rsidR="001824CF" w:rsidRPr="00E10FE7" w:rsidRDefault="001824CF" w:rsidP="00393FF1">
      <w:pPr>
        <w:pStyle w:val="KUJKdoplnek2"/>
      </w:pPr>
      <w:r w:rsidRPr="00AF7BAE">
        <w:t>schvaluje</w:t>
      </w:r>
    </w:p>
    <w:p w14:paraId="3D7E90F8" w14:textId="77777777" w:rsidR="001824CF" w:rsidRDefault="001824CF" w:rsidP="00393FF1">
      <w:pPr>
        <w:pStyle w:val="KUJKnormal"/>
      </w:pPr>
      <w:r>
        <w:t>rozpočtová opatření č. 101/Z – 103/Z;</w:t>
      </w:r>
    </w:p>
    <w:p w14:paraId="3B8C4865" w14:textId="77777777" w:rsidR="001824CF" w:rsidRDefault="001824CF" w:rsidP="00C546A5">
      <w:pPr>
        <w:pStyle w:val="KUJKdoplnek2"/>
      </w:pPr>
      <w:r w:rsidRPr="0021676C">
        <w:t>ukládá</w:t>
      </w:r>
    </w:p>
    <w:p w14:paraId="0FC21D6A" w14:textId="77777777" w:rsidR="001824CF" w:rsidRDefault="001824CF" w:rsidP="00393FF1">
      <w:pPr>
        <w:pStyle w:val="KUJKnormal"/>
      </w:pPr>
      <w:r>
        <w:t>JUDr. Lukáši Glaserovi, řediteli krajského úřadu, zajistit provedení rozpočtových opatření č. 101/Z – 103/Z.</w:t>
      </w:r>
    </w:p>
    <w:p w14:paraId="24EF335E" w14:textId="77777777" w:rsidR="001824CF" w:rsidRDefault="001824CF" w:rsidP="00393FF1">
      <w:pPr>
        <w:pStyle w:val="KUJKnormal"/>
      </w:pPr>
    </w:p>
    <w:p w14:paraId="0792580C" w14:textId="77777777" w:rsidR="001824CF" w:rsidRDefault="001824CF" w:rsidP="00393FF1">
      <w:pPr>
        <w:pStyle w:val="KUJKnormal"/>
      </w:pPr>
    </w:p>
    <w:p w14:paraId="14486EFF" w14:textId="77777777" w:rsidR="001824CF" w:rsidRDefault="001824CF" w:rsidP="00393FF1">
      <w:pPr>
        <w:pStyle w:val="KUJKmezeraDZ"/>
      </w:pPr>
      <w:bookmarkStart w:id="1" w:name="US_DuvodZprava"/>
      <w:bookmarkEnd w:id="1"/>
    </w:p>
    <w:p w14:paraId="39D6EDAD" w14:textId="77777777" w:rsidR="001824CF" w:rsidRDefault="001824CF" w:rsidP="00393FF1">
      <w:pPr>
        <w:pStyle w:val="KUJKnadpisDZ"/>
      </w:pPr>
      <w:r>
        <w:t>DŮVODOVÁ ZPRÁVA</w:t>
      </w:r>
    </w:p>
    <w:p w14:paraId="0568D2CE" w14:textId="77777777" w:rsidR="001824CF" w:rsidRPr="009B7B0B" w:rsidRDefault="001824CF" w:rsidP="00393FF1">
      <w:pPr>
        <w:pStyle w:val="KUJKmezeraDZ"/>
      </w:pPr>
    </w:p>
    <w:p w14:paraId="216BCADB" w14:textId="77777777" w:rsidR="001824CF" w:rsidRDefault="001824CF" w:rsidP="00C33E09">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Zákon č. 250/2000 Sb., o rozpočtových pravidlech územních rozpočtů, § 16, ukládá povinnost provádění změn rozpočtu, a to i jde-li o změny ve finančních vztazích k jinému rozpočtu, o změny závazných ukazatelů vůči jiným osobám nebo jestliže hrozí nebezpečí vzniku rozpočtového schodku. Změna rozpočtu se provádí rozpočtovým opatřením. Jednotlivá rozpočtová opatření (dále také </w:t>
      </w:r>
      <w:r>
        <w:rPr>
          <w:rFonts w:ascii="Arial" w:eastAsia="Times New Roman" w:hAnsi="Arial" w:cs="Arial"/>
          <w:b w:val="0"/>
          <w:bCs w:val="0"/>
          <w:i/>
          <w:iCs/>
          <w:sz w:val="20"/>
          <w:szCs w:val="20"/>
        </w:rPr>
        <w:t>„RO“</w:t>
      </w:r>
      <w:r>
        <w:rPr>
          <w:rFonts w:ascii="Arial" w:eastAsia="Times New Roman" w:hAnsi="Arial" w:cs="Arial"/>
          <w:b w:val="0"/>
          <w:bCs w:val="0"/>
          <w:sz w:val="20"/>
          <w:szCs w:val="20"/>
        </w:rPr>
        <w:t>) schvaluje zastupitelstvo kraje nebo rada kraje v rozsahu svěřeném zastupitelstvem. K čerpání krizové rezervy v případě mimořádných situací je zmocněn hejtman kraje. Tato rozpočtová opatření jsou předkládána na vědomí radě a zastupitelstvu kraje na nejbližším jednání.</w:t>
      </w:r>
    </w:p>
    <w:p w14:paraId="3F51F8DE" w14:textId="77777777" w:rsidR="001824CF" w:rsidRDefault="001824CF" w:rsidP="00C33E09">
      <w:pPr>
        <w:pStyle w:val="xl35"/>
        <w:spacing w:before="0" w:beforeAutospacing="0" w:after="0" w:afterAutospacing="0"/>
        <w:jc w:val="both"/>
        <w:rPr>
          <w:rFonts w:ascii="Arial" w:eastAsia="Times New Roman" w:hAnsi="Arial" w:cs="Arial"/>
          <w:b w:val="0"/>
          <w:bCs w:val="0"/>
          <w:sz w:val="20"/>
          <w:szCs w:val="20"/>
        </w:rPr>
      </w:pPr>
    </w:p>
    <w:p w14:paraId="46C53729" w14:textId="77777777" w:rsidR="001824CF" w:rsidRDefault="001824CF" w:rsidP="00C33E09">
      <w:pPr>
        <w:pStyle w:val="xl35"/>
        <w:spacing w:before="0" w:beforeAutospacing="0" w:after="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Návrh zahrnuje celkem  34 rozpočtových opatření, z toho </w:t>
      </w:r>
      <w:r>
        <w:rPr>
          <w:rFonts w:ascii="Arial" w:eastAsia="Times New Roman" w:hAnsi="Arial" w:cs="Arial"/>
          <w:b w:val="0"/>
          <w:bCs w:val="0"/>
          <w:sz w:val="20"/>
          <w:szCs w:val="20"/>
          <w:u w:val="single"/>
        </w:rPr>
        <w:t>v pravomoci</w:t>
      </w:r>
      <w:r>
        <w:rPr>
          <w:rFonts w:ascii="Arial" w:eastAsia="Times New Roman" w:hAnsi="Arial" w:cs="Arial"/>
          <w:b w:val="0"/>
          <w:bCs w:val="0"/>
          <w:sz w:val="20"/>
          <w:szCs w:val="20"/>
        </w:rPr>
        <w:t>:</w:t>
      </w:r>
    </w:p>
    <w:p w14:paraId="16E209EC" w14:textId="77777777" w:rsidR="001824CF" w:rsidRDefault="001824CF" w:rsidP="001824CF">
      <w:pPr>
        <w:pStyle w:val="xl35"/>
        <w:numPr>
          <w:ilvl w:val="0"/>
          <w:numId w:val="11"/>
        </w:numPr>
        <w:spacing w:before="0" w:beforeAutospacing="0" w:after="0" w:afterAutospacing="0"/>
        <w:ind w:left="284" w:hanging="244"/>
        <w:jc w:val="both"/>
        <w:rPr>
          <w:rFonts w:ascii="Arial" w:eastAsia="Times New Roman" w:hAnsi="Arial" w:cs="Arial"/>
          <w:b w:val="0"/>
          <w:bCs w:val="0"/>
          <w:sz w:val="20"/>
          <w:szCs w:val="20"/>
        </w:rPr>
      </w:pPr>
      <w:r>
        <w:rPr>
          <w:rFonts w:ascii="Arial" w:eastAsia="Times New Roman" w:hAnsi="Arial" w:cs="Arial"/>
          <w:b w:val="0"/>
          <w:bCs w:val="0"/>
          <w:sz w:val="20"/>
          <w:szCs w:val="20"/>
        </w:rPr>
        <w:t>hejtmana kraje:</w:t>
      </w:r>
      <w:r>
        <w:rPr>
          <w:rFonts w:ascii="Arial" w:eastAsia="Times New Roman" w:hAnsi="Arial" w:cs="Arial"/>
          <w:b w:val="0"/>
          <w:bCs w:val="0"/>
          <w:sz w:val="20"/>
          <w:szCs w:val="20"/>
        </w:rPr>
        <w:tab/>
        <w:t>není</w:t>
      </w:r>
      <w:r>
        <w:rPr>
          <w:rFonts w:ascii="Arial" w:hAnsi="Arial" w:cs="Arial"/>
          <w:b w:val="0"/>
          <w:bCs w:val="0"/>
          <w:sz w:val="20"/>
          <w:szCs w:val="20"/>
        </w:rPr>
        <w:t>,</w:t>
      </w:r>
    </w:p>
    <w:p w14:paraId="78A35708" w14:textId="77777777" w:rsidR="001824CF" w:rsidRDefault="001824CF" w:rsidP="001824CF">
      <w:pPr>
        <w:pStyle w:val="xl35"/>
        <w:numPr>
          <w:ilvl w:val="0"/>
          <w:numId w:val="11"/>
        </w:numPr>
        <w:spacing w:before="0" w:beforeAutospacing="0" w:after="0" w:afterAutospacing="0"/>
        <w:ind w:left="284" w:hanging="244"/>
        <w:jc w:val="both"/>
        <w:rPr>
          <w:rFonts w:ascii="Arial" w:eastAsia="Times New Roman" w:hAnsi="Arial" w:cs="Arial"/>
          <w:b w:val="0"/>
          <w:bCs w:val="0"/>
          <w:sz w:val="20"/>
          <w:szCs w:val="20"/>
        </w:rPr>
      </w:pPr>
      <w:r>
        <w:rPr>
          <w:rFonts w:ascii="Arial" w:eastAsia="Times New Roman" w:hAnsi="Arial" w:cs="Arial"/>
          <w:b w:val="0"/>
          <w:bCs w:val="0"/>
          <w:sz w:val="20"/>
          <w:szCs w:val="20"/>
        </w:rPr>
        <w:t>rady kraje:</w:t>
      </w:r>
      <w:r>
        <w:rPr>
          <w:rFonts w:ascii="Arial" w:eastAsia="Times New Roman" w:hAnsi="Arial" w:cs="Arial"/>
          <w:b w:val="0"/>
          <w:bCs w:val="0"/>
          <w:sz w:val="20"/>
          <w:szCs w:val="20"/>
        </w:rPr>
        <w:tab/>
      </w:r>
      <w:r>
        <w:rPr>
          <w:rFonts w:ascii="Arial" w:eastAsia="Times New Roman" w:hAnsi="Arial" w:cs="Arial"/>
          <w:b w:val="0"/>
          <w:bCs w:val="0"/>
          <w:sz w:val="20"/>
          <w:szCs w:val="20"/>
        </w:rPr>
        <w:tab/>
        <w:t xml:space="preserve"> </w:t>
      </w:r>
      <w:r>
        <w:rPr>
          <w:rFonts w:ascii="Arial" w:hAnsi="Arial" w:cs="Arial"/>
          <w:b w:val="0"/>
          <w:bCs w:val="0"/>
          <w:sz w:val="20"/>
          <w:szCs w:val="20"/>
        </w:rPr>
        <w:t>31 RO (77/R – 100/R, 104/R – 110/R),</w:t>
      </w:r>
    </w:p>
    <w:p w14:paraId="2D4EC5DE" w14:textId="77777777" w:rsidR="001824CF" w:rsidRDefault="001824CF" w:rsidP="001824CF">
      <w:pPr>
        <w:pStyle w:val="xl35"/>
        <w:numPr>
          <w:ilvl w:val="0"/>
          <w:numId w:val="11"/>
        </w:numPr>
        <w:spacing w:before="0" w:beforeAutospacing="0" w:after="120" w:afterAutospacing="0"/>
        <w:ind w:left="284" w:hanging="244"/>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zastupitelstva kraje:    </w:t>
      </w:r>
      <w:r>
        <w:rPr>
          <w:rFonts w:ascii="Arial" w:hAnsi="Arial" w:cs="Arial"/>
          <w:b w:val="0"/>
          <w:bCs w:val="0"/>
          <w:sz w:val="20"/>
          <w:szCs w:val="20"/>
        </w:rPr>
        <w:t>3 RO (101/Z – 103/Z).</w:t>
      </w:r>
    </w:p>
    <w:p w14:paraId="4209A825" w14:textId="77777777" w:rsidR="001824CF" w:rsidRDefault="001824CF" w:rsidP="00C33E09">
      <w:pPr>
        <w:pStyle w:val="xl35"/>
        <w:spacing w:before="0" w:beforeAutospacing="0" w:after="0" w:afterAutospacing="0"/>
        <w:jc w:val="both"/>
        <w:rPr>
          <w:rFonts w:ascii="Arial" w:eastAsia="Times New Roman" w:hAnsi="Arial" w:cs="Arial"/>
          <w:b w:val="0"/>
          <w:bCs w:val="0"/>
          <w:sz w:val="20"/>
          <w:szCs w:val="20"/>
        </w:rPr>
      </w:pPr>
    </w:p>
    <w:p w14:paraId="07846CC2" w14:textId="77777777" w:rsidR="001824CF" w:rsidRDefault="001824CF" w:rsidP="00C33E09">
      <w:pPr>
        <w:rPr>
          <w:rFonts w:ascii="Arial" w:hAnsi="Arial" w:cs="Arial"/>
          <w:sz w:val="20"/>
          <w:szCs w:val="20"/>
        </w:rPr>
      </w:pPr>
      <w:r>
        <w:rPr>
          <w:rFonts w:ascii="Arial" w:hAnsi="Arial" w:cs="Arial"/>
          <w:sz w:val="20"/>
          <w:szCs w:val="20"/>
        </w:rPr>
        <w:t xml:space="preserve">Výčet rozpočtových opatření </w:t>
      </w:r>
      <w:r>
        <w:rPr>
          <w:rFonts w:ascii="Arial" w:hAnsi="Arial" w:cs="Arial"/>
          <w:sz w:val="20"/>
          <w:szCs w:val="20"/>
          <w:u w:val="single"/>
        </w:rPr>
        <w:t>s dopadem do</w:t>
      </w:r>
      <w:r>
        <w:rPr>
          <w:rFonts w:ascii="Arial" w:hAnsi="Arial" w:cs="Arial"/>
          <w:sz w:val="20"/>
          <w:szCs w:val="20"/>
        </w:rPr>
        <w:t>:</w:t>
      </w:r>
    </w:p>
    <w:p w14:paraId="7E4D15BB" w14:textId="77777777" w:rsidR="001824CF" w:rsidRDefault="001824CF" w:rsidP="001824CF">
      <w:pPr>
        <w:numPr>
          <w:ilvl w:val="0"/>
          <w:numId w:val="12"/>
        </w:numPr>
        <w:ind w:right="-285"/>
        <w:contextualSpacing/>
        <w:jc w:val="both"/>
        <w:rPr>
          <w:rFonts w:ascii="Arial" w:hAnsi="Arial" w:cs="Arial"/>
          <w:sz w:val="20"/>
          <w:szCs w:val="20"/>
        </w:rPr>
      </w:pPr>
      <w:r>
        <w:rPr>
          <w:rFonts w:ascii="Arial" w:hAnsi="Arial" w:cs="Arial"/>
          <w:sz w:val="20"/>
          <w:szCs w:val="20"/>
        </w:rPr>
        <w:t>salda příjmů a výdajů:</w:t>
      </w:r>
      <w:r>
        <w:rPr>
          <w:rFonts w:ascii="Arial" w:hAnsi="Arial" w:cs="Arial"/>
          <w:sz w:val="20"/>
          <w:szCs w:val="20"/>
        </w:rPr>
        <w:tab/>
        <w:t>není,</w:t>
      </w:r>
    </w:p>
    <w:p w14:paraId="6E479D2B" w14:textId="77777777" w:rsidR="001824CF" w:rsidRDefault="001824CF" w:rsidP="001824CF">
      <w:pPr>
        <w:numPr>
          <w:ilvl w:val="0"/>
          <w:numId w:val="12"/>
        </w:numPr>
        <w:ind w:right="-285"/>
        <w:contextualSpacing/>
        <w:jc w:val="both"/>
        <w:rPr>
          <w:rFonts w:ascii="Arial" w:hAnsi="Arial" w:cs="Arial"/>
          <w:sz w:val="20"/>
          <w:szCs w:val="20"/>
        </w:rPr>
      </w:pPr>
      <w:r>
        <w:rPr>
          <w:rFonts w:ascii="Arial" w:hAnsi="Arial" w:cs="Arial"/>
          <w:sz w:val="20"/>
          <w:szCs w:val="20"/>
        </w:rPr>
        <w:t>krizové rezervy:</w:t>
      </w:r>
      <w:r>
        <w:rPr>
          <w:rFonts w:ascii="Arial" w:hAnsi="Arial" w:cs="Arial"/>
          <w:sz w:val="20"/>
          <w:szCs w:val="20"/>
        </w:rPr>
        <w:tab/>
      </w:r>
      <w:r>
        <w:rPr>
          <w:rFonts w:ascii="Arial" w:hAnsi="Arial" w:cs="Arial"/>
          <w:sz w:val="20"/>
          <w:szCs w:val="20"/>
        </w:rPr>
        <w:tab/>
        <w:t>není,</w:t>
      </w:r>
    </w:p>
    <w:p w14:paraId="4C656CBD" w14:textId="77777777" w:rsidR="001824CF" w:rsidRDefault="001824CF" w:rsidP="001824CF">
      <w:pPr>
        <w:numPr>
          <w:ilvl w:val="0"/>
          <w:numId w:val="12"/>
        </w:numPr>
        <w:ind w:right="-285"/>
        <w:contextualSpacing/>
        <w:jc w:val="both"/>
        <w:rPr>
          <w:rFonts w:ascii="Arial" w:hAnsi="Arial" w:cs="Arial"/>
          <w:sz w:val="20"/>
          <w:szCs w:val="20"/>
        </w:rPr>
      </w:pPr>
      <w:r>
        <w:rPr>
          <w:rFonts w:ascii="Arial" w:hAnsi="Arial" w:cs="Arial"/>
          <w:sz w:val="20"/>
          <w:szCs w:val="20"/>
        </w:rPr>
        <w:t>rozpočtové rezervy:</w:t>
      </w:r>
      <w:r>
        <w:rPr>
          <w:rFonts w:ascii="Arial" w:hAnsi="Arial" w:cs="Arial"/>
          <w:sz w:val="20"/>
          <w:szCs w:val="20"/>
        </w:rPr>
        <w:tab/>
        <w:t>80/R, 83/R, 101/Z</w:t>
      </w:r>
      <w:r>
        <w:rPr>
          <w:rFonts w:ascii="Arial" w:hAnsi="Arial" w:cs="Arial"/>
          <w:sz w:val="20"/>
          <w:szCs w:val="20"/>
        </w:rPr>
        <w:tab/>
      </w:r>
      <w:r>
        <w:rPr>
          <w:rFonts w:ascii="Arial" w:hAnsi="Arial" w:cs="Arial"/>
          <w:sz w:val="20"/>
          <w:szCs w:val="20"/>
        </w:rPr>
        <w:tab/>
        <w:t>(snížení o 2,85 mil. Kč),</w:t>
      </w:r>
    </w:p>
    <w:p w14:paraId="6A095AB6" w14:textId="77777777" w:rsidR="001824CF" w:rsidRDefault="001824CF" w:rsidP="001824CF">
      <w:pPr>
        <w:numPr>
          <w:ilvl w:val="0"/>
          <w:numId w:val="12"/>
        </w:numPr>
        <w:spacing w:after="120"/>
        <w:ind w:right="-285"/>
        <w:jc w:val="both"/>
        <w:rPr>
          <w:rFonts w:ascii="Arial" w:hAnsi="Arial" w:cs="Arial"/>
          <w:sz w:val="20"/>
          <w:szCs w:val="20"/>
        </w:rPr>
      </w:pPr>
      <w:r>
        <w:rPr>
          <w:rFonts w:ascii="Arial" w:hAnsi="Arial" w:cs="Arial"/>
          <w:sz w:val="20"/>
          <w:szCs w:val="20"/>
        </w:rPr>
        <w:t>Fondu rezerv a rozvoje:</w:t>
      </w:r>
      <w:r>
        <w:rPr>
          <w:rFonts w:ascii="Arial" w:hAnsi="Arial" w:cs="Arial"/>
          <w:sz w:val="20"/>
          <w:szCs w:val="20"/>
        </w:rPr>
        <w:tab/>
        <w:t>není.</w:t>
      </w:r>
    </w:p>
    <w:p w14:paraId="03E9DFF9" w14:textId="77777777" w:rsidR="001824CF" w:rsidRDefault="001824CF" w:rsidP="00C33E09">
      <w:pPr>
        <w:pStyle w:val="xl35"/>
        <w:spacing w:before="0" w:beforeAutospacing="0" w:after="0" w:afterAutospacing="0"/>
        <w:jc w:val="both"/>
        <w:rPr>
          <w:rFonts w:ascii="Arial" w:eastAsia="Times New Roman" w:hAnsi="Arial" w:cs="Arial"/>
          <w:b w:val="0"/>
          <w:bCs w:val="0"/>
          <w:sz w:val="20"/>
          <w:szCs w:val="20"/>
        </w:rPr>
      </w:pPr>
    </w:p>
    <w:p w14:paraId="3E41FD7E" w14:textId="77777777" w:rsidR="001824CF" w:rsidRDefault="001824CF" w:rsidP="00C33E09">
      <w:pPr>
        <w:pStyle w:val="xl35"/>
        <w:spacing w:before="0" w:beforeAutospacing="0" w:after="60" w:afterAutospacing="0"/>
        <w:jc w:val="both"/>
        <w:rPr>
          <w:rFonts w:ascii="Arial" w:eastAsia="Times New Roman" w:hAnsi="Arial" w:cs="Arial"/>
          <w:b w:val="0"/>
          <w:bCs w:val="0"/>
          <w:strike/>
          <w:sz w:val="20"/>
          <w:szCs w:val="20"/>
          <w:highlight w:val="green"/>
        </w:rPr>
      </w:pPr>
    </w:p>
    <w:p w14:paraId="04A6A0CC" w14:textId="77777777" w:rsidR="001824CF" w:rsidRDefault="001824CF" w:rsidP="00C33E09">
      <w:pPr>
        <w:pStyle w:val="xl35"/>
        <w:spacing w:before="0" w:beforeAutospacing="0" w:after="60" w:afterAutospacing="0"/>
        <w:jc w:val="both"/>
        <w:rPr>
          <w:rFonts w:ascii="Arial" w:eastAsia="Times New Roman" w:hAnsi="Arial" w:cs="Arial"/>
          <w:b w:val="0"/>
          <w:bCs w:val="0"/>
          <w:strike/>
          <w:sz w:val="20"/>
          <w:szCs w:val="20"/>
          <w:highlight w:val="green"/>
        </w:rPr>
      </w:pPr>
    </w:p>
    <w:p w14:paraId="0773534E" w14:textId="77777777" w:rsidR="001824CF" w:rsidRDefault="001824CF" w:rsidP="00C33E09">
      <w:pPr>
        <w:pStyle w:val="xl35"/>
        <w:spacing w:before="0" w:beforeAutospacing="0" w:after="120" w:afterAutospacing="0"/>
        <w:jc w:val="both"/>
        <w:rPr>
          <w:rFonts w:ascii="Arial" w:eastAsia="Times New Roman" w:hAnsi="Arial" w:cs="Arial"/>
          <w:b w:val="0"/>
          <w:bCs w:val="0"/>
          <w:sz w:val="20"/>
          <w:szCs w:val="20"/>
        </w:rPr>
      </w:pPr>
    </w:p>
    <w:p w14:paraId="6E4F9CB8" w14:textId="77777777" w:rsidR="001824CF" w:rsidRDefault="001824CF" w:rsidP="00C33E09">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Následující přehled vyjadřuje dopad navržené úpravy do parametrů rozpočtu 2023. Stav investiční a neinvestiční části dotační politiky je vyčíslen k datu 13. 4. 2023.</w:t>
      </w:r>
    </w:p>
    <w:p w14:paraId="7F3C2052" w14:textId="77777777" w:rsidR="001824CF" w:rsidRDefault="001824CF" w:rsidP="00C33E09">
      <w:pPr>
        <w:pStyle w:val="xl35"/>
        <w:spacing w:before="0" w:beforeAutospacing="0" w:after="120" w:afterAutospacing="0"/>
        <w:jc w:val="both"/>
        <w:rPr>
          <w:rFonts w:ascii="Arial" w:eastAsia="Times New Roman" w:hAnsi="Arial" w:cs="Arial"/>
          <w:b w:val="0"/>
          <w:bCs w:val="0"/>
          <w:sz w:val="20"/>
          <w:szCs w:val="20"/>
        </w:rPr>
      </w:pPr>
    </w:p>
    <w:p w14:paraId="40B0F621" w14:textId="77777777" w:rsidR="001824CF" w:rsidRDefault="001824CF" w:rsidP="00C33E09">
      <w:pPr>
        <w:pStyle w:val="KUJKnormal"/>
      </w:pPr>
    </w:p>
    <w:p w14:paraId="5FDF3211" w14:textId="77777777" w:rsidR="001824CF" w:rsidRDefault="001824CF" w:rsidP="00C33E09">
      <w:pPr>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Bilance 2023 s porovnáním ke schválenému a upravenému rozpočtu</w:t>
      </w:r>
    </w:p>
    <w:p w14:paraId="1090AD77" w14:textId="77777777" w:rsidR="001824CF" w:rsidRDefault="001824CF" w:rsidP="00C33E09">
      <w:pPr>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po provedení rozpočtových opatření</w:t>
      </w:r>
    </w:p>
    <w:p w14:paraId="195B684D" w14:textId="77777777" w:rsidR="001824CF" w:rsidRDefault="001824CF" w:rsidP="00C33E09">
      <w:pPr>
        <w:jc w:val="center"/>
        <w:rPr>
          <w:rFonts w:ascii="Arial" w:eastAsia="Times New Roman" w:hAnsi="Arial" w:cs="Arial"/>
          <w:i/>
          <w:iCs/>
          <w:sz w:val="20"/>
          <w:szCs w:val="20"/>
          <w:lang w:eastAsia="cs-CZ"/>
        </w:rPr>
      </w:pPr>
      <w:r>
        <w:rPr>
          <w:rFonts w:ascii="Arial" w:eastAsia="Times New Roman" w:hAnsi="Arial" w:cs="Arial"/>
          <w:i/>
          <w:iCs/>
          <w:sz w:val="20"/>
          <w:szCs w:val="20"/>
          <w:lang w:eastAsia="cs-CZ"/>
        </w:rPr>
        <w:t>(příjmy a výdaje po konsolidaci)</w:t>
      </w:r>
    </w:p>
    <w:p w14:paraId="62BD230B" w14:textId="77777777" w:rsidR="001824CF" w:rsidRDefault="001824CF" w:rsidP="00C33E09">
      <w:pPr>
        <w:ind w:left="7796"/>
        <w:jc w:val="both"/>
        <w:rPr>
          <w:rFonts w:ascii="Arial" w:eastAsia="Times New Roman" w:hAnsi="Arial" w:cs="Arial"/>
          <w:sz w:val="18"/>
          <w:szCs w:val="18"/>
          <w:lang w:eastAsia="cs-CZ"/>
        </w:rPr>
      </w:pPr>
      <w:r>
        <w:rPr>
          <w:rFonts w:ascii="Arial" w:eastAsia="Times New Roman" w:hAnsi="Arial" w:cs="Arial"/>
          <w:sz w:val="18"/>
          <w:szCs w:val="18"/>
          <w:lang w:eastAsia="cs-CZ"/>
        </w:rPr>
        <w:t xml:space="preserve">             (v tis. Kč)</w:t>
      </w:r>
    </w:p>
    <w:tbl>
      <w:tblPr>
        <w:tblpPr w:leftFromText="141" w:rightFromText="141" w:vertAnchor="text" w:tblpX="70" w:tblpY="1"/>
        <w:tblOverlap w:val="never"/>
        <w:tblW w:w="9214" w:type="dxa"/>
        <w:tblCellMar>
          <w:left w:w="70" w:type="dxa"/>
          <w:right w:w="70" w:type="dxa"/>
        </w:tblCellMar>
        <w:tblLook w:val="04A0" w:firstRow="1" w:lastRow="0" w:firstColumn="1" w:lastColumn="0" w:noHBand="0" w:noVBand="1"/>
      </w:tblPr>
      <w:tblGrid>
        <w:gridCol w:w="3119"/>
        <w:gridCol w:w="1559"/>
        <w:gridCol w:w="1559"/>
        <w:gridCol w:w="1560"/>
        <w:gridCol w:w="1417"/>
      </w:tblGrid>
      <w:tr w:rsidR="001824CF" w14:paraId="6CD5CBE3" w14:textId="77777777" w:rsidTr="00C33E09">
        <w:trPr>
          <w:trHeight w:val="1419"/>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0CF64B5E" w14:textId="77777777" w:rsidR="001824CF" w:rsidRDefault="001824CF">
            <w:pPr>
              <w:rPr>
                <w:rFonts w:ascii="Arial" w:eastAsia="Times New Roman" w:hAnsi="Arial" w:cs="Arial"/>
                <w:color w:val="000000"/>
                <w:sz w:val="18"/>
                <w:szCs w:val="18"/>
                <w:lang w:eastAsia="cs-CZ"/>
              </w:rPr>
            </w:pPr>
            <w:r>
              <w:rPr>
                <w:rFonts w:ascii="Arial" w:eastAsia="Times New Roman" w:hAnsi="Arial" w:cs="Arial"/>
                <w:color w:val="000000"/>
                <w:sz w:val="18"/>
                <w:szCs w:val="18"/>
                <w:lang w:eastAsia="cs-CZ"/>
              </w:rPr>
              <w:t> </w:t>
            </w:r>
          </w:p>
        </w:tc>
        <w:tc>
          <w:tcPr>
            <w:tcW w:w="1559" w:type="dxa"/>
            <w:tcBorders>
              <w:top w:val="single" w:sz="4" w:space="0" w:color="auto"/>
              <w:left w:val="nil"/>
              <w:bottom w:val="single" w:sz="4" w:space="0" w:color="auto"/>
              <w:right w:val="single" w:sz="4" w:space="0" w:color="auto"/>
            </w:tcBorders>
            <w:vAlign w:val="center"/>
            <w:hideMark/>
          </w:tcPr>
          <w:p w14:paraId="5FB61DFA" w14:textId="77777777" w:rsidR="001824CF" w:rsidRDefault="001824CF">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Rozpočet schválený</w:t>
            </w:r>
          </w:p>
        </w:tc>
        <w:tc>
          <w:tcPr>
            <w:tcW w:w="1559" w:type="dxa"/>
            <w:tcBorders>
              <w:top w:val="single" w:sz="4" w:space="0" w:color="auto"/>
              <w:left w:val="nil"/>
              <w:bottom w:val="single" w:sz="4" w:space="0" w:color="auto"/>
              <w:right w:val="single" w:sz="4" w:space="0" w:color="auto"/>
            </w:tcBorders>
            <w:vAlign w:val="center"/>
            <w:hideMark/>
          </w:tcPr>
          <w:p w14:paraId="68A8EEF0" w14:textId="77777777" w:rsidR="001824CF" w:rsidRDefault="001824CF">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 xml:space="preserve">Rozpočet upravený </w:t>
            </w:r>
          </w:p>
        </w:tc>
        <w:tc>
          <w:tcPr>
            <w:tcW w:w="1560" w:type="dxa"/>
            <w:tcBorders>
              <w:top w:val="single" w:sz="4" w:space="0" w:color="auto"/>
              <w:left w:val="nil"/>
              <w:bottom w:val="single" w:sz="4" w:space="0" w:color="auto"/>
              <w:right w:val="single" w:sz="4" w:space="0" w:color="auto"/>
            </w:tcBorders>
            <w:vAlign w:val="center"/>
            <w:hideMark/>
          </w:tcPr>
          <w:p w14:paraId="33E35557" w14:textId="77777777" w:rsidR="001824CF" w:rsidRDefault="001824CF">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Rozpočet upravený podle</w:t>
            </w:r>
          </w:p>
          <w:p w14:paraId="334DB084" w14:textId="77777777" w:rsidR="001824CF" w:rsidRDefault="001824CF">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RZ 10/23</w:t>
            </w:r>
          </w:p>
          <w:p w14:paraId="46797D7D" w14:textId="77777777" w:rsidR="001824CF" w:rsidRDefault="001824CF">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(po schválení RO</w:t>
            </w:r>
            <w:r>
              <w:rPr>
                <w:rFonts w:ascii="Arial" w:eastAsia="Times New Roman" w:hAnsi="Arial" w:cs="Arial"/>
                <w:b/>
                <w:bCs/>
                <w:color w:val="000000"/>
                <w:sz w:val="18"/>
                <w:szCs w:val="18"/>
                <w:lang w:eastAsia="cs-CZ"/>
              </w:rPr>
              <w:br/>
              <w:t>101/Z – 103/Z,</w:t>
            </w:r>
            <w:r>
              <w:rPr>
                <w:rFonts w:ascii="Arial" w:eastAsia="Times New Roman" w:hAnsi="Arial" w:cs="Arial"/>
                <w:b/>
                <w:bCs/>
                <w:color w:val="000000"/>
                <w:sz w:val="18"/>
                <w:szCs w:val="18"/>
                <w:lang w:eastAsia="cs-CZ"/>
              </w:rPr>
              <w:br/>
              <w:t>104/R – 110/R)</w:t>
            </w:r>
          </w:p>
        </w:tc>
        <w:tc>
          <w:tcPr>
            <w:tcW w:w="1417" w:type="dxa"/>
            <w:tcBorders>
              <w:top w:val="single" w:sz="4" w:space="0" w:color="auto"/>
              <w:left w:val="nil"/>
              <w:bottom w:val="single" w:sz="4" w:space="0" w:color="auto"/>
              <w:right w:val="single" w:sz="4" w:space="0" w:color="auto"/>
            </w:tcBorders>
            <w:vAlign w:val="center"/>
            <w:hideMark/>
          </w:tcPr>
          <w:p w14:paraId="3DCFED77" w14:textId="77777777" w:rsidR="001824CF" w:rsidRDefault="001824CF">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Rozdíl</w:t>
            </w:r>
          </w:p>
        </w:tc>
      </w:tr>
      <w:tr w:rsidR="001824CF" w14:paraId="545F5166" w14:textId="77777777" w:rsidTr="00C33E09">
        <w:trPr>
          <w:trHeight w:val="260"/>
        </w:trPr>
        <w:tc>
          <w:tcPr>
            <w:tcW w:w="3119" w:type="dxa"/>
            <w:tcBorders>
              <w:top w:val="single" w:sz="4" w:space="0" w:color="auto"/>
              <w:left w:val="single" w:sz="4" w:space="0" w:color="auto"/>
              <w:bottom w:val="single" w:sz="4" w:space="0" w:color="auto"/>
              <w:right w:val="single" w:sz="4" w:space="0" w:color="auto"/>
            </w:tcBorders>
            <w:noWrap/>
            <w:vAlign w:val="bottom"/>
          </w:tcPr>
          <w:p w14:paraId="60FBC59D" w14:textId="77777777" w:rsidR="001824CF" w:rsidRDefault="001824CF">
            <w:pPr>
              <w:rPr>
                <w:rFonts w:ascii="Arial" w:eastAsia="Times New Roman" w:hAnsi="Arial" w:cs="Arial"/>
                <w:i/>
                <w:iCs/>
                <w:color w:val="000000"/>
                <w:sz w:val="18"/>
                <w:szCs w:val="18"/>
                <w:lang w:eastAsia="cs-CZ"/>
              </w:rPr>
            </w:pPr>
          </w:p>
        </w:tc>
        <w:tc>
          <w:tcPr>
            <w:tcW w:w="1559" w:type="dxa"/>
            <w:tcBorders>
              <w:top w:val="single" w:sz="4" w:space="0" w:color="auto"/>
              <w:left w:val="nil"/>
              <w:bottom w:val="single" w:sz="4" w:space="0" w:color="auto"/>
              <w:right w:val="single" w:sz="4" w:space="0" w:color="auto"/>
            </w:tcBorders>
            <w:vAlign w:val="center"/>
            <w:hideMark/>
          </w:tcPr>
          <w:p w14:paraId="35D90582" w14:textId="77777777" w:rsidR="001824CF" w:rsidRDefault="001824CF">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1</w:t>
            </w:r>
          </w:p>
        </w:tc>
        <w:tc>
          <w:tcPr>
            <w:tcW w:w="1559" w:type="dxa"/>
            <w:tcBorders>
              <w:top w:val="single" w:sz="4" w:space="0" w:color="auto"/>
              <w:left w:val="nil"/>
              <w:bottom w:val="single" w:sz="4" w:space="0" w:color="auto"/>
              <w:right w:val="single" w:sz="4" w:space="0" w:color="auto"/>
            </w:tcBorders>
            <w:vAlign w:val="center"/>
            <w:hideMark/>
          </w:tcPr>
          <w:p w14:paraId="61B50E29" w14:textId="77777777" w:rsidR="001824CF" w:rsidRDefault="001824CF">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2</w:t>
            </w:r>
          </w:p>
        </w:tc>
        <w:tc>
          <w:tcPr>
            <w:tcW w:w="1560" w:type="dxa"/>
            <w:tcBorders>
              <w:top w:val="single" w:sz="4" w:space="0" w:color="auto"/>
              <w:left w:val="nil"/>
              <w:bottom w:val="single" w:sz="4" w:space="0" w:color="auto"/>
              <w:right w:val="single" w:sz="4" w:space="0" w:color="auto"/>
            </w:tcBorders>
            <w:vAlign w:val="center"/>
            <w:hideMark/>
          </w:tcPr>
          <w:p w14:paraId="79ED3519" w14:textId="77777777" w:rsidR="001824CF" w:rsidRDefault="001824CF">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3</w:t>
            </w:r>
          </w:p>
        </w:tc>
        <w:tc>
          <w:tcPr>
            <w:tcW w:w="1417" w:type="dxa"/>
            <w:tcBorders>
              <w:top w:val="single" w:sz="4" w:space="0" w:color="auto"/>
              <w:left w:val="nil"/>
              <w:bottom w:val="single" w:sz="4" w:space="0" w:color="auto"/>
              <w:right w:val="single" w:sz="4" w:space="0" w:color="auto"/>
            </w:tcBorders>
            <w:vAlign w:val="center"/>
            <w:hideMark/>
          </w:tcPr>
          <w:p w14:paraId="1C1B0A1A" w14:textId="77777777" w:rsidR="001824CF" w:rsidRDefault="001824CF">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4 (3 – 2)</w:t>
            </w:r>
          </w:p>
        </w:tc>
      </w:tr>
      <w:tr w:rsidR="001824CF" w14:paraId="31ECB7A1" w14:textId="77777777" w:rsidTr="00C33E09">
        <w:trPr>
          <w:trHeight w:val="348"/>
        </w:trPr>
        <w:tc>
          <w:tcPr>
            <w:tcW w:w="3119" w:type="dxa"/>
            <w:tcBorders>
              <w:top w:val="nil"/>
              <w:left w:val="single" w:sz="4" w:space="0" w:color="auto"/>
              <w:bottom w:val="single" w:sz="4" w:space="0" w:color="auto"/>
              <w:right w:val="single" w:sz="4" w:space="0" w:color="auto"/>
            </w:tcBorders>
            <w:noWrap/>
            <w:vAlign w:val="center"/>
            <w:hideMark/>
          </w:tcPr>
          <w:p w14:paraId="67C29A9B" w14:textId="77777777" w:rsidR="001824CF" w:rsidRDefault="001824CF" w:rsidP="009866B8">
            <w:pP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Příjmy</w:t>
            </w:r>
          </w:p>
        </w:tc>
        <w:tc>
          <w:tcPr>
            <w:tcW w:w="1559" w:type="dxa"/>
            <w:tcBorders>
              <w:top w:val="nil"/>
              <w:left w:val="nil"/>
              <w:bottom w:val="single" w:sz="4" w:space="0" w:color="auto"/>
              <w:right w:val="single" w:sz="4" w:space="0" w:color="auto"/>
            </w:tcBorders>
            <w:noWrap/>
            <w:vAlign w:val="center"/>
            <w:hideMark/>
          </w:tcPr>
          <w:p w14:paraId="2FB2235F" w14:textId="77777777" w:rsidR="001824CF" w:rsidRDefault="001824CF" w:rsidP="009866B8">
            <w:pPr>
              <w:jc w:val="right"/>
              <w:rPr>
                <w:rFonts w:ascii="Arial" w:eastAsia="Times New Roman" w:hAnsi="Arial" w:cs="Arial"/>
                <w:b/>
                <w:bCs/>
                <w:color w:val="000000"/>
                <w:sz w:val="18"/>
                <w:szCs w:val="18"/>
                <w:lang w:eastAsia="cs-CZ"/>
              </w:rPr>
            </w:pPr>
            <w:r>
              <w:rPr>
                <w:rFonts w:ascii="Arial" w:hAnsi="Arial" w:cs="Arial"/>
                <w:b/>
                <w:bCs/>
                <w:color w:val="000000"/>
                <w:sz w:val="18"/>
                <w:szCs w:val="18"/>
              </w:rPr>
              <w:t>24 492 722,60</w:t>
            </w:r>
          </w:p>
        </w:tc>
        <w:tc>
          <w:tcPr>
            <w:tcW w:w="1559" w:type="dxa"/>
            <w:tcBorders>
              <w:top w:val="nil"/>
              <w:left w:val="nil"/>
              <w:bottom w:val="single" w:sz="4" w:space="0" w:color="auto"/>
              <w:right w:val="single" w:sz="4" w:space="0" w:color="auto"/>
            </w:tcBorders>
            <w:noWrap/>
            <w:vAlign w:val="center"/>
          </w:tcPr>
          <w:p w14:paraId="6003BF0A" w14:textId="77777777" w:rsidR="001824CF" w:rsidRDefault="001824CF" w:rsidP="009866B8">
            <w:pPr>
              <w:jc w:val="right"/>
              <w:rPr>
                <w:rFonts w:ascii="Arial" w:eastAsia="Times New Roman" w:hAnsi="Arial" w:cs="Arial"/>
                <w:b/>
                <w:bCs/>
                <w:color w:val="000000"/>
                <w:sz w:val="18"/>
                <w:szCs w:val="18"/>
                <w:lang w:eastAsia="cs-CZ"/>
              </w:rPr>
            </w:pPr>
            <w:r>
              <w:rPr>
                <w:rFonts w:ascii="Arial" w:hAnsi="Arial" w:cs="Arial"/>
                <w:b/>
                <w:bCs/>
                <w:color w:val="000000"/>
                <w:sz w:val="18"/>
                <w:szCs w:val="18"/>
              </w:rPr>
              <w:t>24 463 736,26</w:t>
            </w:r>
          </w:p>
        </w:tc>
        <w:tc>
          <w:tcPr>
            <w:tcW w:w="1560" w:type="dxa"/>
            <w:tcBorders>
              <w:top w:val="nil"/>
              <w:left w:val="nil"/>
              <w:bottom w:val="single" w:sz="4" w:space="0" w:color="auto"/>
              <w:right w:val="single" w:sz="4" w:space="0" w:color="auto"/>
            </w:tcBorders>
            <w:noWrap/>
            <w:vAlign w:val="center"/>
          </w:tcPr>
          <w:p w14:paraId="0AC4C012" w14:textId="77777777" w:rsidR="001824CF" w:rsidRDefault="001824CF" w:rsidP="009866B8">
            <w:pPr>
              <w:jc w:val="right"/>
              <w:rPr>
                <w:rFonts w:ascii="Arial" w:eastAsia="Times New Roman" w:hAnsi="Arial" w:cs="Arial"/>
                <w:b/>
                <w:bCs/>
                <w:color w:val="000000"/>
                <w:sz w:val="18"/>
                <w:szCs w:val="18"/>
                <w:lang w:eastAsia="cs-CZ"/>
              </w:rPr>
            </w:pPr>
            <w:r>
              <w:rPr>
                <w:rFonts w:ascii="Arial" w:hAnsi="Arial" w:cs="Arial"/>
                <w:b/>
                <w:bCs/>
                <w:color w:val="000000"/>
                <w:sz w:val="18"/>
                <w:szCs w:val="18"/>
              </w:rPr>
              <w:t>24 664 813,50</w:t>
            </w:r>
          </w:p>
        </w:tc>
        <w:tc>
          <w:tcPr>
            <w:tcW w:w="1417" w:type="dxa"/>
            <w:tcBorders>
              <w:top w:val="nil"/>
              <w:left w:val="nil"/>
              <w:bottom w:val="single" w:sz="4" w:space="0" w:color="auto"/>
              <w:right w:val="single" w:sz="4" w:space="0" w:color="auto"/>
            </w:tcBorders>
            <w:noWrap/>
            <w:vAlign w:val="center"/>
          </w:tcPr>
          <w:p w14:paraId="3909396C" w14:textId="77777777" w:rsidR="001824CF" w:rsidRDefault="001824CF" w:rsidP="009866B8">
            <w:pPr>
              <w:jc w:val="right"/>
              <w:rPr>
                <w:rFonts w:ascii="Arial" w:eastAsia="Times New Roman" w:hAnsi="Arial" w:cs="Arial"/>
                <w:b/>
                <w:bCs/>
                <w:color w:val="000000"/>
                <w:sz w:val="18"/>
                <w:szCs w:val="18"/>
                <w:lang w:eastAsia="cs-CZ"/>
              </w:rPr>
            </w:pPr>
            <w:r>
              <w:rPr>
                <w:rFonts w:ascii="Arial" w:hAnsi="Arial" w:cs="Arial"/>
                <w:b/>
                <w:bCs/>
                <w:color w:val="000000"/>
                <w:sz w:val="18"/>
                <w:szCs w:val="18"/>
              </w:rPr>
              <w:t>+201 077,25</w:t>
            </w:r>
          </w:p>
        </w:tc>
      </w:tr>
      <w:tr w:rsidR="001824CF" w14:paraId="4DD44EC0" w14:textId="77777777" w:rsidTr="00C33E09">
        <w:trPr>
          <w:trHeight w:val="360"/>
        </w:trPr>
        <w:tc>
          <w:tcPr>
            <w:tcW w:w="3119" w:type="dxa"/>
            <w:tcBorders>
              <w:top w:val="nil"/>
              <w:left w:val="single" w:sz="4" w:space="0" w:color="auto"/>
              <w:bottom w:val="single" w:sz="4" w:space="0" w:color="auto"/>
              <w:right w:val="single" w:sz="4" w:space="0" w:color="auto"/>
            </w:tcBorders>
            <w:noWrap/>
            <w:vAlign w:val="center"/>
            <w:hideMark/>
          </w:tcPr>
          <w:p w14:paraId="614D7BB2" w14:textId="77777777" w:rsidR="001824CF" w:rsidRDefault="001824CF" w:rsidP="009866B8">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z toho: tř. 1 Daňové příjmy</w:t>
            </w:r>
          </w:p>
        </w:tc>
        <w:tc>
          <w:tcPr>
            <w:tcW w:w="1559" w:type="dxa"/>
            <w:tcBorders>
              <w:top w:val="nil"/>
              <w:left w:val="nil"/>
              <w:bottom w:val="single" w:sz="4" w:space="0" w:color="auto"/>
              <w:right w:val="single" w:sz="4" w:space="0" w:color="auto"/>
            </w:tcBorders>
            <w:noWrap/>
            <w:vAlign w:val="center"/>
            <w:hideMark/>
          </w:tcPr>
          <w:p w14:paraId="748F3E31" w14:textId="77777777" w:rsidR="001824CF" w:rsidRDefault="001824CF" w:rsidP="009866B8">
            <w:pPr>
              <w:jc w:val="right"/>
              <w:rPr>
                <w:rFonts w:ascii="Arial" w:eastAsia="Times New Roman" w:hAnsi="Arial" w:cs="Arial"/>
                <w:color w:val="000000"/>
                <w:sz w:val="18"/>
                <w:szCs w:val="18"/>
                <w:lang w:eastAsia="cs-CZ"/>
              </w:rPr>
            </w:pPr>
            <w:r>
              <w:rPr>
                <w:rFonts w:ascii="Arial" w:hAnsi="Arial" w:cs="Arial"/>
                <w:color w:val="000000"/>
                <w:sz w:val="18"/>
                <w:szCs w:val="18"/>
              </w:rPr>
              <w:t>8 635 470,00</w:t>
            </w:r>
          </w:p>
        </w:tc>
        <w:tc>
          <w:tcPr>
            <w:tcW w:w="1559" w:type="dxa"/>
            <w:tcBorders>
              <w:top w:val="nil"/>
              <w:left w:val="nil"/>
              <w:bottom w:val="single" w:sz="4" w:space="0" w:color="auto"/>
              <w:right w:val="single" w:sz="4" w:space="0" w:color="auto"/>
            </w:tcBorders>
            <w:noWrap/>
            <w:vAlign w:val="center"/>
          </w:tcPr>
          <w:p w14:paraId="3651D889" w14:textId="77777777" w:rsidR="001824CF" w:rsidRDefault="001824CF" w:rsidP="009866B8">
            <w:pPr>
              <w:jc w:val="right"/>
              <w:rPr>
                <w:rFonts w:ascii="Arial" w:eastAsia="Times New Roman" w:hAnsi="Arial" w:cs="Arial"/>
                <w:color w:val="000000"/>
                <w:sz w:val="18"/>
                <w:szCs w:val="18"/>
                <w:lang w:eastAsia="cs-CZ"/>
              </w:rPr>
            </w:pPr>
            <w:r>
              <w:rPr>
                <w:rFonts w:ascii="Arial" w:hAnsi="Arial" w:cs="Arial"/>
                <w:color w:val="000000"/>
                <w:sz w:val="18"/>
                <w:szCs w:val="18"/>
              </w:rPr>
              <w:t>8 635 470,00</w:t>
            </w:r>
          </w:p>
        </w:tc>
        <w:tc>
          <w:tcPr>
            <w:tcW w:w="1560" w:type="dxa"/>
            <w:tcBorders>
              <w:top w:val="nil"/>
              <w:left w:val="nil"/>
              <w:bottom w:val="single" w:sz="4" w:space="0" w:color="auto"/>
              <w:right w:val="single" w:sz="4" w:space="0" w:color="auto"/>
            </w:tcBorders>
            <w:noWrap/>
            <w:vAlign w:val="center"/>
          </w:tcPr>
          <w:p w14:paraId="7CECC79F" w14:textId="77777777" w:rsidR="001824CF" w:rsidRDefault="001824CF" w:rsidP="009866B8">
            <w:pPr>
              <w:jc w:val="right"/>
              <w:rPr>
                <w:rFonts w:ascii="Arial" w:eastAsia="Times New Roman" w:hAnsi="Arial" w:cs="Arial"/>
                <w:color w:val="000000"/>
                <w:sz w:val="18"/>
                <w:szCs w:val="18"/>
                <w:lang w:eastAsia="cs-CZ"/>
              </w:rPr>
            </w:pPr>
            <w:r>
              <w:rPr>
                <w:rFonts w:ascii="Arial" w:hAnsi="Arial" w:cs="Arial"/>
                <w:color w:val="000000"/>
                <w:sz w:val="18"/>
                <w:szCs w:val="18"/>
              </w:rPr>
              <w:t>8 635 470,00</w:t>
            </w:r>
          </w:p>
        </w:tc>
        <w:tc>
          <w:tcPr>
            <w:tcW w:w="1417" w:type="dxa"/>
            <w:tcBorders>
              <w:top w:val="nil"/>
              <w:left w:val="nil"/>
              <w:bottom w:val="single" w:sz="4" w:space="0" w:color="auto"/>
              <w:right w:val="single" w:sz="4" w:space="0" w:color="auto"/>
            </w:tcBorders>
            <w:noWrap/>
            <w:vAlign w:val="center"/>
          </w:tcPr>
          <w:p w14:paraId="22B32662" w14:textId="77777777" w:rsidR="001824CF" w:rsidRDefault="001824CF" w:rsidP="009866B8">
            <w:pPr>
              <w:jc w:val="right"/>
              <w:rPr>
                <w:rFonts w:ascii="Arial" w:eastAsia="Times New Roman" w:hAnsi="Arial" w:cs="Arial"/>
                <w:color w:val="000000"/>
                <w:sz w:val="18"/>
                <w:szCs w:val="18"/>
                <w:lang w:eastAsia="cs-CZ"/>
              </w:rPr>
            </w:pPr>
            <w:r>
              <w:rPr>
                <w:rFonts w:ascii="Arial" w:hAnsi="Arial" w:cs="Arial"/>
                <w:color w:val="000000"/>
                <w:sz w:val="18"/>
                <w:szCs w:val="18"/>
              </w:rPr>
              <w:t>0,00</w:t>
            </w:r>
          </w:p>
        </w:tc>
      </w:tr>
      <w:tr w:rsidR="001824CF" w14:paraId="00E9505E" w14:textId="77777777" w:rsidTr="00C33E09">
        <w:trPr>
          <w:trHeight w:val="360"/>
        </w:trPr>
        <w:tc>
          <w:tcPr>
            <w:tcW w:w="3119" w:type="dxa"/>
            <w:tcBorders>
              <w:top w:val="nil"/>
              <w:left w:val="single" w:sz="4" w:space="0" w:color="auto"/>
              <w:bottom w:val="single" w:sz="4" w:space="0" w:color="auto"/>
              <w:right w:val="single" w:sz="4" w:space="0" w:color="auto"/>
            </w:tcBorders>
            <w:noWrap/>
            <w:vAlign w:val="center"/>
            <w:hideMark/>
          </w:tcPr>
          <w:p w14:paraId="64DDEAB9" w14:textId="77777777" w:rsidR="001824CF" w:rsidRDefault="001824CF" w:rsidP="009866B8">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2 Nedaňové příjmy</w:t>
            </w:r>
          </w:p>
        </w:tc>
        <w:tc>
          <w:tcPr>
            <w:tcW w:w="1559" w:type="dxa"/>
            <w:tcBorders>
              <w:top w:val="nil"/>
              <w:left w:val="nil"/>
              <w:bottom w:val="single" w:sz="4" w:space="0" w:color="auto"/>
              <w:right w:val="single" w:sz="4" w:space="0" w:color="auto"/>
            </w:tcBorders>
            <w:noWrap/>
            <w:vAlign w:val="center"/>
            <w:hideMark/>
          </w:tcPr>
          <w:p w14:paraId="3082A648" w14:textId="77777777" w:rsidR="001824CF" w:rsidRDefault="001824CF" w:rsidP="009866B8">
            <w:pPr>
              <w:jc w:val="right"/>
              <w:rPr>
                <w:rFonts w:ascii="Arial" w:eastAsia="Times New Roman" w:hAnsi="Arial" w:cs="Arial"/>
                <w:color w:val="000000"/>
                <w:sz w:val="18"/>
                <w:szCs w:val="18"/>
                <w:lang w:eastAsia="cs-CZ"/>
              </w:rPr>
            </w:pPr>
            <w:r>
              <w:rPr>
                <w:rFonts w:ascii="Arial" w:hAnsi="Arial" w:cs="Arial"/>
                <w:color w:val="000000"/>
                <w:sz w:val="18"/>
                <w:szCs w:val="18"/>
              </w:rPr>
              <w:t>369 996,64</w:t>
            </w:r>
          </w:p>
        </w:tc>
        <w:tc>
          <w:tcPr>
            <w:tcW w:w="1559" w:type="dxa"/>
            <w:tcBorders>
              <w:top w:val="nil"/>
              <w:left w:val="nil"/>
              <w:bottom w:val="single" w:sz="4" w:space="0" w:color="auto"/>
              <w:right w:val="single" w:sz="4" w:space="0" w:color="auto"/>
            </w:tcBorders>
            <w:noWrap/>
            <w:vAlign w:val="center"/>
          </w:tcPr>
          <w:p w14:paraId="1F31E14A" w14:textId="77777777" w:rsidR="001824CF" w:rsidRDefault="001824CF" w:rsidP="009866B8">
            <w:pPr>
              <w:jc w:val="right"/>
              <w:rPr>
                <w:rFonts w:ascii="Arial" w:eastAsia="Times New Roman" w:hAnsi="Arial" w:cs="Arial"/>
                <w:color w:val="000000"/>
                <w:sz w:val="18"/>
                <w:szCs w:val="18"/>
                <w:lang w:eastAsia="cs-CZ"/>
              </w:rPr>
            </w:pPr>
            <w:r>
              <w:rPr>
                <w:rFonts w:ascii="Arial" w:hAnsi="Arial" w:cs="Arial"/>
                <w:color w:val="000000"/>
                <w:sz w:val="18"/>
                <w:szCs w:val="18"/>
              </w:rPr>
              <w:t>379 417,68</w:t>
            </w:r>
          </w:p>
        </w:tc>
        <w:tc>
          <w:tcPr>
            <w:tcW w:w="1560" w:type="dxa"/>
            <w:tcBorders>
              <w:top w:val="nil"/>
              <w:left w:val="nil"/>
              <w:bottom w:val="single" w:sz="4" w:space="0" w:color="auto"/>
              <w:right w:val="single" w:sz="4" w:space="0" w:color="auto"/>
            </w:tcBorders>
            <w:noWrap/>
            <w:vAlign w:val="center"/>
          </w:tcPr>
          <w:p w14:paraId="579C9226" w14:textId="77777777" w:rsidR="001824CF" w:rsidRDefault="001824CF" w:rsidP="009866B8">
            <w:pPr>
              <w:jc w:val="right"/>
              <w:rPr>
                <w:rFonts w:ascii="Arial" w:eastAsia="Times New Roman" w:hAnsi="Arial" w:cs="Arial"/>
                <w:color w:val="000000"/>
                <w:sz w:val="18"/>
                <w:szCs w:val="18"/>
                <w:lang w:eastAsia="cs-CZ"/>
              </w:rPr>
            </w:pPr>
            <w:r>
              <w:rPr>
                <w:rFonts w:ascii="Arial" w:hAnsi="Arial" w:cs="Arial"/>
                <w:color w:val="000000"/>
                <w:sz w:val="18"/>
                <w:szCs w:val="18"/>
              </w:rPr>
              <w:t>380 717,06</w:t>
            </w:r>
          </w:p>
        </w:tc>
        <w:tc>
          <w:tcPr>
            <w:tcW w:w="1417" w:type="dxa"/>
            <w:tcBorders>
              <w:top w:val="nil"/>
              <w:left w:val="nil"/>
              <w:bottom w:val="single" w:sz="4" w:space="0" w:color="auto"/>
              <w:right w:val="single" w:sz="4" w:space="0" w:color="auto"/>
            </w:tcBorders>
            <w:noWrap/>
            <w:vAlign w:val="center"/>
          </w:tcPr>
          <w:p w14:paraId="2C9F9379" w14:textId="77777777" w:rsidR="001824CF" w:rsidRDefault="001824CF" w:rsidP="009866B8">
            <w:pPr>
              <w:jc w:val="right"/>
              <w:rPr>
                <w:rFonts w:ascii="Arial" w:eastAsia="Times New Roman" w:hAnsi="Arial" w:cs="Arial"/>
                <w:color w:val="000000"/>
                <w:sz w:val="18"/>
                <w:szCs w:val="18"/>
                <w:lang w:eastAsia="cs-CZ"/>
              </w:rPr>
            </w:pPr>
            <w:r>
              <w:rPr>
                <w:rFonts w:ascii="Arial" w:hAnsi="Arial" w:cs="Arial"/>
                <w:color w:val="000000"/>
                <w:sz w:val="18"/>
                <w:szCs w:val="18"/>
              </w:rPr>
              <w:t>+1 299,37</w:t>
            </w:r>
          </w:p>
        </w:tc>
      </w:tr>
      <w:tr w:rsidR="001824CF" w14:paraId="3B30F643" w14:textId="77777777" w:rsidTr="00C33E09">
        <w:trPr>
          <w:trHeight w:val="360"/>
        </w:trPr>
        <w:tc>
          <w:tcPr>
            <w:tcW w:w="3119" w:type="dxa"/>
            <w:tcBorders>
              <w:top w:val="nil"/>
              <w:left w:val="single" w:sz="4" w:space="0" w:color="auto"/>
              <w:bottom w:val="single" w:sz="4" w:space="0" w:color="auto"/>
              <w:right w:val="single" w:sz="4" w:space="0" w:color="auto"/>
            </w:tcBorders>
            <w:noWrap/>
            <w:vAlign w:val="center"/>
            <w:hideMark/>
          </w:tcPr>
          <w:p w14:paraId="11BCDD99" w14:textId="77777777" w:rsidR="001824CF" w:rsidRDefault="001824CF" w:rsidP="009866B8">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3 Investiční příjmy</w:t>
            </w:r>
          </w:p>
        </w:tc>
        <w:tc>
          <w:tcPr>
            <w:tcW w:w="1559" w:type="dxa"/>
            <w:tcBorders>
              <w:top w:val="nil"/>
              <w:left w:val="nil"/>
              <w:bottom w:val="single" w:sz="4" w:space="0" w:color="auto"/>
              <w:right w:val="single" w:sz="4" w:space="0" w:color="auto"/>
            </w:tcBorders>
            <w:noWrap/>
            <w:vAlign w:val="center"/>
            <w:hideMark/>
          </w:tcPr>
          <w:p w14:paraId="158DF9F2" w14:textId="77777777" w:rsidR="001824CF" w:rsidRDefault="001824CF" w:rsidP="009866B8">
            <w:pPr>
              <w:jc w:val="right"/>
              <w:rPr>
                <w:rFonts w:ascii="Arial" w:eastAsia="Times New Roman" w:hAnsi="Arial" w:cs="Arial"/>
                <w:color w:val="000000"/>
                <w:sz w:val="18"/>
                <w:szCs w:val="18"/>
                <w:lang w:eastAsia="cs-CZ"/>
              </w:rPr>
            </w:pPr>
            <w:r>
              <w:rPr>
                <w:rFonts w:ascii="Arial" w:hAnsi="Arial" w:cs="Arial"/>
                <w:color w:val="000000"/>
                <w:sz w:val="18"/>
                <w:szCs w:val="18"/>
              </w:rPr>
              <w:t>700,00</w:t>
            </w:r>
          </w:p>
        </w:tc>
        <w:tc>
          <w:tcPr>
            <w:tcW w:w="1559" w:type="dxa"/>
            <w:tcBorders>
              <w:top w:val="nil"/>
              <w:left w:val="nil"/>
              <w:bottom w:val="single" w:sz="4" w:space="0" w:color="auto"/>
              <w:right w:val="single" w:sz="4" w:space="0" w:color="auto"/>
            </w:tcBorders>
            <w:noWrap/>
            <w:vAlign w:val="center"/>
          </w:tcPr>
          <w:p w14:paraId="02BA8336" w14:textId="77777777" w:rsidR="001824CF" w:rsidRDefault="001824CF" w:rsidP="009866B8">
            <w:pPr>
              <w:jc w:val="right"/>
              <w:rPr>
                <w:rFonts w:ascii="Arial" w:eastAsia="Times New Roman" w:hAnsi="Arial" w:cs="Arial"/>
                <w:color w:val="000000"/>
                <w:sz w:val="18"/>
                <w:szCs w:val="18"/>
                <w:lang w:eastAsia="cs-CZ"/>
              </w:rPr>
            </w:pPr>
            <w:r>
              <w:rPr>
                <w:rFonts w:ascii="Arial" w:hAnsi="Arial" w:cs="Arial"/>
                <w:color w:val="000000"/>
                <w:sz w:val="18"/>
                <w:szCs w:val="18"/>
              </w:rPr>
              <w:t>700,00</w:t>
            </w:r>
          </w:p>
        </w:tc>
        <w:tc>
          <w:tcPr>
            <w:tcW w:w="1560" w:type="dxa"/>
            <w:tcBorders>
              <w:top w:val="nil"/>
              <w:left w:val="nil"/>
              <w:bottom w:val="single" w:sz="4" w:space="0" w:color="auto"/>
              <w:right w:val="single" w:sz="4" w:space="0" w:color="auto"/>
            </w:tcBorders>
            <w:noWrap/>
            <w:vAlign w:val="center"/>
          </w:tcPr>
          <w:p w14:paraId="4848529F" w14:textId="77777777" w:rsidR="001824CF" w:rsidRDefault="001824CF" w:rsidP="009866B8">
            <w:pPr>
              <w:jc w:val="right"/>
              <w:rPr>
                <w:rFonts w:ascii="Arial" w:eastAsia="Times New Roman" w:hAnsi="Arial" w:cs="Arial"/>
                <w:color w:val="000000"/>
                <w:sz w:val="18"/>
                <w:szCs w:val="18"/>
                <w:lang w:eastAsia="cs-CZ"/>
              </w:rPr>
            </w:pPr>
            <w:r>
              <w:rPr>
                <w:rFonts w:ascii="Arial" w:hAnsi="Arial" w:cs="Arial"/>
                <w:color w:val="000000"/>
                <w:sz w:val="18"/>
                <w:szCs w:val="18"/>
              </w:rPr>
              <w:t>700,00</w:t>
            </w:r>
          </w:p>
        </w:tc>
        <w:tc>
          <w:tcPr>
            <w:tcW w:w="1417" w:type="dxa"/>
            <w:tcBorders>
              <w:top w:val="nil"/>
              <w:left w:val="nil"/>
              <w:bottom w:val="single" w:sz="4" w:space="0" w:color="auto"/>
              <w:right w:val="single" w:sz="4" w:space="0" w:color="auto"/>
            </w:tcBorders>
            <w:noWrap/>
            <w:vAlign w:val="center"/>
          </w:tcPr>
          <w:p w14:paraId="19966F1A" w14:textId="77777777" w:rsidR="001824CF" w:rsidRDefault="001824CF" w:rsidP="009866B8">
            <w:pPr>
              <w:jc w:val="right"/>
              <w:rPr>
                <w:rFonts w:ascii="Arial" w:eastAsia="Times New Roman" w:hAnsi="Arial" w:cs="Arial"/>
                <w:color w:val="000000"/>
                <w:sz w:val="18"/>
                <w:szCs w:val="18"/>
                <w:lang w:eastAsia="cs-CZ"/>
              </w:rPr>
            </w:pPr>
            <w:r>
              <w:rPr>
                <w:rFonts w:ascii="Arial" w:hAnsi="Arial" w:cs="Arial"/>
                <w:color w:val="000000"/>
                <w:sz w:val="18"/>
                <w:szCs w:val="18"/>
              </w:rPr>
              <w:t>0,00</w:t>
            </w:r>
          </w:p>
        </w:tc>
      </w:tr>
      <w:tr w:rsidR="001824CF" w14:paraId="2FCE8CCB" w14:textId="77777777" w:rsidTr="00C33E09">
        <w:trPr>
          <w:trHeight w:val="360"/>
        </w:trPr>
        <w:tc>
          <w:tcPr>
            <w:tcW w:w="3119" w:type="dxa"/>
            <w:tcBorders>
              <w:top w:val="nil"/>
              <w:left w:val="single" w:sz="4" w:space="0" w:color="auto"/>
              <w:bottom w:val="single" w:sz="4" w:space="0" w:color="auto"/>
              <w:right w:val="single" w:sz="4" w:space="0" w:color="auto"/>
            </w:tcBorders>
            <w:noWrap/>
            <w:vAlign w:val="center"/>
            <w:hideMark/>
          </w:tcPr>
          <w:p w14:paraId="60643C8F" w14:textId="77777777" w:rsidR="001824CF" w:rsidRDefault="001824CF" w:rsidP="009866B8">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4 Přijaté transfery</w:t>
            </w:r>
          </w:p>
        </w:tc>
        <w:tc>
          <w:tcPr>
            <w:tcW w:w="1559" w:type="dxa"/>
            <w:tcBorders>
              <w:top w:val="nil"/>
              <w:left w:val="nil"/>
              <w:bottom w:val="single" w:sz="4" w:space="0" w:color="auto"/>
              <w:right w:val="single" w:sz="4" w:space="0" w:color="auto"/>
            </w:tcBorders>
            <w:noWrap/>
            <w:vAlign w:val="center"/>
            <w:hideMark/>
          </w:tcPr>
          <w:p w14:paraId="00741A16" w14:textId="77777777" w:rsidR="001824CF" w:rsidRDefault="001824CF" w:rsidP="009866B8">
            <w:pPr>
              <w:jc w:val="right"/>
              <w:rPr>
                <w:rFonts w:ascii="Arial" w:eastAsia="Times New Roman" w:hAnsi="Arial" w:cs="Arial"/>
                <w:color w:val="000000"/>
                <w:sz w:val="18"/>
                <w:szCs w:val="18"/>
                <w:lang w:eastAsia="cs-CZ"/>
              </w:rPr>
            </w:pPr>
            <w:r>
              <w:rPr>
                <w:rFonts w:ascii="Arial" w:hAnsi="Arial" w:cs="Arial"/>
                <w:color w:val="000000"/>
                <w:sz w:val="18"/>
                <w:szCs w:val="18"/>
              </w:rPr>
              <w:t>15 486 555,96</w:t>
            </w:r>
          </w:p>
        </w:tc>
        <w:tc>
          <w:tcPr>
            <w:tcW w:w="1559" w:type="dxa"/>
            <w:tcBorders>
              <w:top w:val="nil"/>
              <w:left w:val="nil"/>
              <w:bottom w:val="single" w:sz="4" w:space="0" w:color="auto"/>
              <w:right w:val="single" w:sz="4" w:space="0" w:color="auto"/>
            </w:tcBorders>
            <w:noWrap/>
            <w:vAlign w:val="center"/>
          </w:tcPr>
          <w:p w14:paraId="01197332" w14:textId="77777777" w:rsidR="001824CF" w:rsidRDefault="001824CF" w:rsidP="009866B8">
            <w:pPr>
              <w:jc w:val="right"/>
              <w:rPr>
                <w:rFonts w:ascii="Arial" w:eastAsia="Times New Roman" w:hAnsi="Arial" w:cs="Arial"/>
                <w:color w:val="000000"/>
                <w:sz w:val="18"/>
                <w:szCs w:val="18"/>
                <w:lang w:eastAsia="cs-CZ"/>
              </w:rPr>
            </w:pPr>
            <w:r>
              <w:rPr>
                <w:rFonts w:ascii="Arial" w:hAnsi="Arial" w:cs="Arial"/>
                <w:color w:val="000000"/>
                <w:sz w:val="18"/>
                <w:szCs w:val="18"/>
              </w:rPr>
              <w:t>15 448 148,57</w:t>
            </w:r>
          </w:p>
        </w:tc>
        <w:tc>
          <w:tcPr>
            <w:tcW w:w="1560" w:type="dxa"/>
            <w:tcBorders>
              <w:top w:val="nil"/>
              <w:left w:val="nil"/>
              <w:bottom w:val="single" w:sz="4" w:space="0" w:color="auto"/>
              <w:right w:val="single" w:sz="4" w:space="0" w:color="auto"/>
            </w:tcBorders>
            <w:noWrap/>
            <w:vAlign w:val="center"/>
          </w:tcPr>
          <w:p w14:paraId="4864F74B" w14:textId="77777777" w:rsidR="001824CF" w:rsidRDefault="001824CF" w:rsidP="009866B8">
            <w:pPr>
              <w:jc w:val="right"/>
              <w:rPr>
                <w:rFonts w:ascii="Arial" w:eastAsia="Times New Roman" w:hAnsi="Arial" w:cs="Arial"/>
                <w:color w:val="000000"/>
                <w:sz w:val="18"/>
                <w:szCs w:val="18"/>
                <w:lang w:eastAsia="cs-CZ"/>
              </w:rPr>
            </w:pPr>
            <w:r>
              <w:rPr>
                <w:rFonts w:ascii="Arial" w:hAnsi="Arial" w:cs="Arial"/>
                <w:color w:val="000000"/>
                <w:sz w:val="18"/>
                <w:szCs w:val="18"/>
              </w:rPr>
              <w:t>15 647 926,45</w:t>
            </w:r>
          </w:p>
        </w:tc>
        <w:tc>
          <w:tcPr>
            <w:tcW w:w="1417" w:type="dxa"/>
            <w:tcBorders>
              <w:top w:val="nil"/>
              <w:left w:val="nil"/>
              <w:bottom w:val="single" w:sz="4" w:space="0" w:color="auto"/>
              <w:right w:val="single" w:sz="4" w:space="0" w:color="auto"/>
            </w:tcBorders>
            <w:noWrap/>
            <w:vAlign w:val="center"/>
          </w:tcPr>
          <w:p w14:paraId="646FCB13" w14:textId="77777777" w:rsidR="001824CF" w:rsidRDefault="001824CF" w:rsidP="009866B8">
            <w:pPr>
              <w:jc w:val="right"/>
              <w:rPr>
                <w:rFonts w:ascii="Arial" w:eastAsia="Times New Roman" w:hAnsi="Arial" w:cs="Arial"/>
                <w:color w:val="000000"/>
                <w:sz w:val="18"/>
                <w:szCs w:val="18"/>
                <w:lang w:eastAsia="cs-CZ"/>
              </w:rPr>
            </w:pPr>
            <w:r>
              <w:rPr>
                <w:rFonts w:ascii="Arial" w:hAnsi="Arial" w:cs="Arial"/>
                <w:color w:val="000000"/>
                <w:sz w:val="18"/>
                <w:szCs w:val="18"/>
              </w:rPr>
              <w:t>+199 777,87</w:t>
            </w:r>
          </w:p>
        </w:tc>
      </w:tr>
      <w:tr w:rsidR="001824CF" w14:paraId="235F7BA3" w14:textId="77777777" w:rsidTr="00C33E09">
        <w:trPr>
          <w:trHeight w:val="348"/>
        </w:trPr>
        <w:tc>
          <w:tcPr>
            <w:tcW w:w="3119" w:type="dxa"/>
            <w:tcBorders>
              <w:top w:val="nil"/>
              <w:left w:val="single" w:sz="4" w:space="0" w:color="auto"/>
              <w:bottom w:val="single" w:sz="4" w:space="0" w:color="auto"/>
              <w:right w:val="single" w:sz="4" w:space="0" w:color="auto"/>
            </w:tcBorders>
            <w:noWrap/>
            <w:vAlign w:val="center"/>
            <w:hideMark/>
          </w:tcPr>
          <w:p w14:paraId="21FC0903" w14:textId="77777777" w:rsidR="001824CF" w:rsidRDefault="001824CF" w:rsidP="009866B8">
            <w:pPr>
              <w:rPr>
                <w:rFonts w:ascii="Arial" w:eastAsia="Times New Roman" w:hAnsi="Arial" w:cs="Arial"/>
                <w:b/>
                <w:bCs/>
                <w:color w:val="000000"/>
                <w:sz w:val="18"/>
                <w:szCs w:val="18"/>
                <w:lang w:eastAsia="cs-CZ"/>
              </w:rPr>
            </w:pPr>
            <w:r>
              <w:rPr>
                <w:rFonts w:ascii="Arial" w:eastAsia="Times New Roman" w:hAnsi="Arial" w:cs="Arial"/>
                <w:b/>
                <w:bCs/>
                <w:sz w:val="18"/>
                <w:szCs w:val="18"/>
                <w:lang w:eastAsia="cs-CZ"/>
              </w:rPr>
              <w:t>Výdaje</w:t>
            </w:r>
          </w:p>
        </w:tc>
        <w:tc>
          <w:tcPr>
            <w:tcW w:w="1559" w:type="dxa"/>
            <w:tcBorders>
              <w:top w:val="nil"/>
              <w:left w:val="nil"/>
              <w:bottom w:val="single" w:sz="4" w:space="0" w:color="auto"/>
              <w:right w:val="single" w:sz="4" w:space="0" w:color="auto"/>
            </w:tcBorders>
            <w:noWrap/>
            <w:vAlign w:val="center"/>
            <w:hideMark/>
          </w:tcPr>
          <w:p w14:paraId="5CF27395" w14:textId="77777777" w:rsidR="001824CF" w:rsidRDefault="001824CF" w:rsidP="009866B8">
            <w:pPr>
              <w:jc w:val="right"/>
              <w:rPr>
                <w:rFonts w:ascii="Arial" w:eastAsia="Times New Roman" w:hAnsi="Arial" w:cs="Arial"/>
                <w:b/>
                <w:bCs/>
                <w:color w:val="000000"/>
                <w:sz w:val="18"/>
                <w:szCs w:val="18"/>
                <w:lang w:eastAsia="cs-CZ"/>
              </w:rPr>
            </w:pPr>
            <w:r>
              <w:rPr>
                <w:rFonts w:ascii="Arial" w:hAnsi="Arial" w:cs="Arial"/>
                <w:b/>
                <w:bCs/>
                <w:color w:val="000000"/>
                <w:sz w:val="18"/>
                <w:szCs w:val="18"/>
              </w:rPr>
              <w:t>25 843 486,70</w:t>
            </w:r>
          </w:p>
        </w:tc>
        <w:tc>
          <w:tcPr>
            <w:tcW w:w="1559" w:type="dxa"/>
            <w:tcBorders>
              <w:top w:val="nil"/>
              <w:left w:val="nil"/>
              <w:bottom w:val="single" w:sz="4" w:space="0" w:color="auto"/>
              <w:right w:val="single" w:sz="4" w:space="0" w:color="auto"/>
            </w:tcBorders>
            <w:noWrap/>
            <w:vAlign w:val="center"/>
          </w:tcPr>
          <w:p w14:paraId="5C48FD82" w14:textId="77777777" w:rsidR="001824CF" w:rsidRDefault="001824CF" w:rsidP="009866B8">
            <w:pPr>
              <w:jc w:val="right"/>
              <w:rPr>
                <w:rFonts w:ascii="Arial" w:eastAsia="Times New Roman" w:hAnsi="Arial" w:cs="Arial"/>
                <w:b/>
                <w:bCs/>
                <w:color w:val="000000"/>
                <w:sz w:val="18"/>
                <w:szCs w:val="18"/>
                <w:lang w:eastAsia="cs-CZ"/>
              </w:rPr>
            </w:pPr>
            <w:r>
              <w:rPr>
                <w:rFonts w:ascii="Arial" w:hAnsi="Arial" w:cs="Arial"/>
                <w:b/>
                <w:bCs/>
                <w:color w:val="000000"/>
                <w:sz w:val="18"/>
                <w:szCs w:val="18"/>
              </w:rPr>
              <w:t>26 771 598,00</w:t>
            </w:r>
          </w:p>
        </w:tc>
        <w:tc>
          <w:tcPr>
            <w:tcW w:w="1560" w:type="dxa"/>
            <w:tcBorders>
              <w:top w:val="nil"/>
              <w:left w:val="nil"/>
              <w:bottom w:val="single" w:sz="4" w:space="0" w:color="auto"/>
              <w:right w:val="single" w:sz="4" w:space="0" w:color="auto"/>
            </w:tcBorders>
            <w:noWrap/>
            <w:vAlign w:val="center"/>
          </w:tcPr>
          <w:p w14:paraId="77325105" w14:textId="77777777" w:rsidR="001824CF" w:rsidRDefault="001824CF" w:rsidP="009866B8">
            <w:pPr>
              <w:jc w:val="right"/>
              <w:rPr>
                <w:rFonts w:ascii="Arial" w:eastAsia="Times New Roman" w:hAnsi="Arial" w:cs="Arial"/>
                <w:b/>
                <w:bCs/>
                <w:color w:val="000000"/>
                <w:sz w:val="18"/>
                <w:szCs w:val="18"/>
                <w:lang w:eastAsia="cs-CZ"/>
              </w:rPr>
            </w:pPr>
            <w:r>
              <w:rPr>
                <w:rFonts w:ascii="Arial" w:hAnsi="Arial" w:cs="Arial"/>
                <w:b/>
                <w:bCs/>
                <w:color w:val="000000"/>
                <w:sz w:val="18"/>
                <w:szCs w:val="18"/>
              </w:rPr>
              <w:t>26 972 675,24</w:t>
            </w:r>
          </w:p>
        </w:tc>
        <w:tc>
          <w:tcPr>
            <w:tcW w:w="1417" w:type="dxa"/>
            <w:tcBorders>
              <w:top w:val="nil"/>
              <w:left w:val="nil"/>
              <w:bottom w:val="single" w:sz="4" w:space="0" w:color="auto"/>
              <w:right w:val="single" w:sz="4" w:space="0" w:color="auto"/>
            </w:tcBorders>
            <w:noWrap/>
            <w:vAlign w:val="center"/>
          </w:tcPr>
          <w:p w14:paraId="605B2320" w14:textId="77777777" w:rsidR="001824CF" w:rsidRDefault="001824CF" w:rsidP="009866B8">
            <w:pPr>
              <w:jc w:val="right"/>
              <w:rPr>
                <w:rFonts w:ascii="Arial" w:eastAsia="Times New Roman" w:hAnsi="Arial" w:cs="Arial"/>
                <w:b/>
                <w:bCs/>
                <w:color w:val="000000"/>
                <w:sz w:val="18"/>
                <w:szCs w:val="18"/>
                <w:lang w:eastAsia="cs-CZ"/>
              </w:rPr>
            </w:pPr>
            <w:r>
              <w:rPr>
                <w:rFonts w:ascii="Arial" w:hAnsi="Arial" w:cs="Arial"/>
                <w:b/>
                <w:bCs/>
                <w:color w:val="000000"/>
                <w:sz w:val="18"/>
                <w:szCs w:val="18"/>
              </w:rPr>
              <w:t>+201 077,25</w:t>
            </w:r>
          </w:p>
        </w:tc>
      </w:tr>
      <w:tr w:rsidR="001824CF" w14:paraId="7ACF001E" w14:textId="77777777" w:rsidTr="00C33E09">
        <w:trPr>
          <w:trHeight w:val="360"/>
        </w:trPr>
        <w:tc>
          <w:tcPr>
            <w:tcW w:w="3119" w:type="dxa"/>
            <w:tcBorders>
              <w:top w:val="nil"/>
              <w:left w:val="single" w:sz="4" w:space="0" w:color="auto"/>
              <w:bottom w:val="single" w:sz="4" w:space="0" w:color="auto"/>
              <w:right w:val="single" w:sz="4" w:space="0" w:color="auto"/>
            </w:tcBorders>
            <w:noWrap/>
            <w:vAlign w:val="center"/>
            <w:hideMark/>
          </w:tcPr>
          <w:p w14:paraId="2116DD1B" w14:textId="77777777" w:rsidR="001824CF" w:rsidRDefault="001824CF" w:rsidP="009866B8">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z toho: tř. 5 Běžné výdaje</w:t>
            </w:r>
          </w:p>
        </w:tc>
        <w:tc>
          <w:tcPr>
            <w:tcW w:w="1559" w:type="dxa"/>
            <w:tcBorders>
              <w:top w:val="nil"/>
              <w:left w:val="nil"/>
              <w:bottom w:val="single" w:sz="4" w:space="0" w:color="auto"/>
              <w:right w:val="single" w:sz="4" w:space="0" w:color="auto"/>
            </w:tcBorders>
            <w:noWrap/>
            <w:vAlign w:val="center"/>
            <w:hideMark/>
          </w:tcPr>
          <w:p w14:paraId="052D13D4" w14:textId="77777777" w:rsidR="001824CF" w:rsidRDefault="001824CF" w:rsidP="009866B8">
            <w:pPr>
              <w:jc w:val="right"/>
              <w:rPr>
                <w:rFonts w:ascii="Arial" w:eastAsia="Times New Roman" w:hAnsi="Arial" w:cs="Arial"/>
                <w:color w:val="000000"/>
                <w:sz w:val="18"/>
                <w:szCs w:val="18"/>
                <w:lang w:eastAsia="cs-CZ"/>
              </w:rPr>
            </w:pPr>
            <w:r>
              <w:rPr>
                <w:rFonts w:ascii="Arial" w:hAnsi="Arial" w:cs="Arial"/>
                <w:color w:val="000000"/>
                <w:sz w:val="18"/>
                <w:szCs w:val="18"/>
              </w:rPr>
              <w:t>20 761 503,64</w:t>
            </w:r>
          </w:p>
        </w:tc>
        <w:tc>
          <w:tcPr>
            <w:tcW w:w="1559" w:type="dxa"/>
            <w:tcBorders>
              <w:top w:val="nil"/>
              <w:left w:val="nil"/>
              <w:bottom w:val="single" w:sz="4" w:space="0" w:color="auto"/>
              <w:right w:val="single" w:sz="4" w:space="0" w:color="auto"/>
            </w:tcBorders>
            <w:noWrap/>
            <w:vAlign w:val="center"/>
          </w:tcPr>
          <w:p w14:paraId="2D5E5647" w14:textId="77777777" w:rsidR="001824CF" w:rsidRDefault="001824CF" w:rsidP="009866B8">
            <w:pPr>
              <w:jc w:val="right"/>
              <w:rPr>
                <w:rFonts w:ascii="Arial" w:eastAsia="Times New Roman" w:hAnsi="Arial" w:cs="Arial"/>
                <w:color w:val="000000"/>
                <w:sz w:val="18"/>
                <w:szCs w:val="18"/>
                <w:lang w:eastAsia="cs-CZ"/>
              </w:rPr>
            </w:pPr>
            <w:r>
              <w:rPr>
                <w:rFonts w:ascii="Arial" w:hAnsi="Arial" w:cs="Arial"/>
                <w:color w:val="000000"/>
                <w:sz w:val="18"/>
                <w:szCs w:val="18"/>
              </w:rPr>
              <w:t>20 980 718,26</w:t>
            </w:r>
          </w:p>
        </w:tc>
        <w:tc>
          <w:tcPr>
            <w:tcW w:w="1560" w:type="dxa"/>
            <w:tcBorders>
              <w:top w:val="nil"/>
              <w:left w:val="nil"/>
              <w:bottom w:val="single" w:sz="4" w:space="0" w:color="auto"/>
              <w:right w:val="single" w:sz="4" w:space="0" w:color="auto"/>
            </w:tcBorders>
            <w:noWrap/>
            <w:vAlign w:val="center"/>
          </w:tcPr>
          <w:p w14:paraId="1720A65B" w14:textId="77777777" w:rsidR="001824CF" w:rsidRDefault="001824CF" w:rsidP="009866B8">
            <w:pPr>
              <w:jc w:val="right"/>
              <w:rPr>
                <w:rFonts w:ascii="Arial" w:eastAsia="Times New Roman" w:hAnsi="Arial" w:cs="Arial"/>
                <w:color w:val="000000"/>
                <w:sz w:val="18"/>
                <w:szCs w:val="18"/>
                <w:lang w:eastAsia="cs-CZ"/>
              </w:rPr>
            </w:pPr>
            <w:r>
              <w:rPr>
                <w:rFonts w:ascii="Arial" w:hAnsi="Arial" w:cs="Arial"/>
                <w:color w:val="000000"/>
                <w:sz w:val="18"/>
                <w:szCs w:val="18"/>
              </w:rPr>
              <w:t>21 183 621,64</w:t>
            </w:r>
          </w:p>
        </w:tc>
        <w:tc>
          <w:tcPr>
            <w:tcW w:w="1417" w:type="dxa"/>
            <w:tcBorders>
              <w:top w:val="nil"/>
              <w:left w:val="nil"/>
              <w:bottom w:val="single" w:sz="4" w:space="0" w:color="auto"/>
              <w:right w:val="single" w:sz="4" w:space="0" w:color="auto"/>
            </w:tcBorders>
            <w:noWrap/>
            <w:vAlign w:val="center"/>
          </w:tcPr>
          <w:p w14:paraId="5A9AAC40" w14:textId="77777777" w:rsidR="001824CF" w:rsidRDefault="001824CF" w:rsidP="009866B8">
            <w:pPr>
              <w:jc w:val="right"/>
              <w:rPr>
                <w:rFonts w:ascii="Arial" w:eastAsia="Times New Roman" w:hAnsi="Arial" w:cs="Arial"/>
                <w:color w:val="000000"/>
                <w:sz w:val="18"/>
                <w:szCs w:val="18"/>
                <w:lang w:eastAsia="cs-CZ"/>
              </w:rPr>
            </w:pPr>
            <w:r>
              <w:rPr>
                <w:rFonts w:ascii="Arial" w:hAnsi="Arial" w:cs="Arial"/>
                <w:color w:val="000000"/>
                <w:sz w:val="18"/>
                <w:szCs w:val="18"/>
              </w:rPr>
              <w:t>+202 903,38</w:t>
            </w:r>
          </w:p>
        </w:tc>
      </w:tr>
      <w:tr w:rsidR="001824CF" w14:paraId="6D80D6ED" w14:textId="77777777" w:rsidTr="00C33E09">
        <w:trPr>
          <w:trHeight w:val="360"/>
        </w:trPr>
        <w:tc>
          <w:tcPr>
            <w:tcW w:w="3119" w:type="dxa"/>
            <w:tcBorders>
              <w:top w:val="nil"/>
              <w:left w:val="single" w:sz="4" w:space="0" w:color="auto"/>
              <w:bottom w:val="single" w:sz="4" w:space="0" w:color="auto"/>
              <w:right w:val="single" w:sz="4" w:space="0" w:color="auto"/>
            </w:tcBorders>
            <w:noWrap/>
            <w:vAlign w:val="center"/>
            <w:hideMark/>
          </w:tcPr>
          <w:p w14:paraId="72447C2D" w14:textId="77777777" w:rsidR="001824CF" w:rsidRDefault="001824CF" w:rsidP="009866B8">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6 Investiční výdaje </w:t>
            </w:r>
          </w:p>
        </w:tc>
        <w:tc>
          <w:tcPr>
            <w:tcW w:w="1559" w:type="dxa"/>
            <w:tcBorders>
              <w:top w:val="nil"/>
              <w:left w:val="nil"/>
              <w:bottom w:val="single" w:sz="4" w:space="0" w:color="auto"/>
              <w:right w:val="single" w:sz="4" w:space="0" w:color="auto"/>
            </w:tcBorders>
            <w:noWrap/>
            <w:vAlign w:val="center"/>
            <w:hideMark/>
          </w:tcPr>
          <w:p w14:paraId="485CBF29" w14:textId="77777777" w:rsidR="001824CF" w:rsidRDefault="001824CF" w:rsidP="009866B8">
            <w:pPr>
              <w:jc w:val="right"/>
              <w:rPr>
                <w:rFonts w:ascii="Arial" w:eastAsia="Times New Roman" w:hAnsi="Arial" w:cs="Arial"/>
                <w:color w:val="000000"/>
                <w:sz w:val="18"/>
                <w:szCs w:val="18"/>
                <w:lang w:eastAsia="cs-CZ"/>
              </w:rPr>
            </w:pPr>
            <w:r>
              <w:rPr>
                <w:rFonts w:ascii="Arial" w:hAnsi="Arial" w:cs="Arial"/>
                <w:color w:val="000000"/>
                <w:sz w:val="18"/>
                <w:szCs w:val="18"/>
              </w:rPr>
              <w:t>4 352 019,95</w:t>
            </w:r>
          </w:p>
        </w:tc>
        <w:tc>
          <w:tcPr>
            <w:tcW w:w="1559" w:type="dxa"/>
            <w:tcBorders>
              <w:top w:val="nil"/>
              <w:left w:val="nil"/>
              <w:bottom w:val="single" w:sz="4" w:space="0" w:color="auto"/>
              <w:right w:val="single" w:sz="4" w:space="0" w:color="auto"/>
            </w:tcBorders>
            <w:noWrap/>
            <w:vAlign w:val="center"/>
          </w:tcPr>
          <w:p w14:paraId="291E68A1" w14:textId="77777777" w:rsidR="001824CF" w:rsidRDefault="001824CF" w:rsidP="009866B8">
            <w:pPr>
              <w:jc w:val="right"/>
              <w:rPr>
                <w:rFonts w:ascii="Arial" w:eastAsia="Times New Roman" w:hAnsi="Arial" w:cs="Arial"/>
                <w:color w:val="000000"/>
                <w:sz w:val="18"/>
                <w:szCs w:val="18"/>
                <w:lang w:eastAsia="cs-CZ"/>
              </w:rPr>
            </w:pPr>
            <w:r>
              <w:rPr>
                <w:rFonts w:ascii="Arial" w:hAnsi="Arial" w:cs="Arial"/>
                <w:color w:val="000000"/>
                <w:sz w:val="18"/>
                <w:szCs w:val="18"/>
              </w:rPr>
              <w:t>4 818 920,59</w:t>
            </w:r>
          </w:p>
        </w:tc>
        <w:tc>
          <w:tcPr>
            <w:tcW w:w="1560" w:type="dxa"/>
            <w:tcBorders>
              <w:top w:val="nil"/>
              <w:left w:val="nil"/>
              <w:bottom w:val="single" w:sz="4" w:space="0" w:color="auto"/>
              <w:right w:val="single" w:sz="4" w:space="0" w:color="auto"/>
            </w:tcBorders>
            <w:noWrap/>
            <w:vAlign w:val="center"/>
          </w:tcPr>
          <w:p w14:paraId="0EA0AF13" w14:textId="77777777" w:rsidR="001824CF" w:rsidRDefault="001824CF" w:rsidP="009866B8">
            <w:pPr>
              <w:jc w:val="right"/>
              <w:rPr>
                <w:rFonts w:ascii="Arial" w:eastAsia="Times New Roman" w:hAnsi="Arial" w:cs="Arial"/>
                <w:color w:val="000000"/>
                <w:sz w:val="18"/>
                <w:szCs w:val="18"/>
                <w:lang w:eastAsia="cs-CZ"/>
              </w:rPr>
            </w:pPr>
            <w:r>
              <w:rPr>
                <w:rFonts w:ascii="Arial" w:hAnsi="Arial" w:cs="Arial"/>
                <w:color w:val="000000"/>
                <w:sz w:val="18"/>
                <w:szCs w:val="18"/>
              </w:rPr>
              <w:t>4 817 947,72</w:t>
            </w:r>
          </w:p>
        </w:tc>
        <w:tc>
          <w:tcPr>
            <w:tcW w:w="1417" w:type="dxa"/>
            <w:tcBorders>
              <w:top w:val="nil"/>
              <w:left w:val="nil"/>
              <w:bottom w:val="single" w:sz="4" w:space="0" w:color="auto"/>
              <w:right w:val="single" w:sz="4" w:space="0" w:color="auto"/>
            </w:tcBorders>
            <w:noWrap/>
            <w:vAlign w:val="center"/>
          </w:tcPr>
          <w:p w14:paraId="4569236D" w14:textId="77777777" w:rsidR="001824CF" w:rsidRDefault="001824CF" w:rsidP="009866B8">
            <w:pPr>
              <w:jc w:val="right"/>
              <w:rPr>
                <w:rFonts w:ascii="Arial" w:eastAsia="Times New Roman" w:hAnsi="Arial" w:cs="Arial"/>
                <w:color w:val="000000"/>
                <w:sz w:val="18"/>
                <w:szCs w:val="18"/>
                <w:lang w:eastAsia="cs-CZ"/>
              </w:rPr>
            </w:pPr>
            <w:r>
              <w:rPr>
                <w:rFonts w:ascii="Arial" w:hAnsi="Arial" w:cs="Arial"/>
                <w:color w:val="000000"/>
                <w:sz w:val="18"/>
                <w:szCs w:val="18"/>
              </w:rPr>
              <w:t>-972,88</w:t>
            </w:r>
          </w:p>
        </w:tc>
      </w:tr>
      <w:tr w:rsidR="001824CF" w14:paraId="3E6566E7" w14:textId="77777777" w:rsidTr="00C33E09">
        <w:trPr>
          <w:trHeight w:val="360"/>
        </w:trPr>
        <w:tc>
          <w:tcPr>
            <w:tcW w:w="3119" w:type="dxa"/>
            <w:tcBorders>
              <w:top w:val="nil"/>
              <w:left w:val="single" w:sz="4" w:space="0" w:color="auto"/>
              <w:bottom w:val="single" w:sz="4" w:space="0" w:color="auto"/>
              <w:right w:val="single" w:sz="4" w:space="0" w:color="auto"/>
            </w:tcBorders>
            <w:noWrap/>
            <w:vAlign w:val="center"/>
            <w:hideMark/>
          </w:tcPr>
          <w:p w14:paraId="02C22322" w14:textId="77777777" w:rsidR="001824CF" w:rsidRDefault="001824CF" w:rsidP="009866B8">
            <w:pPr>
              <w:rPr>
                <w:rFonts w:ascii="Arial" w:eastAsia="Times New Roman" w:hAnsi="Arial" w:cs="Arial"/>
                <w:sz w:val="18"/>
                <w:szCs w:val="18"/>
                <w:lang w:eastAsia="cs-CZ"/>
              </w:rPr>
            </w:pPr>
            <w:r>
              <w:rPr>
                <w:rFonts w:ascii="Arial" w:eastAsia="Times New Roman" w:hAnsi="Arial" w:cs="Arial"/>
                <w:sz w:val="18"/>
                <w:szCs w:val="18"/>
                <w:lang w:eastAsia="cs-CZ"/>
              </w:rPr>
              <w:t xml:space="preserve">            Dotační politika</w:t>
            </w:r>
          </w:p>
        </w:tc>
        <w:tc>
          <w:tcPr>
            <w:tcW w:w="1559" w:type="dxa"/>
            <w:tcBorders>
              <w:top w:val="nil"/>
              <w:left w:val="nil"/>
              <w:bottom w:val="single" w:sz="4" w:space="0" w:color="auto"/>
              <w:right w:val="single" w:sz="4" w:space="0" w:color="auto"/>
            </w:tcBorders>
            <w:noWrap/>
            <w:vAlign w:val="center"/>
            <w:hideMark/>
          </w:tcPr>
          <w:p w14:paraId="6CCA8B84" w14:textId="77777777" w:rsidR="001824CF" w:rsidRDefault="001824CF" w:rsidP="009866B8">
            <w:pPr>
              <w:jc w:val="right"/>
              <w:rPr>
                <w:rFonts w:ascii="Arial" w:eastAsia="Times New Roman" w:hAnsi="Arial" w:cs="Arial"/>
                <w:color w:val="000000"/>
                <w:sz w:val="18"/>
                <w:szCs w:val="18"/>
                <w:lang w:eastAsia="cs-CZ"/>
              </w:rPr>
            </w:pPr>
            <w:r>
              <w:rPr>
                <w:rFonts w:ascii="Arial" w:hAnsi="Arial" w:cs="Arial"/>
                <w:color w:val="000000"/>
                <w:sz w:val="18"/>
                <w:szCs w:val="18"/>
              </w:rPr>
              <w:t>729 963,11</w:t>
            </w:r>
          </w:p>
        </w:tc>
        <w:tc>
          <w:tcPr>
            <w:tcW w:w="1559" w:type="dxa"/>
            <w:tcBorders>
              <w:top w:val="nil"/>
              <w:left w:val="nil"/>
              <w:bottom w:val="single" w:sz="4" w:space="0" w:color="auto"/>
              <w:right w:val="single" w:sz="4" w:space="0" w:color="auto"/>
            </w:tcBorders>
            <w:noWrap/>
            <w:vAlign w:val="center"/>
          </w:tcPr>
          <w:p w14:paraId="315741B0" w14:textId="77777777" w:rsidR="001824CF" w:rsidRDefault="001824CF" w:rsidP="009866B8">
            <w:pPr>
              <w:jc w:val="right"/>
              <w:rPr>
                <w:rFonts w:ascii="Arial" w:eastAsia="Times New Roman" w:hAnsi="Arial" w:cs="Arial"/>
                <w:color w:val="000000"/>
                <w:sz w:val="18"/>
                <w:szCs w:val="18"/>
                <w:lang w:eastAsia="cs-CZ"/>
              </w:rPr>
            </w:pPr>
            <w:r>
              <w:rPr>
                <w:rFonts w:ascii="Arial" w:hAnsi="Arial" w:cs="Arial"/>
                <w:color w:val="000000"/>
                <w:sz w:val="18"/>
                <w:szCs w:val="18"/>
              </w:rPr>
              <w:t>971 959,15</w:t>
            </w:r>
          </w:p>
        </w:tc>
        <w:tc>
          <w:tcPr>
            <w:tcW w:w="1560" w:type="dxa"/>
            <w:tcBorders>
              <w:top w:val="nil"/>
              <w:left w:val="nil"/>
              <w:bottom w:val="single" w:sz="4" w:space="0" w:color="auto"/>
              <w:right w:val="single" w:sz="4" w:space="0" w:color="auto"/>
            </w:tcBorders>
            <w:noWrap/>
            <w:vAlign w:val="center"/>
          </w:tcPr>
          <w:p w14:paraId="7B7FDBB8" w14:textId="77777777" w:rsidR="001824CF" w:rsidRDefault="001824CF" w:rsidP="009866B8">
            <w:pPr>
              <w:jc w:val="right"/>
              <w:rPr>
                <w:rFonts w:ascii="Arial" w:eastAsia="Times New Roman" w:hAnsi="Arial" w:cs="Arial"/>
                <w:color w:val="000000"/>
                <w:sz w:val="18"/>
                <w:szCs w:val="18"/>
                <w:lang w:eastAsia="cs-CZ"/>
              </w:rPr>
            </w:pPr>
            <w:r>
              <w:rPr>
                <w:rFonts w:ascii="Arial" w:hAnsi="Arial" w:cs="Arial"/>
                <w:color w:val="000000"/>
                <w:sz w:val="18"/>
                <w:szCs w:val="18"/>
              </w:rPr>
              <w:t>971 105,89</w:t>
            </w:r>
          </w:p>
        </w:tc>
        <w:tc>
          <w:tcPr>
            <w:tcW w:w="1417" w:type="dxa"/>
            <w:tcBorders>
              <w:top w:val="nil"/>
              <w:left w:val="nil"/>
              <w:bottom w:val="single" w:sz="4" w:space="0" w:color="auto"/>
              <w:right w:val="single" w:sz="4" w:space="0" w:color="auto"/>
            </w:tcBorders>
            <w:noWrap/>
            <w:vAlign w:val="center"/>
          </w:tcPr>
          <w:p w14:paraId="731D196D" w14:textId="77777777" w:rsidR="001824CF" w:rsidRDefault="001824CF" w:rsidP="009866B8">
            <w:pPr>
              <w:jc w:val="right"/>
              <w:rPr>
                <w:rFonts w:ascii="Arial" w:eastAsia="Times New Roman" w:hAnsi="Arial" w:cs="Arial"/>
                <w:color w:val="000000"/>
                <w:sz w:val="18"/>
                <w:szCs w:val="18"/>
                <w:lang w:eastAsia="cs-CZ"/>
              </w:rPr>
            </w:pPr>
            <w:r>
              <w:rPr>
                <w:rFonts w:ascii="Arial" w:hAnsi="Arial" w:cs="Arial"/>
                <w:color w:val="000000"/>
                <w:sz w:val="18"/>
                <w:szCs w:val="18"/>
              </w:rPr>
              <w:t>-853,26</w:t>
            </w:r>
          </w:p>
        </w:tc>
      </w:tr>
      <w:tr w:rsidR="001824CF" w14:paraId="3977AB09" w14:textId="77777777" w:rsidTr="00C33E09">
        <w:trPr>
          <w:trHeight w:val="348"/>
        </w:trPr>
        <w:tc>
          <w:tcPr>
            <w:tcW w:w="3119" w:type="dxa"/>
            <w:tcBorders>
              <w:top w:val="nil"/>
              <w:left w:val="single" w:sz="4" w:space="0" w:color="auto"/>
              <w:bottom w:val="single" w:sz="4" w:space="0" w:color="auto"/>
              <w:right w:val="single" w:sz="4" w:space="0" w:color="auto"/>
            </w:tcBorders>
            <w:noWrap/>
            <w:vAlign w:val="center"/>
            <w:hideMark/>
          </w:tcPr>
          <w:p w14:paraId="532992F2" w14:textId="77777777" w:rsidR="001824CF" w:rsidRDefault="001824CF" w:rsidP="009866B8">
            <w:pPr>
              <w:rPr>
                <w:rFonts w:ascii="Arial" w:eastAsia="Times New Roman" w:hAnsi="Arial" w:cs="Arial"/>
                <w:i/>
                <w:iCs/>
                <w:sz w:val="18"/>
                <w:szCs w:val="18"/>
                <w:lang w:eastAsia="cs-CZ"/>
              </w:rPr>
            </w:pPr>
            <w:r>
              <w:rPr>
                <w:rFonts w:ascii="Arial" w:eastAsia="Times New Roman" w:hAnsi="Arial" w:cs="Arial"/>
                <w:i/>
                <w:iCs/>
                <w:sz w:val="18"/>
                <w:szCs w:val="18"/>
                <w:lang w:eastAsia="cs-CZ"/>
              </w:rPr>
              <w:t xml:space="preserve">            z toho neinvestiční část</w:t>
            </w:r>
          </w:p>
        </w:tc>
        <w:tc>
          <w:tcPr>
            <w:tcW w:w="1559" w:type="dxa"/>
            <w:tcBorders>
              <w:top w:val="nil"/>
              <w:left w:val="nil"/>
              <w:bottom w:val="single" w:sz="4" w:space="0" w:color="auto"/>
              <w:right w:val="single" w:sz="4" w:space="0" w:color="auto"/>
            </w:tcBorders>
            <w:noWrap/>
            <w:vAlign w:val="center"/>
            <w:hideMark/>
          </w:tcPr>
          <w:p w14:paraId="7CF71E62" w14:textId="77777777" w:rsidR="001824CF" w:rsidRDefault="001824CF" w:rsidP="009866B8">
            <w:pPr>
              <w:jc w:val="right"/>
              <w:rPr>
                <w:rFonts w:ascii="Arial" w:hAnsi="Arial" w:cs="Arial"/>
                <w:i/>
                <w:iCs/>
                <w:color w:val="000000"/>
                <w:sz w:val="18"/>
                <w:szCs w:val="18"/>
              </w:rPr>
            </w:pPr>
            <w:r>
              <w:rPr>
                <w:rFonts w:ascii="Arial" w:hAnsi="Arial" w:cs="Arial"/>
                <w:color w:val="000000"/>
                <w:sz w:val="18"/>
                <w:szCs w:val="18"/>
              </w:rPr>
              <w:t>345 493,90</w:t>
            </w:r>
          </w:p>
        </w:tc>
        <w:tc>
          <w:tcPr>
            <w:tcW w:w="1559" w:type="dxa"/>
            <w:tcBorders>
              <w:top w:val="nil"/>
              <w:left w:val="nil"/>
              <w:bottom w:val="single" w:sz="4" w:space="0" w:color="auto"/>
              <w:right w:val="single" w:sz="4" w:space="0" w:color="auto"/>
            </w:tcBorders>
            <w:noWrap/>
            <w:vAlign w:val="center"/>
          </w:tcPr>
          <w:p w14:paraId="2F5598F4" w14:textId="77777777" w:rsidR="001824CF" w:rsidRDefault="001824CF" w:rsidP="009866B8">
            <w:pPr>
              <w:jc w:val="right"/>
              <w:rPr>
                <w:rFonts w:ascii="Arial" w:hAnsi="Arial" w:cs="Arial"/>
                <w:i/>
                <w:iCs/>
                <w:color w:val="000000"/>
                <w:sz w:val="18"/>
                <w:szCs w:val="18"/>
              </w:rPr>
            </w:pPr>
            <w:r>
              <w:rPr>
                <w:rFonts w:ascii="Arial" w:hAnsi="Arial" w:cs="Arial"/>
                <w:i/>
                <w:iCs/>
                <w:color w:val="000000"/>
                <w:sz w:val="18"/>
                <w:szCs w:val="18"/>
              </w:rPr>
              <w:t>577 611,02</w:t>
            </w:r>
          </w:p>
        </w:tc>
        <w:tc>
          <w:tcPr>
            <w:tcW w:w="1560" w:type="dxa"/>
            <w:tcBorders>
              <w:top w:val="nil"/>
              <w:left w:val="nil"/>
              <w:bottom w:val="single" w:sz="4" w:space="0" w:color="auto"/>
              <w:right w:val="single" w:sz="4" w:space="0" w:color="auto"/>
            </w:tcBorders>
            <w:noWrap/>
            <w:vAlign w:val="center"/>
          </w:tcPr>
          <w:p w14:paraId="01D98C28" w14:textId="77777777" w:rsidR="001824CF" w:rsidRDefault="001824CF" w:rsidP="009866B8">
            <w:pPr>
              <w:jc w:val="right"/>
              <w:rPr>
                <w:rFonts w:ascii="Arial" w:hAnsi="Arial" w:cs="Arial"/>
                <w:i/>
                <w:iCs/>
                <w:color w:val="000000"/>
                <w:sz w:val="18"/>
                <w:szCs w:val="18"/>
              </w:rPr>
            </w:pPr>
            <w:r>
              <w:rPr>
                <w:rFonts w:ascii="Arial" w:hAnsi="Arial" w:cs="Arial"/>
                <w:i/>
                <w:iCs/>
                <w:color w:val="000000"/>
                <w:sz w:val="18"/>
                <w:szCs w:val="18"/>
              </w:rPr>
              <w:t>576 757,76</w:t>
            </w:r>
          </w:p>
        </w:tc>
        <w:tc>
          <w:tcPr>
            <w:tcW w:w="1417" w:type="dxa"/>
            <w:tcBorders>
              <w:top w:val="nil"/>
              <w:left w:val="nil"/>
              <w:bottom w:val="single" w:sz="4" w:space="0" w:color="auto"/>
              <w:right w:val="single" w:sz="4" w:space="0" w:color="auto"/>
            </w:tcBorders>
            <w:noWrap/>
            <w:vAlign w:val="center"/>
          </w:tcPr>
          <w:p w14:paraId="11E280E6" w14:textId="77777777" w:rsidR="001824CF" w:rsidRDefault="001824CF" w:rsidP="009866B8">
            <w:pPr>
              <w:jc w:val="right"/>
              <w:rPr>
                <w:rFonts w:ascii="Arial" w:hAnsi="Arial" w:cs="Arial"/>
                <w:i/>
                <w:iCs/>
                <w:color w:val="000000"/>
                <w:sz w:val="18"/>
                <w:szCs w:val="18"/>
              </w:rPr>
            </w:pPr>
            <w:r>
              <w:rPr>
                <w:rFonts w:ascii="Arial" w:hAnsi="Arial" w:cs="Arial"/>
                <w:i/>
                <w:iCs/>
                <w:color w:val="000000"/>
                <w:sz w:val="18"/>
                <w:szCs w:val="18"/>
              </w:rPr>
              <w:t>-853,26</w:t>
            </w:r>
          </w:p>
        </w:tc>
      </w:tr>
      <w:tr w:rsidR="001824CF" w14:paraId="1143784F" w14:textId="77777777" w:rsidTr="00C33E09">
        <w:trPr>
          <w:trHeight w:val="348"/>
        </w:trPr>
        <w:tc>
          <w:tcPr>
            <w:tcW w:w="3119" w:type="dxa"/>
            <w:tcBorders>
              <w:top w:val="nil"/>
              <w:left w:val="single" w:sz="4" w:space="0" w:color="auto"/>
              <w:bottom w:val="single" w:sz="4" w:space="0" w:color="auto"/>
              <w:right w:val="single" w:sz="4" w:space="0" w:color="auto"/>
            </w:tcBorders>
            <w:noWrap/>
            <w:vAlign w:val="center"/>
            <w:hideMark/>
          </w:tcPr>
          <w:p w14:paraId="3EE93A95" w14:textId="77777777" w:rsidR="001824CF" w:rsidRDefault="001824CF" w:rsidP="009866B8">
            <w:pPr>
              <w:rPr>
                <w:rFonts w:ascii="Arial" w:eastAsia="Times New Roman" w:hAnsi="Arial" w:cs="Arial"/>
                <w:i/>
                <w:iCs/>
                <w:sz w:val="18"/>
                <w:szCs w:val="18"/>
                <w:lang w:eastAsia="cs-CZ"/>
              </w:rPr>
            </w:pPr>
            <w:r>
              <w:rPr>
                <w:rFonts w:ascii="Arial" w:eastAsia="Times New Roman" w:hAnsi="Arial" w:cs="Arial"/>
                <w:i/>
                <w:iCs/>
                <w:sz w:val="18"/>
                <w:szCs w:val="18"/>
                <w:lang w:eastAsia="cs-CZ"/>
              </w:rPr>
              <w:t xml:space="preserve">            z toho investiční část</w:t>
            </w:r>
          </w:p>
        </w:tc>
        <w:tc>
          <w:tcPr>
            <w:tcW w:w="1559" w:type="dxa"/>
            <w:tcBorders>
              <w:top w:val="nil"/>
              <w:left w:val="nil"/>
              <w:bottom w:val="single" w:sz="4" w:space="0" w:color="auto"/>
              <w:right w:val="single" w:sz="4" w:space="0" w:color="auto"/>
            </w:tcBorders>
            <w:noWrap/>
            <w:vAlign w:val="center"/>
            <w:hideMark/>
          </w:tcPr>
          <w:p w14:paraId="14793674" w14:textId="77777777" w:rsidR="001824CF" w:rsidRDefault="001824CF" w:rsidP="009866B8">
            <w:pPr>
              <w:jc w:val="right"/>
              <w:rPr>
                <w:rFonts w:ascii="Arial" w:hAnsi="Arial" w:cs="Arial"/>
                <w:i/>
                <w:iCs/>
                <w:color w:val="000000"/>
                <w:sz w:val="18"/>
                <w:szCs w:val="18"/>
              </w:rPr>
            </w:pPr>
            <w:r>
              <w:rPr>
                <w:rFonts w:ascii="Arial" w:hAnsi="Arial" w:cs="Arial"/>
                <w:color w:val="000000"/>
                <w:sz w:val="18"/>
                <w:szCs w:val="18"/>
              </w:rPr>
              <w:t>384 469,21</w:t>
            </w:r>
          </w:p>
        </w:tc>
        <w:tc>
          <w:tcPr>
            <w:tcW w:w="1559" w:type="dxa"/>
            <w:tcBorders>
              <w:top w:val="nil"/>
              <w:left w:val="nil"/>
              <w:bottom w:val="single" w:sz="4" w:space="0" w:color="auto"/>
              <w:right w:val="single" w:sz="4" w:space="0" w:color="auto"/>
            </w:tcBorders>
            <w:noWrap/>
            <w:vAlign w:val="center"/>
          </w:tcPr>
          <w:p w14:paraId="092ACF32" w14:textId="77777777" w:rsidR="001824CF" w:rsidRDefault="001824CF" w:rsidP="009866B8">
            <w:pPr>
              <w:jc w:val="right"/>
              <w:rPr>
                <w:rFonts w:ascii="Arial" w:hAnsi="Arial" w:cs="Arial"/>
                <w:i/>
                <w:iCs/>
                <w:color w:val="000000"/>
                <w:sz w:val="18"/>
                <w:szCs w:val="18"/>
              </w:rPr>
            </w:pPr>
            <w:r>
              <w:rPr>
                <w:rFonts w:ascii="Arial" w:hAnsi="Arial" w:cs="Arial"/>
                <w:i/>
                <w:iCs/>
                <w:color w:val="000000"/>
                <w:sz w:val="18"/>
                <w:szCs w:val="18"/>
              </w:rPr>
              <w:t>394 348,13</w:t>
            </w:r>
          </w:p>
        </w:tc>
        <w:tc>
          <w:tcPr>
            <w:tcW w:w="1560" w:type="dxa"/>
            <w:tcBorders>
              <w:top w:val="nil"/>
              <w:left w:val="nil"/>
              <w:bottom w:val="single" w:sz="4" w:space="0" w:color="auto"/>
              <w:right w:val="single" w:sz="4" w:space="0" w:color="auto"/>
            </w:tcBorders>
            <w:noWrap/>
            <w:vAlign w:val="center"/>
          </w:tcPr>
          <w:p w14:paraId="4A5B567A" w14:textId="77777777" w:rsidR="001824CF" w:rsidRDefault="001824CF" w:rsidP="009866B8">
            <w:pPr>
              <w:jc w:val="right"/>
              <w:rPr>
                <w:rFonts w:ascii="Arial" w:hAnsi="Arial" w:cs="Arial"/>
                <w:i/>
                <w:iCs/>
                <w:color w:val="000000"/>
                <w:sz w:val="18"/>
                <w:szCs w:val="18"/>
              </w:rPr>
            </w:pPr>
            <w:r>
              <w:rPr>
                <w:rFonts w:ascii="Arial" w:hAnsi="Arial" w:cs="Arial"/>
                <w:i/>
                <w:iCs/>
                <w:color w:val="000000"/>
                <w:sz w:val="18"/>
                <w:szCs w:val="18"/>
              </w:rPr>
              <w:t>394 348,13</w:t>
            </w:r>
          </w:p>
        </w:tc>
        <w:tc>
          <w:tcPr>
            <w:tcW w:w="1417" w:type="dxa"/>
            <w:tcBorders>
              <w:top w:val="nil"/>
              <w:left w:val="nil"/>
              <w:bottom w:val="single" w:sz="4" w:space="0" w:color="auto"/>
              <w:right w:val="single" w:sz="4" w:space="0" w:color="auto"/>
            </w:tcBorders>
            <w:noWrap/>
            <w:vAlign w:val="center"/>
          </w:tcPr>
          <w:p w14:paraId="2D1171B2" w14:textId="77777777" w:rsidR="001824CF" w:rsidRDefault="001824CF" w:rsidP="009866B8">
            <w:pPr>
              <w:jc w:val="right"/>
              <w:rPr>
                <w:rFonts w:ascii="Arial" w:hAnsi="Arial" w:cs="Arial"/>
                <w:i/>
                <w:iCs/>
                <w:color w:val="000000"/>
                <w:sz w:val="18"/>
                <w:szCs w:val="18"/>
              </w:rPr>
            </w:pPr>
            <w:r>
              <w:rPr>
                <w:rFonts w:ascii="Arial" w:hAnsi="Arial" w:cs="Arial"/>
                <w:i/>
                <w:iCs/>
                <w:color w:val="000000"/>
                <w:sz w:val="18"/>
                <w:szCs w:val="18"/>
              </w:rPr>
              <w:t>0,00</w:t>
            </w:r>
          </w:p>
        </w:tc>
      </w:tr>
      <w:tr w:rsidR="001824CF" w14:paraId="192431AB" w14:textId="77777777" w:rsidTr="00C33E09">
        <w:trPr>
          <w:trHeight w:val="348"/>
        </w:trPr>
        <w:tc>
          <w:tcPr>
            <w:tcW w:w="3119" w:type="dxa"/>
            <w:tcBorders>
              <w:top w:val="nil"/>
              <w:left w:val="single" w:sz="4" w:space="0" w:color="auto"/>
              <w:bottom w:val="single" w:sz="4" w:space="0" w:color="auto"/>
              <w:right w:val="single" w:sz="4" w:space="0" w:color="auto"/>
            </w:tcBorders>
            <w:noWrap/>
            <w:vAlign w:val="center"/>
            <w:hideMark/>
          </w:tcPr>
          <w:p w14:paraId="646B1C7A" w14:textId="77777777" w:rsidR="001824CF" w:rsidRDefault="001824CF" w:rsidP="009866B8">
            <w:pPr>
              <w:rPr>
                <w:rFonts w:ascii="Arial" w:eastAsia="Times New Roman" w:hAnsi="Arial" w:cs="Arial"/>
                <w:b/>
                <w:bCs/>
                <w:color w:val="000000"/>
                <w:sz w:val="18"/>
                <w:szCs w:val="18"/>
                <w:lang w:eastAsia="cs-CZ"/>
              </w:rPr>
            </w:pPr>
            <w:r>
              <w:rPr>
                <w:rFonts w:ascii="Arial" w:eastAsia="Times New Roman" w:hAnsi="Arial" w:cs="Arial"/>
                <w:i/>
                <w:iCs/>
                <w:sz w:val="18"/>
                <w:szCs w:val="18"/>
                <w:lang w:eastAsia="cs-CZ"/>
              </w:rPr>
              <w:t xml:space="preserve">    z toho rozpočtová rezerva</w:t>
            </w:r>
          </w:p>
        </w:tc>
        <w:tc>
          <w:tcPr>
            <w:tcW w:w="1559" w:type="dxa"/>
            <w:tcBorders>
              <w:top w:val="nil"/>
              <w:left w:val="nil"/>
              <w:bottom w:val="single" w:sz="4" w:space="0" w:color="auto"/>
              <w:right w:val="single" w:sz="4" w:space="0" w:color="auto"/>
            </w:tcBorders>
            <w:noWrap/>
            <w:vAlign w:val="center"/>
            <w:hideMark/>
          </w:tcPr>
          <w:p w14:paraId="7C3073D8" w14:textId="77777777" w:rsidR="001824CF" w:rsidRDefault="001824CF" w:rsidP="009866B8">
            <w:pPr>
              <w:jc w:val="right"/>
              <w:rPr>
                <w:rFonts w:ascii="Arial" w:eastAsia="Times New Roman" w:hAnsi="Arial" w:cs="Arial"/>
                <w:i/>
                <w:iCs/>
                <w:color w:val="000000"/>
                <w:sz w:val="18"/>
                <w:szCs w:val="18"/>
                <w:lang w:eastAsia="cs-CZ"/>
              </w:rPr>
            </w:pPr>
            <w:r>
              <w:rPr>
                <w:rFonts w:ascii="Arial" w:hAnsi="Arial" w:cs="Arial"/>
                <w:i/>
                <w:iCs/>
                <w:color w:val="000000"/>
                <w:sz w:val="18"/>
                <w:szCs w:val="18"/>
              </w:rPr>
              <w:t>25 000,00</w:t>
            </w:r>
          </w:p>
        </w:tc>
        <w:tc>
          <w:tcPr>
            <w:tcW w:w="1559" w:type="dxa"/>
            <w:tcBorders>
              <w:top w:val="nil"/>
              <w:left w:val="nil"/>
              <w:bottom w:val="single" w:sz="4" w:space="0" w:color="auto"/>
              <w:right w:val="single" w:sz="4" w:space="0" w:color="auto"/>
            </w:tcBorders>
            <w:noWrap/>
            <w:vAlign w:val="center"/>
          </w:tcPr>
          <w:p w14:paraId="69D92B83" w14:textId="77777777" w:rsidR="001824CF" w:rsidRDefault="001824CF" w:rsidP="009866B8">
            <w:pPr>
              <w:jc w:val="right"/>
              <w:rPr>
                <w:rFonts w:ascii="Arial" w:eastAsia="Times New Roman" w:hAnsi="Arial" w:cs="Arial"/>
                <w:i/>
                <w:iCs/>
                <w:color w:val="000000"/>
                <w:sz w:val="18"/>
                <w:szCs w:val="18"/>
                <w:lang w:eastAsia="cs-CZ"/>
              </w:rPr>
            </w:pPr>
            <w:r>
              <w:rPr>
                <w:rFonts w:ascii="Arial" w:hAnsi="Arial" w:cs="Arial"/>
                <w:i/>
                <w:iCs/>
                <w:color w:val="000000"/>
                <w:sz w:val="18"/>
                <w:szCs w:val="18"/>
              </w:rPr>
              <w:t>25 000,00</w:t>
            </w:r>
          </w:p>
        </w:tc>
        <w:tc>
          <w:tcPr>
            <w:tcW w:w="1560" w:type="dxa"/>
            <w:tcBorders>
              <w:top w:val="nil"/>
              <w:left w:val="nil"/>
              <w:bottom w:val="single" w:sz="4" w:space="0" w:color="auto"/>
              <w:right w:val="single" w:sz="4" w:space="0" w:color="auto"/>
            </w:tcBorders>
            <w:noWrap/>
            <w:vAlign w:val="center"/>
          </w:tcPr>
          <w:p w14:paraId="4B673F25" w14:textId="77777777" w:rsidR="001824CF" w:rsidRDefault="001824CF" w:rsidP="009866B8">
            <w:pPr>
              <w:jc w:val="right"/>
              <w:rPr>
                <w:rFonts w:ascii="Arial" w:eastAsia="Times New Roman" w:hAnsi="Arial" w:cs="Arial"/>
                <w:i/>
                <w:iCs/>
                <w:color w:val="000000"/>
                <w:sz w:val="18"/>
                <w:szCs w:val="18"/>
                <w:lang w:eastAsia="cs-CZ"/>
              </w:rPr>
            </w:pPr>
            <w:r>
              <w:rPr>
                <w:rFonts w:ascii="Arial" w:hAnsi="Arial" w:cs="Arial"/>
                <w:i/>
                <w:iCs/>
                <w:color w:val="000000"/>
                <w:sz w:val="18"/>
                <w:szCs w:val="18"/>
              </w:rPr>
              <w:t>22 150,00</w:t>
            </w:r>
          </w:p>
        </w:tc>
        <w:tc>
          <w:tcPr>
            <w:tcW w:w="1417" w:type="dxa"/>
            <w:tcBorders>
              <w:top w:val="nil"/>
              <w:left w:val="nil"/>
              <w:bottom w:val="single" w:sz="4" w:space="0" w:color="auto"/>
              <w:right w:val="single" w:sz="4" w:space="0" w:color="auto"/>
            </w:tcBorders>
            <w:noWrap/>
            <w:vAlign w:val="center"/>
          </w:tcPr>
          <w:p w14:paraId="52EE4043" w14:textId="77777777" w:rsidR="001824CF" w:rsidRDefault="001824CF" w:rsidP="009866B8">
            <w:pPr>
              <w:jc w:val="right"/>
              <w:rPr>
                <w:rFonts w:ascii="Arial" w:eastAsia="Times New Roman" w:hAnsi="Arial" w:cs="Arial"/>
                <w:i/>
                <w:iCs/>
                <w:color w:val="000000"/>
                <w:sz w:val="18"/>
                <w:szCs w:val="18"/>
                <w:lang w:eastAsia="cs-CZ"/>
              </w:rPr>
            </w:pPr>
            <w:r>
              <w:rPr>
                <w:rFonts w:ascii="Arial" w:hAnsi="Arial" w:cs="Arial"/>
                <w:i/>
                <w:iCs/>
                <w:color w:val="000000"/>
                <w:sz w:val="18"/>
                <w:szCs w:val="18"/>
              </w:rPr>
              <w:t>-2 850,00</w:t>
            </w:r>
          </w:p>
        </w:tc>
      </w:tr>
      <w:tr w:rsidR="001824CF" w14:paraId="7C3D0C89" w14:textId="77777777" w:rsidTr="00C33E09">
        <w:trPr>
          <w:trHeight w:val="348"/>
        </w:trPr>
        <w:tc>
          <w:tcPr>
            <w:tcW w:w="3119" w:type="dxa"/>
            <w:tcBorders>
              <w:top w:val="nil"/>
              <w:left w:val="single" w:sz="4" w:space="0" w:color="auto"/>
              <w:bottom w:val="single" w:sz="4" w:space="0" w:color="auto"/>
              <w:right w:val="single" w:sz="4" w:space="0" w:color="auto"/>
            </w:tcBorders>
            <w:noWrap/>
            <w:vAlign w:val="center"/>
            <w:hideMark/>
          </w:tcPr>
          <w:p w14:paraId="1C92331B" w14:textId="77777777" w:rsidR="001824CF" w:rsidRDefault="001824CF" w:rsidP="009866B8">
            <w:pPr>
              <w:rPr>
                <w:rFonts w:ascii="Arial" w:eastAsia="Times New Roman" w:hAnsi="Arial" w:cs="Arial"/>
                <w:i/>
                <w:iCs/>
                <w:sz w:val="18"/>
                <w:szCs w:val="18"/>
                <w:lang w:eastAsia="cs-CZ"/>
              </w:rPr>
            </w:pPr>
            <w:r>
              <w:rPr>
                <w:rFonts w:ascii="Arial" w:eastAsia="Times New Roman" w:hAnsi="Arial" w:cs="Arial"/>
                <w:i/>
                <w:iCs/>
                <w:sz w:val="18"/>
                <w:szCs w:val="18"/>
                <w:lang w:eastAsia="cs-CZ"/>
              </w:rPr>
              <w:t xml:space="preserve">    z toho krizová rezerva</w:t>
            </w:r>
          </w:p>
        </w:tc>
        <w:tc>
          <w:tcPr>
            <w:tcW w:w="1559" w:type="dxa"/>
            <w:tcBorders>
              <w:top w:val="nil"/>
              <w:left w:val="nil"/>
              <w:bottom w:val="single" w:sz="4" w:space="0" w:color="auto"/>
              <w:right w:val="single" w:sz="4" w:space="0" w:color="auto"/>
            </w:tcBorders>
            <w:noWrap/>
            <w:vAlign w:val="center"/>
            <w:hideMark/>
          </w:tcPr>
          <w:p w14:paraId="2FBF5F50" w14:textId="77777777" w:rsidR="001824CF" w:rsidRDefault="001824CF" w:rsidP="009866B8">
            <w:pPr>
              <w:jc w:val="right"/>
              <w:rPr>
                <w:rFonts w:ascii="Arial" w:eastAsia="Times New Roman" w:hAnsi="Arial" w:cs="Arial"/>
                <w:i/>
                <w:iCs/>
                <w:color w:val="000000"/>
                <w:sz w:val="18"/>
                <w:szCs w:val="18"/>
                <w:lang w:eastAsia="cs-CZ"/>
              </w:rPr>
            </w:pPr>
            <w:r>
              <w:rPr>
                <w:rFonts w:ascii="Arial" w:hAnsi="Arial" w:cs="Arial"/>
                <w:i/>
                <w:iCs/>
                <w:color w:val="000000"/>
                <w:sz w:val="18"/>
                <w:szCs w:val="18"/>
              </w:rPr>
              <w:t>25 000,00</w:t>
            </w:r>
          </w:p>
        </w:tc>
        <w:tc>
          <w:tcPr>
            <w:tcW w:w="1559" w:type="dxa"/>
            <w:tcBorders>
              <w:top w:val="nil"/>
              <w:left w:val="nil"/>
              <w:bottom w:val="single" w:sz="4" w:space="0" w:color="auto"/>
              <w:right w:val="single" w:sz="4" w:space="0" w:color="auto"/>
            </w:tcBorders>
            <w:noWrap/>
            <w:vAlign w:val="center"/>
          </w:tcPr>
          <w:p w14:paraId="5BB844FF" w14:textId="77777777" w:rsidR="001824CF" w:rsidRDefault="001824CF" w:rsidP="009866B8">
            <w:pPr>
              <w:jc w:val="right"/>
              <w:rPr>
                <w:rFonts w:ascii="Arial" w:eastAsia="Times New Roman" w:hAnsi="Arial" w:cs="Arial"/>
                <w:i/>
                <w:iCs/>
                <w:color w:val="000000"/>
                <w:sz w:val="18"/>
                <w:szCs w:val="18"/>
                <w:lang w:eastAsia="cs-CZ"/>
              </w:rPr>
            </w:pPr>
            <w:r>
              <w:rPr>
                <w:rFonts w:ascii="Arial" w:hAnsi="Arial" w:cs="Arial"/>
                <w:i/>
                <w:iCs/>
                <w:color w:val="000000"/>
                <w:sz w:val="18"/>
                <w:szCs w:val="18"/>
              </w:rPr>
              <w:t>20 920,00</w:t>
            </w:r>
          </w:p>
        </w:tc>
        <w:tc>
          <w:tcPr>
            <w:tcW w:w="1560" w:type="dxa"/>
            <w:tcBorders>
              <w:top w:val="nil"/>
              <w:left w:val="nil"/>
              <w:bottom w:val="single" w:sz="4" w:space="0" w:color="auto"/>
              <w:right w:val="single" w:sz="4" w:space="0" w:color="auto"/>
            </w:tcBorders>
            <w:noWrap/>
            <w:vAlign w:val="center"/>
          </w:tcPr>
          <w:p w14:paraId="473BC8AC" w14:textId="77777777" w:rsidR="001824CF" w:rsidRDefault="001824CF" w:rsidP="009866B8">
            <w:pPr>
              <w:jc w:val="right"/>
              <w:rPr>
                <w:rFonts w:ascii="Arial" w:eastAsia="Times New Roman" w:hAnsi="Arial" w:cs="Arial"/>
                <w:i/>
                <w:iCs/>
                <w:color w:val="000000"/>
                <w:sz w:val="18"/>
                <w:szCs w:val="18"/>
                <w:lang w:eastAsia="cs-CZ"/>
              </w:rPr>
            </w:pPr>
            <w:r>
              <w:rPr>
                <w:rFonts w:ascii="Arial" w:hAnsi="Arial" w:cs="Arial"/>
                <w:i/>
                <w:iCs/>
                <w:color w:val="000000"/>
                <w:sz w:val="18"/>
                <w:szCs w:val="18"/>
              </w:rPr>
              <w:t>20 920,00</w:t>
            </w:r>
          </w:p>
        </w:tc>
        <w:tc>
          <w:tcPr>
            <w:tcW w:w="1417" w:type="dxa"/>
            <w:tcBorders>
              <w:top w:val="nil"/>
              <w:left w:val="nil"/>
              <w:bottom w:val="single" w:sz="4" w:space="0" w:color="auto"/>
              <w:right w:val="single" w:sz="4" w:space="0" w:color="auto"/>
            </w:tcBorders>
            <w:noWrap/>
            <w:vAlign w:val="center"/>
          </w:tcPr>
          <w:p w14:paraId="5B8E46C0" w14:textId="77777777" w:rsidR="001824CF" w:rsidRDefault="001824CF" w:rsidP="009866B8">
            <w:pPr>
              <w:jc w:val="right"/>
              <w:rPr>
                <w:rFonts w:ascii="Arial" w:eastAsia="Times New Roman" w:hAnsi="Arial" w:cs="Arial"/>
                <w:i/>
                <w:iCs/>
                <w:color w:val="000000"/>
                <w:sz w:val="18"/>
                <w:szCs w:val="18"/>
                <w:lang w:eastAsia="cs-CZ"/>
              </w:rPr>
            </w:pPr>
            <w:r>
              <w:rPr>
                <w:rFonts w:ascii="Arial" w:hAnsi="Arial" w:cs="Arial"/>
                <w:i/>
                <w:iCs/>
                <w:color w:val="000000"/>
                <w:sz w:val="18"/>
                <w:szCs w:val="18"/>
              </w:rPr>
              <w:t>0,00</w:t>
            </w:r>
          </w:p>
        </w:tc>
      </w:tr>
      <w:tr w:rsidR="001824CF" w14:paraId="112489D5" w14:textId="77777777" w:rsidTr="00C33E09">
        <w:trPr>
          <w:trHeight w:val="348"/>
        </w:trPr>
        <w:tc>
          <w:tcPr>
            <w:tcW w:w="3119" w:type="dxa"/>
            <w:tcBorders>
              <w:top w:val="nil"/>
              <w:left w:val="single" w:sz="4" w:space="0" w:color="auto"/>
              <w:bottom w:val="single" w:sz="4" w:space="0" w:color="auto"/>
              <w:right w:val="single" w:sz="4" w:space="0" w:color="auto"/>
            </w:tcBorders>
            <w:noWrap/>
            <w:vAlign w:val="center"/>
            <w:hideMark/>
          </w:tcPr>
          <w:p w14:paraId="4D16ED56" w14:textId="77777777" w:rsidR="001824CF" w:rsidRDefault="001824CF" w:rsidP="009866B8">
            <w:pPr>
              <w:rPr>
                <w:rFonts w:ascii="Arial" w:eastAsia="Times New Roman" w:hAnsi="Arial" w:cs="Arial"/>
                <w:i/>
                <w:iCs/>
                <w:sz w:val="18"/>
                <w:szCs w:val="18"/>
                <w:lang w:eastAsia="cs-CZ"/>
              </w:rPr>
            </w:pPr>
            <w:r>
              <w:rPr>
                <w:rFonts w:ascii="Arial" w:eastAsia="Times New Roman" w:hAnsi="Arial" w:cs="Arial"/>
                <w:i/>
                <w:iCs/>
                <w:sz w:val="18"/>
                <w:szCs w:val="18"/>
                <w:lang w:eastAsia="cs-CZ"/>
              </w:rPr>
              <w:t xml:space="preserve">    z toho energetická rezerva</w:t>
            </w:r>
          </w:p>
        </w:tc>
        <w:tc>
          <w:tcPr>
            <w:tcW w:w="1559" w:type="dxa"/>
            <w:tcBorders>
              <w:top w:val="nil"/>
              <w:left w:val="nil"/>
              <w:bottom w:val="single" w:sz="4" w:space="0" w:color="auto"/>
              <w:right w:val="single" w:sz="4" w:space="0" w:color="auto"/>
            </w:tcBorders>
            <w:noWrap/>
            <w:vAlign w:val="center"/>
            <w:hideMark/>
          </w:tcPr>
          <w:p w14:paraId="039BE8F8" w14:textId="77777777" w:rsidR="001824CF" w:rsidRDefault="001824CF" w:rsidP="009866B8">
            <w:pPr>
              <w:jc w:val="right"/>
              <w:rPr>
                <w:rFonts w:ascii="Arial" w:eastAsia="Times New Roman" w:hAnsi="Arial" w:cs="Arial"/>
                <w:i/>
                <w:iCs/>
                <w:color w:val="000000"/>
                <w:sz w:val="18"/>
                <w:szCs w:val="18"/>
                <w:lang w:eastAsia="cs-CZ"/>
              </w:rPr>
            </w:pPr>
            <w:r>
              <w:rPr>
                <w:rFonts w:ascii="Arial" w:hAnsi="Arial" w:cs="Arial"/>
                <w:i/>
                <w:iCs/>
                <w:color w:val="000000"/>
                <w:sz w:val="18"/>
                <w:szCs w:val="18"/>
              </w:rPr>
              <w:t>350 000,00</w:t>
            </w:r>
          </w:p>
        </w:tc>
        <w:tc>
          <w:tcPr>
            <w:tcW w:w="1559" w:type="dxa"/>
            <w:tcBorders>
              <w:top w:val="nil"/>
              <w:left w:val="nil"/>
              <w:bottom w:val="single" w:sz="4" w:space="0" w:color="auto"/>
              <w:right w:val="single" w:sz="4" w:space="0" w:color="auto"/>
            </w:tcBorders>
            <w:noWrap/>
            <w:vAlign w:val="center"/>
          </w:tcPr>
          <w:p w14:paraId="0F4514B7" w14:textId="77777777" w:rsidR="001824CF" w:rsidRDefault="001824CF" w:rsidP="009866B8">
            <w:pPr>
              <w:jc w:val="right"/>
              <w:rPr>
                <w:rFonts w:ascii="Arial" w:eastAsia="Times New Roman" w:hAnsi="Arial" w:cs="Arial"/>
                <w:i/>
                <w:iCs/>
                <w:color w:val="000000"/>
                <w:sz w:val="18"/>
                <w:szCs w:val="18"/>
                <w:lang w:eastAsia="cs-CZ"/>
              </w:rPr>
            </w:pPr>
            <w:r>
              <w:rPr>
                <w:rFonts w:ascii="Arial" w:hAnsi="Arial" w:cs="Arial"/>
                <w:i/>
                <w:iCs/>
                <w:color w:val="000000"/>
                <w:sz w:val="18"/>
                <w:szCs w:val="18"/>
              </w:rPr>
              <w:t>350 000,00</w:t>
            </w:r>
          </w:p>
        </w:tc>
        <w:tc>
          <w:tcPr>
            <w:tcW w:w="1560" w:type="dxa"/>
            <w:tcBorders>
              <w:top w:val="nil"/>
              <w:left w:val="nil"/>
              <w:bottom w:val="single" w:sz="4" w:space="0" w:color="auto"/>
              <w:right w:val="single" w:sz="4" w:space="0" w:color="auto"/>
            </w:tcBorders>
            <w:noWrap/>
            <w:vAlign w:val="center"/>
          </w:tcPr>
          <w:p w14:paraId="683860CF" w14:textId="77777777" w:rsidR="001824CF" w:rsidRDefault="001824CF" w:rsidP="009866B8">
            <w:pPr>
              <w:jc w:val="right"/>
              <w:rPr>
                <w:rFonts w:ascii="Arial" w:eastAsia="Times New Roman" w:hAnsi="Arial" w:cs="Arial"/>
                <w:i/>
                <w:iCs/>
                <w:color w:val="000000"/>
                <w:sz w:val="18"/>
                <w:szCs w:val="18"/>
                <w:lang w:eastAsia="cs-CZ"/>
              </w:rPr>
            </w:pPr>
            <w:r>
              <w:rPr>
                <w:rFonts w:ascii="Arial" w:hAnsi="Arial" w:cs="Arial"/>
                <w:i/>
                <w:iCs/>
                <w:color w:val="000000"/>
                <w:sz w:val="18"/>
                <w:szCs w:val="18"/>
              </w:rPr>
              <w:t>350 000,00</w:t>
            </w:r>
          </w:p>
        </w:tc>
        <w:tc>
          <w:tcPr>
            <w:tcW w:w="1417" w:type="dxa"/>
            <w:tcBorders>
              <w:top w:val="nil"/>
              <w:left w:val="nil"/>
              <w:bottom w:val="single" w:sz="4" w:space="0" w:color="auto"/>
              <w:right w:val="single" w:sz="4" w:space="0" w:color="auto"/>
            </w:tcBorders>
            <w:noWrap/>
            <w:vAlign w:val="center"/>
          </w:tcPr>
          <w:p w14:paraId="55E6C51B" w14:textId="77777777" w:rsidR="001824CF" w:rsidRDefault="001824CF" w:rsidP="009866B8">
            <w:pPr>
              <w:jc w:val="right"/>
              <w:rPr>
                <w:rFonts w:ascii="Arial" w:eastAsia="Times New Roman" w:hAnsi="Arial" w:cs="Arial"/>
                <w:i/>
                <w:iCs/>
                <w:color w:val="000000"/>
                <w:sz w:val="18"/>
                <w:szCs w:val="18"/>
                <w:lang w:eastAsia="cs-CZ"/>
              </w:rPr>
            </w:pPr>
            <w:r>
              <w:rPr>
                <w:rFonts w:ascii="Arial" w:hAnsi="Arial" w:cs="Arial"/>
                <w:i/>
                <w:iCs/>
                <w:color w:val="000000"/>
                <w:sz w:val="18"/>
                <w:szCs w:val="18"/>
              </w:rPr>
              <w:t>0,00</w:t>
            </w:r>
          </w:p>
        </w:tc>
      </w:tr>
      <w:tr w:rsidR="001824CF" w14:paraId="79C7A5FF" w14:textId="77777777" w:rsidTr="00C33E09">
        <w:trPr>
          <w:trHeight w:val="348"/>
        </w:trPr>
        <w:tc>
          <w:tcPr>
            <w:tcW w:w="3119" w:type="dxa"/>
            <w:tcBorders>
              <w:top w:val="nil"/>
              <w:left w:val="single" w:sz="4" w:space="0" w:color="auto"/>
              <w:bottom w:val="single" w:sz="4" w:space="0" w:color="auto"/>
              <w:right w:val="single" w:sz="4" w:space="0" w:color="auto"/>
            </w:tcBorders>
            <w:noWrap/>
            <w:vAlign w:val="center"/>
            <w:hideMark/>
          </w:tcPr>
          <w:p w14:paraId="41C86EDF" w14:textId="77777777" w:rsidR="001824CF" w:rsidRDefault="001824CF" w:rsidP="009866B8">
            <w:pPr>
              <w:rPr>
                <w:rFonts w:ascii="Arial" w:eastAsia="Times New Roman" w:hAnsi="Arial" w:cs="Arial"/>
                <w:b/>
                <w:bCs/>
                <w:color w:val="000000"/>
                <w:sz w:val="18"/>
                <w:szCs w:val="18"/>
                <w:lang w:eastAsia="cs-CZ"/>
              </w:rPr>
            </w:pPr>
            <w:r>
              <w:rPr>
                <w:rFonts w:ascii="Arial" w:eastAsia="Times New Roman" w:hAnsi="Arial" w:cs="Arial"/>
                <w:b/>
                <w:bCs/>
                <w:sz w:val="18"/>
                <w:szCs w:val="18"/>
                <w:lang w:eastAsia="cs-CZ"/>
              </w:rPr>
              <w:t xml:space="preserve">Saldo </w:t>
            </w:r>
          </w:p>
        </w:tc>
        <w:tc>
          <w:tcPr>
            <w:tcW w:w="1559" w:type="dxa"/>
            <w:tcBorders>
              <w:top w:val="nil"/>
              <w:left w:val="nil"/>
              <w:bottom w:val="single" w:sz="4" w:space="0" w:color="auto"/>
              <w:right w:val="single" w:sz="4" w:space="0" w:color="auto"/>
            </w:tcBorders>
            <w:noWrap/>
            <w:vAlign w:val="center"/>
            <w:hideMark/>
          </w:tcPr>
          <w:p w14:paraId="41522738" w14:textId="77777777" w:rsidR="001824CF" w:rsidRDefault="001824CF" w:rsidP="009866B8">
            <w:pPr>
              <w:jc w:val="right"/>
              <w:rPr>
                <w:rFonts w:ascii="Arial" w:eastAsia="Times New Roman" w:hAnsi="Arial" w:cs="Arial"/>
                <w:b/>
                <w:bCs/>
                <w:color w:val="000000"/>
                <w:sz w:val="18"/>
                <w:szCs w:val="18"/>
                <w:lang w:eastAsia="cs-CZ"/>
              </w:rPr>
            </w:pPr>
            <w:r>
              <w:rPr>
                <w:rFonts w:ascii="Arial" w:hAnsi="Arial" w:cs="Arial"/>
                <w:b/>
                <w:bCs/>
                <w:color w:val="000000"/>
                <w:sz w:val="18"/>
                <w:szCs w:val="18"/>
              </w:rPr>
              <w:t>-1 350 764,10</w:t>
            </w:r>
          </w:p>
        </w:tc>
        <w:tc>
          <w:tcPr>
            <w:tcW w:w="1559" w:type="dxa"/>
            <w:tcBorders>
              <w:top w:val="nil"/>
              <w:left w:val="nil"/>
              <w:bottom w:val="single" w:sz="4" w:space="0" w:color="auto"/>
              <w:right w:val="single" w:sz="4" w:space="0" w:color="auto"/>
            </w:tcBorders>
            <w:noWrap/>
            <w:vAlign w:val="center"/>
          </w:tcPr>
          <w:p w14:paraId="07B770C1" w14:textId="77777777" w:rsidR="001824CF" w:rsidRDefault="001824CF" w:rsidP="009866B8">
            <w:pPr>
              <w:jc w:val="right"/>
              <w:rPr>
                <w:rFonts w:ascii="Arial" w:eastAsia="Times New Roman" w:hAnsi="Arial" w:cs="Arial"/>
                <w:b/>
                <w:bCs/>
                <w:color w:val="000000"/>
                <w:sz w:val="18"/>
                <w:szCs w:val="18"/>
                <w:lang w:eastAsia="cs-CZ"/>
              </w:rPr>
            </w:pPr>
            <w:r>
              <w:rPr>
                <w:rFonts w:ascii="Arial" w:hAnsi="Arial" w:cs="Arial"/>
                <w:b/>
                <w:bCs/>
                <w:color w:val="000000"/>
                <w:sz w:val="18"/>
                <w:szCs w:val="18"/>
              </w:rPr>
              <w:t>-2 307 861,74</w:t>
            </w:r>
          </w:p>
        </w:tc>
        <w:tc>
          <w:tcPr>
            <w:tcW w:w="1560" w:type="dxa"/>
            <w:tcBorders>
              <w:top w:val="nil"/>
              <w:left w:val="nil"/>
              <w:bottom w:val="single" w:sz="4" w:space="0" w:color="auto"/>
              <w:right w:val="single" w:sz="4" w:space="0" w:color="auto"/>
            </w:tcBorders>
            <w:noWrap/>
            <w:vAlign w:val="center"/>
          </w:tcPr>
          <w:p w14:paraId="236D54B0" w14:textId="77777777" w:rsidR="001824CF" w:rsidRDefault="001824CF" w:rsidP="009866B8">
            <w:pPr>
              <w:jc w:val="right"/>
              <w:rPr>
                <w:rFonts w:ascii="Arial" w:eastAsia="Times New Roman" w:hAnsi="Arial" w:cs="Arial"/>
                <w:b/>
                <w:bCs/>
                <w:color w:val="000000"/>
                <w:sz w:val="18"/>
                <w:szCs w:val="18"/>
                <w:lang w:eastAsia="cs-CZ"/>
              </w:rPr>
            </w:pPr>
            <w:r>
              <w:rPr>
                <w:rFonts w:ascii="Arial" w:hAnsi="Arial" w:cs="Arial"/>
                <w:b/>
                <w:bCs/>
                <w:color w:val="000000"/>
                <w:sz w:val="18"/>
                <w:szCs w:val="18"/>
              </w:rPr>
              <w:t>-2 307 861,74</w:t>
            </w:r>
          </w:p>
        </w:tc>
        <w:tc>
          <w:tcPr>
            <w:tcW w:w="1417" w:type="dxa"/>
            <w:tcBorders>
              <w:top w:val="nil"/>
              <w:left w:val="nil"/>
              <w:bottom w:val="single" w:sz="4" w:space="0" w:color="auto"/>
              <w:right w:val="single" w:sz="4" w:space="0" w:color="auto"/>
            </w:tcBorders>
            <w:noWrap/>
            <w:vAlign w:val="center"/>
          </w:tcPr>
          <w:p w14:paraId="34569CBC" w14:textId="77777777" w:rsidR="001824CF" w:rsidRDefault="001824CF" w:rsidP="009866B8">
            <w:pPr>
              <w:jc w:val="right"/>
              <w:rPr>
                <w:rFonts w:ascii="Arial" w:eastAsia="Times New Roman" w:hAnsi="Arial" w:cs="Arial"/>
                <w:b/>
                <w:bCs/>
                <w:color w:val="000000"/>
                <w:sz w:val="18"/>
                <w:szCs w:val="18"/>
                <w:lang w:eastAsia="cs-CZ"/>
              </w:rPr>
            </w:pPr>
            <w:r>
              <w:rPr>
                <w:rFonts w:ascii="Arial" w:hAnsi="Arial" w:cs="Arial"/>
                <w:b/>
                <w:bCs/>
                <w:color w:val="000000"/>
                <w:sz w:val="18"/>
                <w:szCs w:val="18"/>
              </w:rPr>
              <w:t>0,00</w:t>
            </w:r>
          </w:p>
        </w:tc>
      </w:tr>
    </w:tbl>
    <w:p w14:paraId="7B380F56" w14:textId="77777777" w:rsidR="001824CF" w:rsidRDefault="001824CF" w:rsidP="00C33E09">
      <w:pPr>
        <w:jc w:val="both"/>
        <w:rPr>
          <w:rFonts w:ascii="Arial" w:eastAsia="Times New Roman" w:hAnsi="Arial" w:cs="Arial"/>
          <w:b/>
          <w:bCs/>
          <w:sz w:val="20"/>
          <w:szCs w:val="20"/>
          <w:lang w:eastAsia="cs-CZ"/>
        </w:rPr>
      </w:pPr>
    </w:p>
    <w:p w14:paraId="30B13F11" w14:textId="77777777" w:rsidR="001824CF" w:rsidRDefault="001824CF" w:rsidP="00C33E09">
      <w:pPr>
        <w:jc w:val="both"/>
        <w:rPr>
          <w:rFonts w:ascii="Arial" w:eastAsia="Times New Roman" w:hAnsi="Arial" w:cs="Arial"/>
          <w:b/>
          <w:bCs/>
          <w:sz w:val="20"/>
          <w:szCs w:val="20"/>
          <w:lang w:eastAsia="cs-CZ"/>
        </w:rPr>
      </w:pPr>
    </w:p>
    <w:p w14:paraId="1ACD4D83" w14:textId="77777777" w:rsidR="001824CF" w:rsidRDefault="001824CF" w:rsidP="00C33E09">
      <w:pPr>
        <w:jc w:val="both"/>
        <w:rPr>
          <w:rFonts w:ascii="Arial" w:eastAsia="Times New Roman" w:hAnsi="Arial" w:cs="Arial"/>
          <w:b/>
          <w:bCs/>
          <w:sz w:val="20"/>
          <w:szCs w:val="20"/>
          <w:lang w:eastAsia="cs-CZ"/>
        </w:rPr>
      </w:pPr>
    </w:p>
    <w:p w14:paraId="5123685D" w14:textId="77777777" w:rsidR="001824CF" w:rsidRDefault="001824CF" w:rsidP="00C33E09">
      <w:pPr>
        <w:jc w:val="both"/>
        <w:rPr>
          <w:rFonts w:ascii="Arial" w:eastAsia="Times New Roman" w:hAnsi="Arial" w:cs="Arial"/>
          <w:b/>
          <w:bCs/>
          <w:sz w:val="20"/>
          <w:szCs w:val="20"/>
          <w:lang w:eastAsia="cs-CZ"/>
        </w:rPr>
      </w:pPr>
    </w:p>
    <w:p w14:paraId="5667A674" w14:textId="77777777" w:rsidR="001824CF" w:rsidRDefault="001824CF" w:rsidP="00C33E09">
      <w:pPr>
        <w:rPr>
          <w:rFonts w:ascii="Arial" w:eastAsia="Times New Roman" w:hAnsi="Arial" w:cs="Arial"/>
          <w:b/>
          <w:bCs/>
          <w:sz w:val="20"/>
          <w:szCs w:val="20"/>
          <w:u w:val="single"/>
          <w:lang w:eastAsia="cs-CZ"/>
        </w:rPr>
      </w:pPr>
      <w:r>
        <w:rPr>
          <w:rFonts w:ascii="Arial" w:eastAsia="Times New Roman" w:hAnsi="Arial" w:cs="Arial"/>
          <w:b/>
          <w:bCs/>
          <w:sz w:val="20"/>
          <w:szCs w:val="20"/>
          <w:u w:val="single"/>
          <w:lang w:eastAsia="cs-CZ"/>
        </w:rPr>
        <w:t>Jednotlivá rozpočtová opatření (RO):</w:t>
      </w:r>
    </w:p>
    <w:p w14:paraId="616994D8" w14:textId="77777777" w:rsidR="001824CF" w:rsidRDefault="001824CF" w:rsidP="00C33E09">
      <w:pPr>
        <w:pStyle w:val="KUJKnormal"/>
      </w:pPr>
    </w:p>
    <w:tbl>
      <w:tblPr>
        <w:tblW w:w="846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0"/>
        <w:gridCol w:w="1385"/>
        <w:gridCol w:w="458"/>
        <w:gridCol w:w="603"/>
        <w:gridCol w:w="1426"/>
        <w:gridCol w:w="1628"/>
      </w:tblGrid>
      <w:tr w:rsidR="001824CF" w14:paraId="0D2372E8" w14:textId="77777777" w:rsidTr="009866B8">
        <w:trPr>
          <w:cantSplit/>
        </w:trPr>
        <w:tc>
          <w:tcPr>
            <w:tcW w:w="2958" w:type="dxa"/>
            <w:gridSpan w:val="3"/>
            <w:hideMark/>
          </w:tcPr>
          <w:p w14:paraId="2A80011B" w14:textId="77777777" w:rsidR="001824CF" w:rsidRDefault="001824CF">
            <w:pPr>
              <w:widowControl w:val="0"/>
              <w:autoSpaceDE w:val="0"/>
              <w:autoSpaceDN w:val="0"/>
              <w:adjustRightInd w:val="0"/>
              <w:rPr>
                <w:rFonts w:ascii="Arial" w:hAnsi="Arial" w:cs="Arial"/>
                <w:b/>
                <w:bCs/>
                <w:color w:val="000000"/>
                <w:sz w:val="20"/>
                <w:szCs w:val="20"/>
                <w:lang w:eastAsia="cs-CZ"/>
              </w:rPr>
            </w:pPr>
            <w:r>
              <w:rPr>
                <w:rFonts w:ascii="Arial" w:hAnsi="Arial" w:cs="Arial"/>
                <w:b/>
                <w:bCs/>
                <w:color w:val="000000"/>
                <w:sz w:val="20"/>
                <w:szCs w:val="20"/>
              </w:rPr>
              <w:t>Rozpočtové opatření č.</w:t>
            </w:r>
          </w:p>
        </w:tc>
        <w:tc>
          <w:tcPr>
            <w:tcW w:w="5500" w:type="dxa"/>
            <w:gridSpan w:val="5"/>
            <w:hideMark/>
          </w:tcPr>
          <w:p w14:paraId="0BB72C19"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101/Z</w:t>
            </w:r>
          </w:p>
        </w:tc>
      </w:tr>
      <w:tr w:rsidR="001824CF" w14:paraId="051B8D2C" w14:textId="77777777" w:rsidTr="009866B8">
        <w:trPr>
          <w:gridAfter w:val="1"/>
          <w:wAfter w:w="1628" w:type="dxa"/>
          <w:cantSplit/>
        </w:trPr>
        <w:tc>
          <w:tcPr>
            <w:tcW w:w="714" w:type="dxa"/>
            <w:vAlign w:val="center"/>
            <w:hideMark/>
          </w:tcPr>
          <w:p w14:paraId="23FBEE1F"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3629" w:type="dxa"/>
            <w:gridSpan w:val="3"/>
            <w:vAlign w:val="center"/>
            <w:hideMark/>
          </w:tcPr>
          <w:p w14:paraId="12EAEBD0"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458" w:type="dxa"/>
            <w:vAlign w:val="center"/>
            <w:hideMark/>
          </w:tcPr>
          <w:p w14:paraId="59654827"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1D8DE5D9"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426" w:type="dxa"/>
            <w:vAlign w:val="center"/>
            <w:hideMark/>
          </w:tcPr>
          <w:p w14:paraId="67B77BF6"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824CF" w14:paraId="49112AC4" w14:textId="77777777" w:rsidTr="009866B8">
        <w:trPr>
          <w:gridAfter w:val="1"/>
          <w:wAfter w:w="1628" w:type="dxa"/>
          <w:cantSplit/>
        </w:trPr>
        <w:tc>
          <w:tcPr>
            <w:tcW w:w="714" w:type="dxa"/>
            <w:hideMark/>
          </w:tcPr>
          <w:p w14:paraId="0D038DA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3419</w:t>
            </w:r>
          </w:p>
        </w:tc>
        <w:tc>
          <w:tcPr>
            <w:tcW w:w="714" w:type="dxa"/>
            <w:hideMark/>
          </w:tcPr>
          <w:p w14:paraId="5C5F04A1"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5222</w:t>
            </w:r>
          </w:p>
        </w:tc>
        <w:tc>
          <w:tcPr>
            <w:tcW w:w="2915" w:type="dxa"/>
            <w:gridSpan w:val="2"/>
            <w:hideMark/>
          </w:tcPr>
          <w:p w14:paraId="44418C13"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spolkům</w:t>
            </w:r>
          </w:p>
        </w:tc>
        <w:tc>
          <w:tcPr>
            <w:tcW w:w="458" w:type="dxa"/>
            <w:hideMark/>
          </w:tcPr>
          <w:p w14:paraId="21A78AD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92</w:t>
            </w:r>
          </w:p>
        </w:tc>
        <w:tc>
          <w:tcPr>
            <w:tcW w:w="603" w:type="dxa"/>
            <w:hideMark/>
          </w:tcPr>
          <w:p w14:paraId="3386676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853</w:t>
            </w:r>
          </w:p>
        </w:tc>
        <w:tc>
          <w:tcPr>
            <w:tcW w:w="1426" w:type="dxa"/>
            <w:hideMark/>
          </w:tcPr>
          <w:p w14:paraId="463A63BD"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2 000 000,00</w:t>
            </w:r>
          </w:p>
        </w:tc>
      </w:tr>
      <w:tr w:rsidR="001824CF" w14:paraId="533D1C72" w14:textId="77777777" w:rsidTr="009866B8">
        <w:trPr>
          <w:gridAfter w:val="1"/>
          <w:wAfter w:w="1628" w:type="dxa"/>
          <w:cantSplit/>
        </w:trPr>
        <w:tc>
          <w:tcPr>
            <w:tcW w:w="714" w:type="dxa"/>
            <w:hideMark/>
          </w:tcPr>
          <w:p w14:paraId="32A28AA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20AD0BC5"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5901</w:t>
            </w:r>
          </w:p>
        </w:tc>
        <w:tc>
          <w:tcPr>
            <w:tcW w:w="2915" w:type="dxa"/>
            <w:gridSpan w:val="2"/>
            <w:hideMark/>
          </w:tcPr>
          <w:p w14:paraId="29A950C5"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Nespecifikované rezervy</w:t>
            </w:r>
          </w:p>
        </w:tc>
        <w:tc>
          <w:tcPr>
            <w:tcW w:w="458" w:type="dxa"/>
          </w:tcPr>
          <w:p w14:paraId="5F8C64FD" w14:textId="77777777" w:rsidR="001824CF" w:rsidRDefault="001824CF">
            <w:pPr>
              <w:widowControl w:val="0"/>
              <w:autoSpaceDE w:val="0"/>
              <w:autoSpaceDN w:val="0"/>
              <w:adjustRightInd w:val="0"/>
              <w:jc w:val="center"/>
              <w:rPr>
                <w:rFonts w:ascii="Arial" w:hAnsi="Arial" w:cs="Arial"/>
                <w:color w:val="000000"/>
                <w:sz w:val="20"/>
                <w:szCs w:val="20"/>
              </w:rPr>
            </w:pPr>
          </w:p>
        </w:tc>
        <w:tc>
          <w:tcPr>
            <w:tcW w:w="603" w:type="dxa"/>
            <w:hideMark/>
          </w:tcPr>
          <w:p w14:paraId="280B2C6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w:t>
            </w:r>
          </w:p>
        </w:tc>
        <w:tc>
          <w:tcPr>
            <w:tcW w:w="1426" w:type="dxa"/>
            <w:hideMark/>
          </w:tcPr>
          <w:p w14:paraId="4FB44EBA"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-2 000 000,00</w:t>
            </w:r>
          </w:p>
        </w:tc>
      </w:tr>
    </w:tbl>
    <w:p w14:paraId="6A792A50"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p w14:paraId="4559244A" w14:textId="77777777" w:rsidR="001824CF" w:rsidRDefault="001824CF" w:rsidP="009866B8">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školství, mládeže a tělovýchovy navrhuje rozpočtové opatření z důvodu zajištění finančních prostředků na poskytnutí individuální dotace pro Autoklub České republiky na realizaci Mistrovství světa v rally – Central European Rally 2023 ve výši 2 000 000,00 Kč. Věcný materiál č. 482/RK/23 bude předložen radě kraje dne 27. 4. 2023 a ke schválení zastupitelstvu kraje dne 11. 5. 2023. Finanční prostředky je navrženo uvolnit z rozpočtové rezervy kraje. </w:t>
      </w:r>
      <w:r>
        <w:rPr>
          <w:rFonts w:ascii="Arial" w:hAnsi="Arial" w:cs="Arial"/>
          <w:b/>
          <w:bCs/>
          <w:color w:val="000000"/>
          <w:sz w:val="20"/>
          <w:szCs w:val="20"/>
        </w:rPr>
        <w:t>Bez dopadu do salda.</w:t>
      </w:r>
    </w:p>
    <w:p w14:paraId="07D213F0"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p w14:paraId="215384A1"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491"/>
        <w:gridCol w:w="525"/>
        <w:gridCol w:w="637"/>
        <w:gridCol w:w="1638"/>
        <w:gridCol w:w="1427"/>
      </w:tblGrid>
      <w:tr w:rsidR="001824CF" w14:paraId="0FDB60A4" w14:textId="77777777" w:rsidTr="009866B8">
        <w:trPr>
          <w:cantSplit/>
        </w:trPr>
        <w:tc>
          <w:tcPr>
            <w:tcW w:w="2957" w:type="dxa"/>
            <w:gridSpan w:val="3"/>
            <w:hideMark/>
          </w:tcPr>
          <w:p w14:paraId="1C13CEEF"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8" w:type="dxa"/>
            <w:gridSpan w:val="5"/>
            <w:hideMark/>
          </w:tcPr>
          <w:p w14:paraId="3EF67460"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102/Z</w:t>
            </w:r>
          </w:p>
        </w:tc>
      </w:tr>
      <w:tr w:rsidR="001824CF" w14:paraId="3937E87F" w14:textId="77777777" w:rsidTr="009866B8">
        <w:trPr>
          <w:cantSplit/>
        </w:trPr>
        <w:tc>
          <w:tcPr>
            <w:tcW w:w="713" w:type="dxa"/>
            <w:vAlign w:val="center"/>
            <w:hideMark/>
          </w:tcPr>
          <w:p w14:paraId="6E173E47"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735" w:type="dxa"/>
            <w:gridSpan w:val="3"/>
            <w:vAlign w:val="center"/>
            <w:hideMark/>
          </w:tcPr>
          <w:p w14:paraId="0CBD2DAC"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508DC6F9"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6A170DBB"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11769F85"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7" w:type="dxa"/>
            <w:vAlign w:val="center"/>
            <w:hideMark/>
          </w:tcPr>
          <w:p w14:paraId="0ED269F7"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824CF" w14:paraId="20E9309A" w14:textId="77777777" w:rsidTr="009866B8">
        <w:trPr>
          <w:cantSplit/>
        </w:trPr>
        <w:tc>
          <w:tcPr>
            <w:tcW w:w="713" w:type="dxa"/>
            <w:vAlign w:val="center"/>
            <w:hideMark/>
          </w:tcPr>
          <w:p w14:paraId="30DF19B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79EA698D"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021" w:type="dxa"/>
            <w:gridSpan w:val="2"/>
            <w:vAlign w:val="center"/>
            <w:hideMark/>
          </w:tcPr>
          <w:p w14:paraId="30E051E4"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vAlign w:val="center"/>
          </w:tcPr>
          <w:p w14:paraId="28B2617C" w14:textId="77777777" w:rsidR="001824CF" w:rsidRDefault="001824C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5E529AB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2206B2C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9114306000000</w:t>
            </w:r>
          </w:p>
        </w:tc>
        <w:tc>
          <w:tcPr>
            <w:tcW w:w="1427" w:type="dxa"/>
            <w:vAlign w:val="center"/>
            <w:hideMark/>
          </w:tcPr>
          <w:p w14:paraId="76046024"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-347 200,00</w:t>
            </w:r>
          </w:p>
        </w:tc>
      </w:tr>
      <w:tr w:rsidR="001824CF" w14:paraId="4829C32B" w14:textId="77777777" w:rsidTr="009866B8">
        <w:trPr>
          <w:cantSplit/>
        </w:trPr>
        <w:tc>
          <w:tcPr>
            <w:tcW w:w="713" w:type="dxa"/>
            <w:vAlign w:val="center"/>
            <w:hideMark/>
          </w:tcPr>
          <w:p w14:paraId="2CFA509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19F2D075"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021" w:type="dxa"/>
            <w:gridSpan w:val="2"/>
            <w:vAlign w:val="center"/>
            <w:hideMark/>
          </w:tcPr>
          <w:p w14:paraId="1333C7F0"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525" w:type="dxa"/>
            <w:vAlign w:val="center"/>
          </w:tcPr>
          <w:p w14:paraId="4489F4D7" w14:textId="77777777" w:rsidR="001824CF" w:rsidRDefault="001824C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7B82ADD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5F54648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1491005401401</w:t>
            </w:r>
          </w:p>
        </w:tc>
        <w:tc>
          <w:tcPr>
            <w:tcW w:w="1427" w:type="dxa"/>
            <w:vAlign w:val="center"/>
            <w:hideMark/>
          </w:tcPr>
          <w:p w14:paraId="43A265D7"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347 200,00</w:t>
            </w:r>
          </w:p>
        </w:tc>
      </w:tr>
      <w:tr w:rsidR="001824CF" w14:paraId="5EE24A4F" w14:textId="77777777" w:rsidTr="009866B8">
        <w:trPr>
          <w:cantSplit/>
        </w:trPr>
        <w:tc>
          <w:tcPr>
            <w:tcW w:w="713" w:type="dxa"/>
            <w:vAlign w:val="center"/>
            <w:hideMark/>
          </w:tcPr>
          <w:p w14:paraId="05312F3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4AEC848E"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021" w:type="dxa"/>
            <w:gridSpan w:val="2"/>
            <w:vAlign w:val="center"/>
            <w:hideMark/>
          </w:tcPr>
          <w:p w14:paraId="6EA60AE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vAlign w:val="center"/>
          </w:tcPr>
          <w:p w14:paraId="72FE5A5F" w14:textId="77777777" w:rsidR="001824CF" w:rsidRDefault="001824C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22DDEFE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3749B22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9114000000000</w:t>
            </w:r>
          </w:p>
        </w:tc>
        <w:tc>
          <w:tcPr>
            <w:tcW w:w="1427" w:type="dxa"/>
            <w:vAlign w:val="center"/>
            <w:hideMark/>
          </w:tcPr>
          <w:p w14:paraId="214493AE"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-4 668 547,00</w:t>
            </w:r>
          </w:p>
        </w:tc>
      </w:tr>
      <w:tr w:rsidR="001824CF" w14:paraId="7DA4E6E1" w14:textId="77777777" w:rsidTr="009866B8">
        <w:trPr>
          <w:cantSplit/>
        </w:trPr>
        <w:tc>
          <w:tcPr>
            <w:tcW w:w="713" w:type="dxa"/>
            <w:vAlign w:val="center"/>
            <w:hideMark/>
          </w:tcPr>
          <w:p w14:paraId="2A49993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64875E4B"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021" w:type="dxa"/>
            <w:gridSpan w:val="2"/>
            <w:vAlign w:val="center"/>
            <w:hideMark/>
          </w:tcPr>
          <w:p w14:paraId="38394D7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525" w:type="dxa"/>
            <w:vAlign w:val="center"/>
          </w:tcPr>
          <w:p w14:paraId="095ECA58" w14:textId="77777777" w:rsidR="001824CF" w:rsidRDefault="001824C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1485573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5A6F396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1491003401401</w:t>
            </w:r>
          </w:p>
        </w:tc>
        <w:tc>
          <w:tcPr>
            <w:tcW w:w="1427" w:type="dxa"/>
            <w:vAlign w:val="center"/>
            <w:hideMark/>
          </w:tcPr>
          <w:p w14:paraId="77FB4577"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4 668 547,00</w:t>
            </w:r>
          </w:p>
        </w:tc>
      </w:tr>
      <w:tr w:rsidR="001824CF" w14:paraId="7B162818" w14:textId="77777777" w:rsidTr="009866B8">
        <w:trPr>
          <w:cantSplit/>
        </w:trPr>
        <w:tc>
          <w:tcPr>
            <w:tcW w:w="713" w:type="dxa"/>
            <w:vAlign w:val="center"/>
            <w:hideMark/>
          </w:tcPr>
          <w:p w14:paraId="3A3A414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67E7C850"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021" w:type="dxa"/>
            <w:gridSpan w:val="2"/>
            <w:vAlign w:val="center"/>
            <w:hideMark/>
          </w:tcPr>
          <w:p w14:paraId="41FC9EB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vAlign w:val="center"/>
          </w:tcPr>
          <w:p w14:paraId="1362DEA1" w14:textId="77777777" w:rsidR="001824CF" w:rsidRDefault="001824C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530386C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4956544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9114000000000</w:t>
            </w:r>
          </w:p>
        </w:tc>
        <w:tc>
          <w:tcPr>
            <w:tcW w:w="1427" w:type="dxa"/>
            <w:vAlign w:val="center"/>
            <w:hideMark/>
          </w:tcPr>
          <w:p w14:paraId="0FEC661D"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-18 831,16</w:t>
            </w:r>
          </w:p>
        </w:tc>
      </w:tr>
      <w:tr w:rsidR="001824CF" w14:paraId="7DC1E71E" w14:textId="77777777" w:rsidTr="009866B8">
        <w:trPr>
          <w:cantSplit/>
        </w:trPr>
        <w:tc>
          <w:tcPr>
            <w:tcW w:w="713" w:type="dxa"/>
            <w:vAlign w:val="center"/>
            <w:hideMark/>
          </w:tcPr>
          <w:p w14:paraId="1C0D1E7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3E55F3D3"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021" w:type="dxa"/>
            <w:gridSpan w:val="2"/>
            <w:vAlign w:val="center"/>
            <w:hideMark/>
          </w:tcPr>
          <w:p w14:paraId="0277BB86"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525" w:type="dxa"/>
            <w:vAlign w:val="center"/>
          </w:tcPr>
          <w:p w14:paraId="4661BD4D" w14:textId="77777777" w:rsidR="001824CF" w:rsidRDefault="001824C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2EA8009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7E2BE55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1071012401401</w:t>
            </w:r>
          </w:p>
        </w:tc>
        <w:tc>
          <w:tcPr>
            <w:tcW w:w="1427" w:type="dxa"/>
            <w:vAlign w:val="center"/>
            <w:hideMark/>
          </w:tcPr>
          <w:p w14:paraId="7509384D"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18 831,16</w:t>
            </w:r>
          </w:p>
        </w:tc>
      </w:tr>
      <w:tr w:rsidR="001824CF" w14:paraId="3E8CA676" w14:textId="77777777" w:rsidTr="009866B8">
        <w:trPr>
          <w:cantSplit/>
        </w:trPr>
        <w:tc>
          <w:tcPr>
            <w:tcW w:w="713" w:type="dxa"/>
            <w:vAlign w:val="center"/>
            <w:hideMark/>
          </w:tcPr>
          <w:p w14:paraId="12CC619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45C787E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021" w:type="dxa"/>
            <w:gridSpan w:val="2"/>
            <w:vAlign w:val="center"/>
            <w:hideMark/>
          </w:tcPr>
          <w:p w14:paraId="12B6C5A0"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vAlign w:val="center"/>
          </w:tcPr>
          <w:p w14:paraId="08C850E3" w14:textId="77777777" w:rsidR="001824CF" w:rsidRDefault="001824C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07D3CC1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6348531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9115026000000</w:t>
            </w:r>
          </w:p>
        </w:tc>
        <w:tc>
          <w:tcPr>
            <w:tcW w:w="1427" w:type="dxa"/>
            <w:vAlign w:val="center"/>
            <w:hideMark/>
          </w:tcPr>
          <w:p w14:paraId="68A93615"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-5 850,00</w:t>
            </w:r>
          </w:p>
        </w:tc>
      </w:tr>
      <w:tr w:rsidR="001824CF" w14:paraId="1B9DA481" w14:textId="77777777" w:rsidTr="009866B8">
        <w:trPr>
          <w:cantSplit/>
        </w:trPr>
        <w:tc>
          <w:tcPr>
            <w:tcW w:w="713" w:type="dxa"/>
            <w:vAlign w:val="center"/>
            <w:hideMark/>
          </w:tcPr>
          <w:p w14:paraId="34DAC6B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48076AF9"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021" w:type="dxa"/>
            <w:gridSpan w:val="2"/>
            <w:vAlign w:val="center"/>
            <w:hideMark/>
          </w:tcPr>
          <w:p w14:paraId="5F9FA746"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525" w:type="dxa"/>
            <w:vAlign w:val="center"/>
          </w:tcPr>
          <w:p w14:paraId="0AE119F3" w14:textId="77777777" w:rsidR="001824CF" w:rsidRDefault="001824C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78AD39D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2891FB8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9115026401401</w:t>
            </w:r>
          </w:p>
        </w:tc>
        <w:tc>
          <w:tcPr>
            <w:tcW w:w="1427" w:type="dxa"/>
            <w:vAlign w:val="center"/>
            <w:hideMark/>
          </w:tcPr>
          <w:p w14:paraId="036A2F1A"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5 850,00</w:t>
            </w:r>
          </w:p>
        </w:tc>
      </w:tr>
      <w:tr w:rsidR="001824CF" w14:paraId="4267E59A" w14:textId="77777777" w:rsidTr="009866B8">
        <w:trPr>
          <w:cantSplit/>
        </w:trPr>
        <w:tc>
          <w:tcPr>
            <w:tcW w:w="713" w:type="dxa"/>
            <w:vAlign w:val="center"/>
            <w:hideMark/>
          </w:tcPr>
          <w:p w14:paraId="09BCBB3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2866D1F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021" w:type="dxa"/>
            <w:gridSpan w:val="2"/>
            <w:vAlign w:val="center"/>
            <w:hideMark/>
          </w:tcPr>
          <w:p w14:paraId="0B92F324"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vAlign w:val="center"/>
            <w:hideMark/>
          </w:tcPr>
          <w:p w14:paraId="1F8654D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7F718EB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vAlign w:val="center"/>
            <w:hideMark/>
          </w:tcPr>
          <w:p w14:paraId="427E430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1491004900001</w:t>
            </w:r>
          </w:p>
        </w:tc>
        <w:tc>
          <w:tcPr>
            <w:tcW w:w="1427" w:type="dxa"/>
            <w:vAlign w:val="center"/>
            <w:hideMark/>
          </w:tcPr>
          <w:p w14:paraId="00DD3C88"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-2 351 760,00</w:t>
            </w:r>
          </w:p>
        </w:tc>
      </w:tr>
      <w:tr w:rsidR="001824CF" w14:paraId="65EDF4CE" w14:textId="77777777" w:rsidTr="009866B8">
        <w:trPr>
          <w:cantSplit/>
        </w:trPr>
        <w:tc>
          <w:tcPr>
            <w:tcW w:w="713" w:type="dxa"/>
            <w:vAlign w:val="center"/>
            <w:hideMark/>
          </w:tcPr>
          <w:p w14:paraId="26E027A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005D12E6"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021" w:type="dxa"/>
            <w:gridSpan w:val="2"/>
            <w:vAlign w:val="center"/>
            <w:hideMark/>
          </w:tcPr>
          <w:p w14:paraId="0DAAB901"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525" w:type="dxa"/>
            <w:vAlign w:val="center"/>
          </w:tcPr>
          <w:p w14:paraId="69881EB9" w14:textId="77777777" w:rsidR="001824CF" w:rsidRDefault="001824C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260F92B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3E7CCEB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1491004401401</w:t>
            </w:r>
          </w:p>
        </w:tc>
        <w:tc>
          <w:tcPr>
            <w:tcW w:w="1427" w:type="dxa"/>
            <w:vAlign w:val="center"/>
            <w:hideMark/>
          </w:tcPr>
          <w:p w14:paraId="5513714A"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2 351 760,00</w:t>
            </w:r>
          </w:p>
        </w:tc>
      </w:tr>
      <w:tr w:rsidR="001824CF" w14:paraId="1F008B89" w14:textId="77777777" w:rsidTr="009866B8">
        <w:trPr>
          <w:cantSplit/>
        </w:trPr>
        <w:tc>
          <w:tcPr>
            <w:tcW w:w="713" w:type="dxa"/>
            <w:vAlign w:val="center"/>
            <w:hideMark/>
          </w:tcPr>
          <w:p w14:paraId="74D5634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394E1F24"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021" w:type="dxa"/>
            <w:gridSpan w:val="2"/>
            <w:vAlign w:val="center"/>
            <w:hideMark/>
          </w:tcPr>
          <w:p w14:paraId="050D703D"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vAlign w:val="center"/>
          </w:tcPr>
          <w:p w14:paraId="6F978490" w14:textId="77777777" w:rsidR="001824CF" w:rsidRDefault="001824C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22C56F3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0B476D6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9114000000000</w:t>
            </w:r>
          </w:p>
        </w:tc>
        <w:tc>
          <w:tcPr>
            <w:tcW w:w="1427" w:type="dxa"/>
            <w:vAlign w:val="center"/>
            <w:hideMark/>
          </w:tcPr>
          <w:p w14:paraId="4E3D4157"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-32 240,00</w:t>
            </w:r>
          </w:p>
        </w:tc>
      </w:tr>
      <w:tr w:rsidR="001824CF" w14:paraId="1BC222DE" w14:textId="77777777" w:rsidTr="009866B8">
        <w:trPr>
          <w:cantSplit/>
        </w:trPr>
        <w:tc>
          <w:tcPr>
            <w:tcW w:w="713" w:type="dxa"/>
            <w:vAlign w:val="center"/>
            <w:hideMark/>
          </w:tcPr>
          <w:p w14:paraId="72F5D3F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5BD0C833"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021" w:type="dxa"/>
            <w:gridSpan w:val="2"/>
            <w:vAlign w:val="center"/>
            <w:hideMark/>
          </w:tcPr>
          <w:p w14:paraId="739D2BE9"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525" w:type="dxa"/>
            <w:vAlign w:val="center"/>
          </w:tcPr>
          <w:p w14:paraId="6FAA6C3F" w14:textId="77777777" w:rsidR="001824CF" w:rsidRDefault="001824C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7807AE9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59C19A8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9115108401401</w:t>
            </w:r>
          </w:p>
        </w:tc>
        <w:tc>
          <w:tcPr>
            <w:tcW w:w="1427" w:type="dxa"/>
            <w:vAlign w:val="center"/>
            <w:hideMark/>
          </w:tcPr>
          <w:p w14:paraId="735194B0"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32 240,00</w:t>
            </w:r>
          </w:p>
        </w:tc>
      </w:tr>
      <w:tr w:rsidR="001824CF" w14:paraId="65891069" w14:textId="77777777" w:rsidTr="009866B8">
        <w:trPr>
          <w:cantSplit/>
        </w:trPr>
        <w:tc>
          <w:tcPr>
            <w:tcW w:w="713" w:type="dxa"/>
            <w:vAlign w:val="center"/>
            <w:hideMark/>
          </w:tcPr>
          <w:p w14:paraId="01C06D1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4E2638BD"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021" w:type="dxa"/>
            <w:gridSpan w:val="2"/>
            <w:vAlign w:val="center"/>
            <w:hideMark/>
          </w:tcPr>
          <w:p w14:paraId="2B5B90A4"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vAlign w:val="center"/>
          </w:tcPr>
          <w:p w14:paraId="72C8B639" w14:textId="77777777" w:rsidR="001824CF" w:rsidRDefault="001824C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19038FF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38B68F8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9114000000000</w:t>
            </w:r>
          </w:p>
        </w:tc>
        <w:tc>
          <w:tcPr>
            <w:tcW w:w="1427" w:type="dxa"/>
            <w:vAlign w:val="center"/>
            <w:hideMark/>
          </w:tcPr>
          <w:p w14:paraId="4EAD32F7"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-40 120,00</w:t>
            </w:r>
          </w:p>
        </w:tc>
      </w:tr>
      <w:tr w:rsidR="001824CF" w14:paraId="757BF3AA" w14:textId="77777777" w:rsidTr="009866B8">
        <w:trPr>
          <w:cantSplit/>
        </w:trPr>
        <w:tc>
          <w:tcPr>
            <w:tcW w:w="713" w:type="dxa"/>
            <w:vAlign w:val="center"/>
            <w:hideMark/>
          </w:tcPr>
          <w:p w14:paraId="56476E7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0D65179C"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021" w:type="dxa"/>
            <w:gridSpan w:val="2"/>
            <w:vAlign w:val="center"/>
            <w:hideMark/>
          </w:tcPr>
          <w:p w14:paraId="7A476960"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525" w:type="dxa"/>
            <w:vAlign w:val="center"/>
          </w:tcPr>
          <w:p w14:paraId="20A28070" w14:textId="77777777" w:rsidR="001824CF" w:rsidRDefault="001824C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1526063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6EC8D79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9115161401401</w:t>
            </w:r>
          </w:p>
        </w:tc>
        <w:tc>
          <w:tcPr>
            <w:tcW w:w="1427" w:type="dxa"/>
            <w:vAlign w:val="center"/>
            <w:hideMark/>
          </w:tcPr>
          <w:p w14:paraId="2A03F933"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40 060,00</w:t>
            </w:r>
          </w:p>
        </w:tc>
      </w:tr>
      <w:tr w:rsidR="001824CF" w14:paraId="3BA13A0B" w14:textId="77777777" w:rsidTr="009866B8">
        <w:trPr>
          <w:cantSplit/>
        </w:trPr>
        <w:tc>
          <w:tcPr>
            <w:tcW w:w="713" w:type="dxa"/>
            <w:vAlign w:val="center"/>
            <w:hideMark/>
          </w:tcPr>
          <w:p w14:paraId="2F3FAE4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390EAF64"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21" w:type="dxa"/>
            <w:gridSpan w:val="2"/>
            <w:vAlign w:val="center"/>
            <w:hideMark/>
          </w:tcPr>
          <w:p w14:paraId="036B6CFE"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vAlign w:val="center"/>
          </w:tcPr>
          <w:p w14:paraId="4B4101B2" w14:textId="77777777" w:rsidR="001824CF" w:rsidRDefault="001824C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17EAF71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2C14DBC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9115161401401</w:t>
            </w:r>
          </w:p>
        </w:tc>
        <w:tc>
          <w:tcPr>
            <w:tcW w:w="1427" w:type="dxa"/>
            <w:vAlign w:val="center"/>
            <w:hideMark/>
          </w:tcPr>
          <w:p w14:paraId="37405F9F"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60,00</w:t>
            </w:r>
          </w:p>
        </w:tc>
      </w:tr>
      <w:tr w:rsidR="001824CF" w14:paraId="78AF5FCD" w14:textId="77777777" w:rsidTr="009866B8">
        <w:trPr>
          <w:cantSplit/>
        </w:trPr>
        <w:tc>
          <w:tcPr>
            <w:tcW w:w="713" w:type="dxa"/>
            <w:vAlign w:val="center"/>
            <w:hideMark/>
          </w:tcPr>
          <w:p w14:paraId="333C855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33D38603"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021" w:type="dxa"/>
            <w:gridSpan w:val="2"/>
            <w:vAlign w:val="center"/>
            <w:hideMark/>
          </w:tcPr>
          <w:p w14:paraId="54C8F828"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vAlign w:val="center"/>
          </w:tcPr>
          <w:p w14:paraId="3CE4F2EB" w14:textId="77777777" w:rsidR="001824CF" w:rsidRDefault="001824C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647F9C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02467AC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9114000000000</w:t>
            </w:r>
          </w:p>
        </w:tc>
        <w:tc>
          <w:tcPr>
            <w:tcW w:w="1427" w:type="dxa"/>
            <w:vAlign w:val="center"/>
            <w:hideMark/>
          </w:tcPr>
          <w:p w14:paraId="64DFCC59"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-14 100,00</w:t>
            </w:r>
          </w:p>
        </w:tc>
      </w:tr>
      <w:tr w:rsidR="001824CF" w14:paraId="42355D95" w14:textId="77777777" w:rsidTr="009866B8">
        <w:trPr>
          <w:cantSplit/>
        </w:trPr>
        <w:tc>
          <w:tcPr>
            <w:tcW w:w="713" w:type="dxa"/>
            <w:vAlign w:val="center"/>
            <w:hideMark/>
          </w:tcPr>
          <w:p w14:paraId="7AFB3AC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130AAF26"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21" w:type="dxa"/>
            <w:gridSpan w:val="2"/>
            <w:vAlign w:val="center"/>
            <w:hideMark/>
          </w:tcPr>
          <w:p w14:paraId="1BEE09F7"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vAlign w:val="center"/>
          </w:tcPr>
          <w:p w14:paraId="1601154F" w14:textId="77777777" w:rsidR="001824CF" w:rsidRDefault="001824C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429B439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597D44D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9114414401401</w:t>
            </w:r>
          </w:p>
        </w:tc>
        <w:tc>
          <w:tcPr>
            <w:tcW w:w="1427" w:type="dxa"/>
            <w:vAlign w:val="center"/>
            <w:hideMark/>
          </w:tcPr>
          <w:p w14:paraId="35C78490"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14 100,00</w:t>
            </w:r>
          </w:p>
        </w:tc>
      </w:tr>
      <w:tr w:rsidR="001824CF" w14:paraId="2D7B7CA8" w14:textId="77777777" w:rsidTr="009866B8">
        <w:trPr>
          <w:cantSplit/>
        </w:trPr>
        <w:tc>
          <w:tcPr>
            <w:tcW w:w="713" w:type="dxa"/>
            <w:vAlign w:val="center"/>
            <w:hideMark/>
          </w:tcPr>
          <w:p w14:paraId="1453EBB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72872D29"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021" w:type="dxa"/>
            <w:gridSpan w:val="2"/>
            <w:vAlign w:val="center"/>
            <w:hideMark/>
          </w:tcPr>
          <w:p w14:paraId="46DC81FE"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vAlign w:val="center"/>
          </w:tcPr>
          <w:p w14:paraId="1473D01B" w14:textId="77777777" w:rsidR="001824CF" w:rsidRDefault="001824C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A0365B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2F60EE8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9114000000000</w:t>
            </w:r>
          </w:p>
        </w:tc>
        <w:tc>
          <w:tcPr>
            <w:tcW w:w="1427" w:type="dxa"/>
            <w:vAlign w:val="center"/>
            <w:hideMark/>
          </w:tcPr>
          <w:p w14:paraId="34AB5F80"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-20 297,75</w:t>
            </w:r>
          </w:p>
        </w:tc>
      </w:tr>
      <w:tr w:rsidR="001824CF" w14:paraId="6877D7FC" w14:textId="77777777" w:rsidTr="009866B8">
        <w:trPr>
          <w:cantSplit/>
        </w:trPr>
        <w:tc>
          <w:tcPr>
            <w:tcW w:w="713" w:type="dxa"/>
            <w:vAlign w:val="center"/>
            <w:hideMark/>
          </w:tcPr>
          <w:p w14:paraId="7569F39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7CB41C9C"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21" w:type="dxa"/>
            <w:gridSpan w:val="2"/>
            <w:vAlign w:val="center"/>
            <w:hideMark/>
          </w:tcPr>
          <w:p w14:paraId="24BA84A2"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vAlign w:val="center"/>
          </w:tcPr>
          <w:p w14:paraId="227F0D5A" w14:textId="77777777" w:rsidR="001824CF" w:rsidRDefault="001824C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7F2FE8A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6BFCEF8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1071012401401</w:t>
            </w:r>
          </w:p>
        </w:tc>
        <w:tc>
          <w:tcPr>
            <w:tcW w:w="1427" w:type="dxa"/>
            <w:vAlign w:val="center"/>
            <w:hideMark/>
          </w:tcPr>
          <w:p w14:paraId="617F3742"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20 297,75</w:t>
            </w:r>
          </w:p>
        </w:tc>
      </w:tr>
    </w:tbl>
    <w:p w14:paraId="58A5C5CC"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p w14:paraId="6AA2087C" w14:textId="77777777" w:rsidR="001824CF" w:rsidRDefault="001824CF" w:rsidP="009866B8">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dopravy a silničního hospodářství navrhuje rozpočtové opatření za účelem zajištění finančního krytí výdajů vynaložených příspěvkovou organizací Správa a údržba silnic Jihočeského kraje na akcích realizovaných Jihočeským krajem v celkové výši 7 498 945,91 Kč dle žádostí o refundaci finančních prostředků SÚS JčK 05451/2023 formou zvýšení investičního a provozního příspěvku. Jedná se o výdaje na:</w:t>
      </w:r>
    </w:p>
    <w:p w14:paraId="652C7408" w14:textId="77777777" w:rsidR="001824CF" w:rsidRDefault="001824CF" w:rsidP="001824CF">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výkupy pozemků a související náklady v celkové výši 7 464 488,16 Kč na akce:</w:t>
      </w:r>
    </w:p>
    <w:p w14:paraId="756C41D3" w14:textId="77777777" w:rsidR="001824CF" w:rsidRDefault="001824CF" w:rsidP="001824CF">
      <w:pPr>
        <w:widowControl w:val="0"/>
        <w:numPr>
          <w:ilvl w:val="1"/>
          <w:numId w:val="26"/>
        </w:numPr>
        <w:autoSpaceDE w:val="0"/>
        <w:autoSpaceDN w:val="0"/>
        <w:adjustRightInd w:val="0"/>
        <w:spacing w:before="40" w:after="40"/>
        <w:ind w:left="567" w:right="40" w:hanging="207"/>
        <w:jc w:val="both"/>
        <w:rPr>
          <w:rFonts w:ascii="Arial" w:hAnsi="Arial" w:cs="Arial"/>
          <w:color w:val="000000"/>
          <w:sz w:val="20"/>
          <w:szCs w:val="20"/>
        </w:rPr>
      </w:pPr>
      <w:r>
        <w:rPr>
          <w:rFonts w:ascii="Arial" w:hAnsi="Arial" w:cs="Arial"/>
          <w:color w:val="000000"/>
          <w:sz w:val="20"/>
          <w:szCs w:val="20"/>
        </w:rPr>
        <w:t>"Přeložka silnice II/137 v úseku I/3 – Slapy" (347 200,00 Kč),</w:t>
      </w:r>
    </w:p>
    <w:p w14:paraId="55264392" w14:textId="77777777" w:rsidR="001824CF" w:rsidRDefault="001824CF" w:rsidP="001824CF">
      <w:pPr>
        <w:widowControl w:val="0"/>
        <w:numPr>
          <w:ilvl w:val="1"/>
          <w:numId w:val="26"/>
        </w:numPr>
        <w:autoSpaceDE w:val="0"/>
        <w:autoSpaceDN w:val="0"/>
        <w:adjustRightInd w:val="0"/>
        <w:spacing w:before="40" w:after="40"/>
        <w:ind w:left="567" w:right="40" w:hanging="207"/>
        <w:jc w:val="both"/>
        <w:rPr>
          <w:rFonts w:ascii="Arial" w:hAnsi="Arial" w:cs="Arial"/>
          <w:color w:val="000000"/>
          <w:sz w:val="20"/>
          <w:szCs w:val="20"/>
        </w:rPr>
      </w:pPr>
      <w:r>
        <w:rPr>
          <w:rFonts w:ascii="Arial" w:hAnsi="Arial" w:cs="Arial"/>
          <w:color w:val="000000"/>
          <w:sz w:val="20"/>
          <w:szCs w:val="20"/>
        </w:rPr>
        <w:t>"Obchvat města Kaplice, II. etapa – sil. II/154" (4 668 547,00 Kč),</w:t>
      </w:r>
    </w:p>
    <w:p w14:paraId="37FB250F" w14:textId="77777777" w:rsidR="001824CF" w:rsidRDefault="001824CF" w:rsidP="001824CF">
      <w:pPr>
        <w:widowControl w:val="0"/>
        <w:numPr>
          <w:ilvl w:val="1"/>
          <w:numId w:val="26"/>
        </w:numPr>
        <w:autoSpaceDE w:val="0"/>
        <w:autoSpaceDN w:val="0"/>
        <w:adjustRightInd w:val="0"/>
        <w:spacing w:before="40" w:after="40"/>
        <w:ind w:left="567" w:right="40" w:hanging="207"/>
        <w:jc w:val="both"/>
        <w:rPr>
          <w:rFonts w:ascii="Arial" w:hAnsi="Arial" w:cs="Arial"/>
          <w:color w:val="000000"/>
          <w:sz w:val="20"/>
          <w:szCs w:val="20"/>
        </w:rPr>
      </w:pPr>
      <w:r>
        <w:rPr>
          <w:rFonts w:ascii="Arial" w:hAnsi="Arial" w:cs="Arial"/>
          <w:color w:val="000000"/>
          <w:sz w:val="20"/>
          <w:szCs w:val="20"/>
        </w:rPr>
        <w:t>"Přeložka sil II/128 Číměř" (18 831,16 Kč),</w:t>
      </w:r>
    </w:p>
    <w:p w14:paraId="38C9954E" w14:textId="77777777" w:rsidR="001824CF" w:rsidRDefault="001824CF" w:rsidP="001824CF">
      <w:pPr>
        <w:widowControl w:val="0"/>
        <w:numPr>
          <w:ilvl w:val="1"/>
          <w:numId w:val="26"/>
        </w:numPr>
        <w:autoSpaceDE w:val="0"/>
        <w:autoSpaceDN w:val="0"/>
        <w:adjustRightInd w:val="0"/>
        <w:spacing w:before="40" w:after="40"/>
        <w:ind w:left="567" w:right="40" w:hanging="207"/>
        <w:jc w:val="both"/>
        <w:rPr>
          <w:rFonts w:ascii="Arial" w:hAnsi="Arial" w:cs="Arial"/>
          <w:color w:val="000000"/>
          <w:sz w:val="20"/>
          <w:szCs w:val="20"/>
        </w:rPr>
      </w:pPr>
      <w:r>
        <w:rPr>
          <w:rFonts w:ascii="Arial" w:hAnsi="Arial" w:cs="Arial"/>
          <w:color w:val="000000"/>
          <w:sz w:val="20"/>
          <w:szCs w:val="20"/>
        </w:rPr>
        <w:t>"Rekonstrukce II/157 – zúžení před Kaplice" (5 850,00 Kč),</w:t>
      </w:r>
    </w:p>
    <w:p w14:paraId="2871978C" w14:textId="77777777" w:rsidR="001824CF" w:rsidRDefault="001824CF" w:rsidP="001824CF">
      <w:pPr>
        <w:widowControl w:val="0"/>
        <w:numPr>
          <w:ilvl w:val="1"/>
          <w:numId w:val="26"/>
        </w:numPr>
        <w:autoSpaceDE w:val="0"/>
        <w:autoSpaceDN w:val="0"/>
        <w:adjustRightInd w:val="0"/>
        <w:spacing w:before="40" w:after="40"/>
        <w:ind w:left="567" w:right="40" w:hanging="207"/>
        <w:jc w:val="both"/>
        <w:rPr>
          <w:rFonts w:ascii="Arial" w:hAnsi="Arial" w:cs="Arial"/>
          <w:color w:val="000000"/>
          <w:sz w:val="20"/>
          <w:szCs w:val="20"/>
        </w:rPr>
      </w:pPr>
      <w:r>
        <w:rPr>
          <w:rFonts w:ascii="Arial" w:hAnsi="Arial" w:cs="Arial"/>
          <w:color w:val="000000"/>
          <w:sz w:val="20"/>
          <w:szCs w:val="20"/>
        </w:rPr>
        <w:t>"Přeložka silnice II/156, hráz rybníka Žár" (2 351 760,00 Kč),</w:t>
      </w:r>
    </w:p>
    <w:p w14:paraId="28CF90E8" w14:textId="77777777" w:rsidR="001824CF" w:rsidRDefault="001824CF" w:rsidP="001824CF">
      <w:pPr>
        <w:widowControl w:val="0"/>
        <w:numPr>
          <w:ilvl w:val="1"/>
          <w:numId w:val="26"/>
        </w:numPr>
        <w:autoSpaceDE w:val="0"/>
        <w:autoSpaceDN w:val="0"/>
        <w:adjustRightInd w:val="0"/>
        <w:spacing w:before="40" w:after="40"/>
        <w:ind w:left="567" w:right="40" w:hanging="207"/>
        <w:jc w:val="both"/>
        <w:rPr>
          <w:rFonts w:ascii="Arial" w:hAnsi="Arial" w:cs="Arial"/>
          <w:color w:val="000000"/>
          <w:sz w:val="20"/>
          <w:szCs w:val="20"/>
        </w:rPr>
      </w:pPr>
      <w:r>
        <w:rPr>
          <w:rFonts w:ascii="Arial" w:hAnsi="Arial" w:cs="Arial"/>
          <w:color w:val="000000"/>
          <w:sz w:val="20"/>
          <w:szCs w:val="20"/>
        </w:rPr>
        <w:t>"Křižovatka silnic II/154 a III/15618 Nové Hrady" (32 240,00 Kč),</w:t>
      </w:r>
    </w:p>
    <w:p w14:paraId="3DF6CCDA" w14:textId="77777777" w:rsidR="001824CF" w:rsidRDefault="001824CF" w:rsidP="001824CF">
      <w:pPr>
        <w:widowControl w:val="0"/>
        <w:numPr>
          <w:ilvl w:val="1"/>
          <w:numId w:val="26"/>
        </w:numPr>
        <w:autoSpaceDE w:val="0"/>
        <w:autoSpaceDN w:val="0"/>
        <w:adjustRightInd w:val="0"/>
        <w:spacing w:before="40" w:after="40"/>
        <w:ind w:left="567" w:right="40" w:hanging="207"/>
        <w:jc w:val="both"/>
        <w:rPr>
          <w:rFonts w:ascii="Arial" w:hAnsi="Arial" w:cs="Arial"/>
          <w:color w:val="000000"/>
          <w:sz w:val="20"/>
          <w:szCs w:val="20"/>
        </w:rPr>
      </w:pPr>
      <w:r>
        <w:rPr>
          <w:rFonts w:ascii="Arial" w:hAnsi="Arial" w:cs="Arial"/>
          <w:color w:val="000000"/>
          <w:sz w:val="20"/>
          <w:szCs w:val="20"/>
        </w:rPr>
        <w:t>"Rekonstrukce sil. III/15523 Roudné" (40 060,00 Kč);</w:t>
      </w:r>
    </w:p>
    <w:p w14:paraId="401DA65B" w14:textId="77777777" w:rsidR="001824CF" w:rsidRDefault="001824CF" w:rsidP="001824CF">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smlouvy o zřízení věcných břemen v celkové výši 14 160,00 Kč na akce:</w:t>
      </w:r>
    </w:p>
    <w:p w14:paraId="4C83BEC2" w14:textId="77777777" w:rsidR="001824CF" w:rsidRDefault="001824CF" w:rsidP="001824CF">
      <w:pPr>
        <w:widowControl w:val="0"/>
        <w:numPr>
          <w:ilvl w:val="1"/>
          <w:numId w:val="26"/>
        </w:numPr>
        <w:autoSpaceDE w:val="0"/>
        <w:autoSpaceDN w:val="0"/>
        <w:adjustRightInd w:val="0"/>
        <w:spacing w:before="40" w:after="40"/>
        <w:ind w:left="567" w:right="40" w:hanging="207"/>
        <w:jc w:val="both"/>
        <w:rPr>
          <w:rFonts w:ascii="Arial" w:hAnsi="Arial" w:cs="Arial"/>
          <w:color w:val="000000"/>
          <w:sz w:val="20"/>
          <w:szCs w:val="20"/>
        </w:rPr>
      </w:pPr>
      <w:r>
        <w:rPr>
          <w:rFonts w:ascii="Arial" w:hAnsi="Arial" w:cs="Arial"/>
          <w:color w:val="000000"/>
          <w:sz w:val="20"/>
          <w:szCs w:val="20"/>
        </w:rPr>
        <w:t>"Rekonstrukce sil. III/15523 Roudné" (60,00 Kč),</w:t>
      </w:r>
    </w:p>
    <w:p w14:paraId="753A002D" w14:textId="77777777" w:rsidR="001824CF" w:rsidRDefault="001824CF" w:rsidP="001824CF">
      <w:pPr>
        <w:widowControl w:val="0"/>
        <w:numPr>
          <w:ilvl w:val="1"/>
          <w:numId w:val="26"/>
        </w:numPr>
        <w:autoSpaceDE w:val="0"/>
        <w:autoSpaceDN w:val="0"/>
        <w:adjustRightInd w:val="0"/>
        <w:spacing w:before="40" w:after="40"/>
        <w:ind w:left="567" w:right="40" w:hanging="207"/>
        <w:jc w:val="both"/>
        <w:rPr>
          <w:rFonts w:ascii="Arial" w:hAnsi="Arial" w:cs="Arial"/>
          <w:color w:val="000000"/>
          <w:sz w:val="20"/>
          <w:szCs w:val="20"/>
        </w:rPr>
      </w:pPr>
      <w:r>
        <w:rPr>
          <w:rFonts w:ascii="Arial" w:hAnsi="Arial" w:cs="Arial"/>
          <w:color w:val="000000"/>
          <w:sz w:val="20"/>
          <w:szCs w:val="20"/>
        </w:rPr>
        <w:t>"Most ev. č. 164-006 v obci Strmilov" (14 100,00 Kč);</w:t>
      </w:r>
    </w:p>
    <w:p w14:paraId="4D25A72C" w14:textId="77777777" w:rsidR="001824CF" w:rsidRDefault="001824CF" w:rsidP="001824CF">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technickou výpomoc při vyvlastňovacím řízení ve výši 20 297,75 Kč na akci:</w:t>
      </w:r>
    </w:p>
    <w:p w14:paraId="388B2152" w14:textId="77777777" w:rsidR="001824CF" w:rsidRDefault="001824CF" w:rsidP="001824CF">
      <w:pPr>
        <w:widowControl w:val="0"/>
        <w:numPr>
          <w:ilvl w:val="1"/>
          <w:numId w:val="26"/>
        </w:numPr>
        <w:autoSpaceDE w:val="0"/>
        <w:autoSpaceDN w:val="0"/>
        <w:adjustRightInd w:val="0"/>
        <w:spacing w:before="40" w:after="40"/>
        <w:ind w:left="567" w:right="40" w:hanging="207"/>
        <w:jc w:val="both"/>
        <w:rPr>
          <w:rFonts w:ascii="Arial" w:hAnsi="Arial" w:cs="Arial"/>
          <w:color w:val="000000"/>
          <w:sz w:val="20"/>
          <w:szCs w:val="20"/>
        </w:rPr>
      </w:pPr>
      <w:r>
        <w:rPr>
          <w:rFonts w:ascii="Arial" w:hAnsi="Arial" w:cs="Arial"/>
          <w:color w:val="000000"/>
          <w:sz w:val="20"/>
          <w:szCs w:val="20"/>
        </w:rPr>
        <w:t>"Přeložka sil II/128 Číměř" (20 297,75 Kč).</w:t>
      </w:r>
    </w:p>
    <w:p w14:paraId="4C8A1490" w14:textId="77777777" w:rsidR="001824CF" w:rsidRDefault="001824CF" w:rsidP="009866B8">
      <w:pPr>
        <w:widowControl w:val="0"/>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K financování budou použity dosud nerozdělené rozpočtové alokace ODSH v roce 2023, případně část rozpočtových alokací konkrétních akcí ODSH. </w:t>
      </w:r>
      <w:r>
        <w:rPr>
          <w:rFonts w:ascii="Arial" w:hAnsi="Arial" w:cs="Arial"/>
          <w:b/>
          <w:bCs/>
          <w:color w:val="000000"/>
          <w:sz w:val="20"/>
          <w:szCs w:val="20"/>
        </w:rPr>
        <w:t>Bez dopadu do salda.</w:t>
      </w:r>
    </w:p>
    <w:p w14:paraId="6843C6FB"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2415"/>
        <w:gridCol w:w="525"/>
        <w:gridCol w:w="714"/>
        <w:gridCol w:w="1637"/>
        <w:gridCol w:w="1428"/>
      </w:tblGrid>
      <w:tr w:rsidR="001824CF" w14:paraId="01B246BC" w14:textId="77777777" w:rsidTr="009866B8">
        <w:trPr>
          <w:cantSplit/>
        </w:trPr>
        <w:tc>
          <w:tcPr>
            <w:tcW w:w="2958" w:type="dxa"/>
            <w:gridSpan w:val="3"/>
            <w:hideMark/>
          </w:tcPr>
          <w:p w14:paraId="0B356FE4"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22" w:type="dxa"/>
            <w:gridSpan w:val="5"/>
            <w:hideMark/>
          </w:tcPr>
          <w:p w14:paraId="1C12361A"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103/Z</w:t>
            </w:r>
          </w:p>
        </w:tc>
      </w:tr>
      <w:tr w:rsidR="001824CF" w14:paraId="0F4F4FE6" w14:textId="77777777" w:rsidTr="009866B8">
        <w:trPr>
          <w:cantSplit/>
        </w:trPr>
        <w:tc>
          <w:tcPr>
            <w:tcW w:w="714" w:type="dxa"/>
            <w:vAlign w:val="center"/>
            <w:hideMark/>
          </w:tcPr>
          <w:p w14:paraId="2F50521F"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60" w:type="dxa"/>
            <w:gridSpan w:val="3"/>
            <w:vAlign w:val="center"/>
            <w:hideMark/>
          </w:tcPr>
          <w:p w14:paraId="376B2F1B"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25FAE000"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714" w:type="dxa"/>
            <w:vAlign w:val="center"/>
            <w:hideMark/>
          </w:tcPr>
          <w:p w14:paraId="24701487"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7AD03F2E"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2214B422"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824CF" w14:paraId="242169C0" w14:textId="77777777" w:rsidTr="009866B8">
        <w:trPr>
          <w:cantSplit/>
        </w:trPr>
        <w:tc>
          <w:tcPr>
            <w:tcW w:w="714" w:type="dxa"/>
            <w:vAlign w:val="center"/>
            <w:hideMark/>
          </w:tcPr>
          <w:p w14:paraId="70B8F25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0235A789"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946" w:type="dxa"/>
            <w:gridSpan w:val="2"/>
            <w:vAlign w:val="center"/>
            <w:hideMark/>
          </w:tcPr>
          <w:p w14:paraId="5F68E199"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525" w:type="dxa"/>
            <w:vAlign w:val="center"/>
          </w:tcPr>
          <w:p w14:paraId="55A39894" w14:textId="77777777" w:rsidR="001824CF" w:rsidRDefault="001824C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0021492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1638" w:type="dxa"/>
            <w:vAlign w:val="center"/>
            <w:hideMark/>
          </w:tcPr>
          <w:p w14:paraId="17FEFE8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9101014000000</w:t>
            </w:r>
          </w:p>
        </w:tc>
        <w:tc>
          <w:tcPr>
            <w:tcW w:w="1426" w:type="dxa"/>
            <w:vAlign w:val="center"/>
            <w:hideMark/>
          </w:tcPr>
          <w:p w14:paraId="2C7874B1"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-4 000 000,00</w:t>
            </w:r>
          </w:p>
        </w:tc>
      </w:tr>
      <w:tr w:rsidR="001824CF" w14:paraId="60ADE708" w14:textId="77777777" w:rsidTr="009866B8">
        <w:trPr>
          <w:cantSplit/>
        </w:trPr>
        <w:tc>
          <w:tcPr>
            <w:tcW w:w="714" w:type="dxa"/>
            <w:vAlign w:val="center"/>
            <w:hideMark/>
          </w:tcPr>
          <w:p w14:paraId="30E2A05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2251</w:t>
            </w:r>
          </w:p>
        </w:tc>
        <w:tc>
          <w:tcPr>
            <w:tcW w:w="714" w:type="dxa"/>
            <w:vAlign w:val="center"/>
            <w:hideMark/>
          </w:tcPr>
          <w:p w14:paraId="012D6520"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5213</w:t>
            </w:r>
          </w:p>
        </w:tc>
        <w:tc>
          <w:tcPr>
            <w:tcW w:w="3946" w:type="dxa"/>
            <w:gridSpan w:val="2"/>
            <w:vAlign w:val="center"/>
            <w:hideMark/>
          </w:tcPr>
          <w:p w14:paraId="458D2F5A"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Neinv.transfery nefin.podnikatelům-právnic. osobám</w:t>
            </w:r>
          </w:p>
        </w:tc>
        <w:tc>
          <w:tcPr>
            <w:tcW w:w="525" w:type="dxa"/>
            <w:vAlign w:val="center"/>
            <w:hideMark/>
          </w:tcPr>
          <w:p w14:paraId="545E686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810</w:t>
            </w:r>
          </w:p>
        </w:tc>
        <w:tc>
          <w:tcPr>
            <w:tcW w:w="714" w:type="dxa"/>
            <w:vAlign w:val="center"/>
            <w:hideMark/>
          </w:tcPr>
          <w:p w14:paraId="44D86BD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1056</w:t>
            </w:r>
          </w:p>
        </w:tc>
        <w:tc>
          <w:tcPr>
            <w:tcW w:w="1638" w:type="dxa"/>
            <w:vAlign w:val="center"/>
            <w:hideMark/>
          </w:tcPr>
          <w:p w14:paraId="3DAE264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9122000000000</w:t>
            </w:r>
          </w:p>
        </w:tc>
        <w:tc>
          <w:tcPr>
            <w:tcW w:w="1426" w:type="dxa"/>
            <w:vAlign w:val="center"/>
            <w:hideMark/>
          </w:tcPr>
          <w:p w14:paraId="5CFFE981"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4 000 000,00</w:t>
            </w:r>
          </w:p>
        </w:tc>
      </w:tr>
    </w:tbl>
    <w:p w14:paraId="0A8510B3"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p w14:paraId="2DDE60FF" w14:textId="77777777" w:rsidR="001824CF" w:rsidRDefault="001824CF" w:rsidP="009866B8">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dopravy a silničního hospodářství spolu s kanceláří hejtmana navrhují rozpočtové opatření na přesun finančních prostředků v objemu 4 000 000,00 Kč z rozpočtu KHEJ vyčleněných pro potřeby Jihočeského letiště do rozpočtu ODSH za účelem navýšení provozní dotace společnosti Jihočeské letiště České Budějovice a. s., IČO 26093545, pro rok 2023 na úhradu zvýšených nákladů spojených se závazkem veřejné služby z důvodu zahájení provozu letiště. V souvislosti s navýšením provozní dotace je připraven Dodatek č. 1 k veřejnoprávní smlouvě o poskytnutí provozní a investiční dotace ze dne 20. 12. 2022, který bude předložen k projednání v zastupitelstvu kraje dne 11. 5. 2023. </w:t>
      </w:r>
      <w:r>
        <w:rPr>
          <w:rFonts w:ascii="Arial" w:hAnsi="Arial" w:cs="Arial"/>
          <w:b/>
          <w:bCs/>
          <w:color w:val="000000"/>
          <w:sz w:val="20"/>
          <w:szCs w:val="20"/>
        </w:rPr>
        <w:t>Bez dopadu do salda.</w:t>
      </w:r>
    </w:p>
    <w:p w14:paraId="473BD26E"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tbl>
      <w:tblPr>
        <w:tblW w:w="949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3287"/>
        <w:gridCol w:w="458"/>
        <w:gridCol w:w="637"/>
        <w:gridCol w:w="859"/>
        <w:gridCol w:w="1294"/>
      </w:tblGrid>
      <w:tr w:rsidR="001824CF" w14:paraId="503C9CAC" w14:textId="77777777" w:rsidTr="009866B8">
        <w:trPr>
          <w:cantSplit/>
        </w:trPr>
        <w:tc>
          <w:tcPr>
            <w:tcW w:w="2958" w:type="dxa"/>
            <w:gridSpan w:val="3"/>
            <w:hideMark/>
          </w:tcPr>
          <w:p w14:paraId="5D049DDA"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532" w:type="dxa"/>
            <w:gridSpan w:val="5"/>
            <w:hideMark/>
          </w:tcPr>
          <w:p w14:paraId="15289083"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77/R</w:t>
            </w:r>
          </w:p>
        </w:tc>
      </w:tr>
      <w:tr w:rsidR="001824CF" w14:paraId="107E4F6B" w14:textId="77777777" w:rsidTr="009866B8">
        <w:trPr>
          <w:cantSplit/>
        </w:trPr>
        <w:tc>
          <w:tcPr>
            <w:tcW w:w="714" w:type="dxa"/>
            <w:vAlign w:val="center"/>
            <w:hideMark/>
          </w:tcPr>
          <w:p w14:paraId="40535D55"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529" w:type="dxa"/>
            <w:gridSpan w:val="3"/>
            <w:vAlign w:val="center"/>
            <w:hideMark/>
          </w:tcPr>
          <w:p w14:paraId="59306077"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458" w:type="dxa"/>
            <w:vAlign w:val="center"/>
            <w:hideMark/>
          </w:tcPr>
          <w:p w14:paraId="2FF1A639"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6482AF3F"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0489FC3A"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3C9DE59B"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824CF" w14:paraId="05B94BB4" w14:textId="77777777" w:rsidTr="009866B8">
        <w:trPr>
          <w:cantSplit/>
        </w:trPr>
        <w:tc>
          <w:tcPr>
            <w:tcW w:w="714" w:type="dxa"/>
            <w:hideMark/>
          </w:tcPr>
          <w:p w14:paraId="58B962C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6113</w:t>
            </w:r>
          </w:p>
        </w:tc>
        <w:tc>
          <w:tcPr>
            <w:tcW w:w="714" w:type="dxa"/>
            <w:hideMark/>
          </w:tcPr>
          <w:p w14:paraId="5B0E90BB"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815" w:type="dxa"/>
            <w:gridSpan w:val="2"/>
            <w:hideMark/>
          </w:tcPr>
          <w:p w14:paraId="58D3311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458" w:type="dxa"/>
            <w:hideMark/>
          </w:tcPr>
          <w:p w14:paraId="39104E4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93</w:t>
            </w:r>
          </w:p>
        </w:tc>
        <w:tc>
          <w:tcPr>
            <w:tcW w:w="637" w:type="dxa"/>
            <w:hideMark/>
          </w:tcPr>
          <w:p w14:paraId="4197AF5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9153</w:t>
            </w:r>
          </w:p>
        </w:tc>
        <w:tc>
          <w:tcPr>
            <w:tcW w:w="859" w:type="dxa"/>
          </w:tcPr>
          <w:p w14:paraId="732F7E1D" w14:textId="77777777" w:rsidR="001824CF" w:rsidRDefault="001824CF">
            <w:pPr>
              <w:widowControl w:val="0"/>
              <w:autoSpaceDE w:val="0"/>
              <w:autoSpaceDN w:val="0"/>
              <w:adjustRightInd w:val="0"/>
              <w:jc w:val="center"/>
              <w:rPr>
                <w:rFonts w:ascii="Arial" w:hAnsi="Arial" w:cs="Arial"/>
                <w:color w:val="000000"/>
                <w:sz w:val="20"/>
                <w:szCs w:val="20"/>
              </w:rPr>
            </w:pPr>
          </w:p>
        </w:tc>
        <w:tc>
          <w:tcPr>
            <w:tcW w:w="1293" w:type="dxa"/>
            <w:hideMark/>
          </w:tcPr>
          <w:p w14:paraId="00061DFE"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-5 000,00</w:t>
            </w:r>
          </w:p>
        </w:tc>
      </w:tr>
      <w:tr w:rsidR="001824CF" w14:paraId="35B41D52" w14:textId="77777777" w:rsidTr="009866B8">
        <w:trPr>
          <w:cantSplit/>
        </w:trPr>
        <w:tc>
          <w:tcPr>
            <w:tcW w:w="714" w:type="dxa"/>
            <w:hideMark/>
          </w:tcPr>
          <w:p w14:paraId="3099F53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1D61D2D0"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815" w:type="dxa"/>
            <w:gridSpan w:val="2"/>
            <w:hideMark/>
          </w:tcPr>
          <w:p w14:paraId="4CE138EC"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458" w:type="dxa"/>
            <w:hideMark/>
          </w:tcPr>
          <w:p w14:paraId="77519AE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93</w:t>
            </w:r>
          </w:p>
        </w:tc>
        <w:tc>
          <w:tcPr>
            <w:tcW w:w="637" w:type="dxa"/>
            <w:hideMark/>
          </w:tcPr>
          <w:p w14:paraId="10AFD88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451343D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401215</w:t>
            </w:r>
          </w:p>
        </w:tc>
        <w:tc>
          <w:tcPr>
            <w:tcW w:w="1293" w:type="dxa"/>
            <w:hideMark/>
          </w:tcPr>
          <w:p w14:paraId="0F1F0FF7"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5 000,00</w:t>
            </w:r>
          </w:p>
        </w:tc>
      </w:tr>
    </w:tbl>
    <w:p w14:paraId="59D59B2B"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p w14:paraId="72AEAC4A" w14:textId="77777777" w:rsidR="001824CF" w:rsidRDefault="001824CF" w:rsidP="009866B8">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Odpovědné místo 91 – Samospráva ve spolupráci s odborem školství, mládeže a tělovýchovy navrhují provedení rozpočtového opatření na převod finančních prostředků poskytnutých v rámci individuální dotace (osobní záštita představitele kraje) v souladu s usn. č. 208/2023/RK-61 ze dne 9. 3. 2023 na příslušný gesční odbor OŠMT, který prostředky převede krajské příspěvkové organizaci v rámci příspěvku na provoz – Vyšší odborná škola, Střední průmyslová škola automobilní a technická, České Budějovice – akce Jihočeská konference ke strategii rozvoje dopravní infrastruktury. </w:t>
      </w:r>
      <w:r>
        <w:rPr>
          <w:rFonts w:ascii="Arial" w:hAnsi="Arial" w:cs="Arial"/>
          <w:b/>
          <w:bCs/>
          <w:color w:val="000000"/>
          <w:sz w:val="20"/>
          <w:szCs w:val="20"/>
        </w:rPr>
        <w:t>Bez dopadu do salda.</w:t>
      </w:r>
    </w:p>
    <w:p w14:paraId="321493C3"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620"/>
        <w:gridCol w:w="458"/>
        <w:gridCol w:w="714"/>
        <w:gridCol w:w="1633"/>
        <w:gridCol w:w="1293"/>
      </w:tblGrid>
      <w:tr w:rsidR="001824CF" w14:paraId="444E1CDB" w14:textId="77777777" w:rsidTr="009866B8">
        <w:trPr>
          <w:cantSplit/>
        </w:trPr>
        <w:tc>
          <w:tcPr>
            <w:tcW w:w="2958" w:type="dxa"/>
            <w:gridSpan w:val="3"/>
            <w:hideMark/>
          </w:tcPr>
          <w:p w14:paraId="5A756380"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64770029"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78/R</w:t>
            </w:r>
          </w:p>
        </w:tc>
      </w:tr>
      <w:tr w:rsidR="001824CF" w14:paraId="65284265" w14:textId="77777777" w:rsidTr="009866B8">
        <w:trPr>
          <w:cantSplit/>
        </w:trPr>
        <w:tc>
          <w:tcPr>
            <w:tcW w:w="714" w:type="dxa"/>
            <w:vAlign w:val="center"/>
            <w:hideMark/>
          </w:tcPr>
          <w:p w14:paraId="03B5CFFC"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865" w:type="dxa"/>
            <w:gridSpan w:val="3"/>
            <w:vAlign w:val="center"/>
            <w:hideMark/>
          </w:tcPr>
          <w:p w14:paraId="70F8A287"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458" w:type="dxa"/>
            <w:vAlign w:val="center"/>
            <w:hideMark/>
          </w:tcPr>
          <w:p w14:paraId="0D8006CA"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714" w:type="dxa"/>
            <w:vAlign w:val="center"/>
            <w:hideMark/>
          </w:tcPr>
          <w:p w14:paraId="03911CAC"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3" w:type="dxa"/>
            <w:vAlign w:val="center"/>
            <w:hideMark/>
          </w:tcPr>
          <w:p w14:paraId="7105A92E"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01383A7B"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824CF" w14:paraId="7032A697" w14:textId="77777777" w:rsidTr="009866B8">
        <w:trPr>
          <w:cantSplit/>
        </w:trPr>
        <w:tc>
          <w:tcPr>
            <w:tcW w:w="714" w:type="dxa"/>
            <w:vAlign w:val="center"/>
            <w:hideMark/>
          </w:tcPr>
          <w:p w14:paraId="548801F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00C168C2"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5229</w:t>
            </w:r>
          </w:p>
        </w:tc>
        <w:tc>
          <w:tcPr>
            <w:tcW w:w="4151" w:type="dxa"/>
            <w:gridSpan w:val="2"/>
            <w:vAlign w:val="center"/>
            <w:hideMark/>
          </w:tcPr>
          <w:p w14:paraId="16DC9B24"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 transfery neziskov. a podob. osobám</w:t>
            </w:r>
          </w:p>
        </w:tc>
        <w:tc>
          <w:tcPr>
            <w:tcW w:w="458" w:type="dxa"/>
            <w:vAlign w:val="center"/>
            <w:hideMark/>
          </w:tcPr>
          <w:p w14:paraId="2838848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92</w:t>
            </w:r>
          </w:p>
        </w:tc>
        <w:tc>
          <w:tcPr>
            <w:tcW w:w="714" w:type="dxa"/>
            <w:vAlign w:val="center"/>
            <w:hideMark/>
          </w:tcPr>
          <w:p w14:paraId="1B41FDB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153</w:t>
            </w:r>
          </w:p>
        </w:tc>
        <w:tc>
          <w:tcPr>
            <w:tcW w:w="1633" w:type="dxa"/>
            <w:vAlign w:val="center"/>
            <w:hideMark/>
          </w:tcPr>
          <w:p w14:paraId="4DAF013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9104000600007</w:t>
            </w:r>
          </w:p>
        </w:tc>
        <w:tc>
          <w:tcPr>
            <w:tcW w:w="1293" w:type="dxa"/>
            <w:vAlign w:val="center"/>
            <w:hideMark/>
          </w:tcPr>
          <w:p w14:paraId="4DCDEE0F"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-100 000,00</w:t>
            </w:r>
          </w:p>
        </w:tc>
      </w:tr>
      <w:tr w:rsidR="001824CF" w14:paraId="01675440" w14:textId="77777777" w:rsidTr="009866B8">
        <w:trPr>
          <w:cantSplit/>
        </w:trPr>
        <w:tc>
          <w:tcPr>
            <w:tcW w:w="714" w:type="dxa"/>
            <w:vAlign w:val="center"/>
            <w:hideMark/>
          </w:tcPr>
          <w:p w14:paraId="622DD35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6113</w:t>
            </w:r>
          </w:p>
        </w:tc>
        <w:tc>
          <w:tcPr>
            <w:tcW w:w="714" w:type="dxa"/>
            <w:vAlign w:val="center"/>
            <w:hideMark/>
          </w:tcPr>
          <w:p w14:paraId="1311540D"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5179</w:t>
            </w:r>
          </w:p>
        </w:tc>
        <w:tc>
          <w:tcPr>
            <w:tcW w:w="4151" w:type="dxa"/>
            <w:gridSpan w:val="2"/>
            <w:vAlign w:val="center"/>
            <w:hideMark/>
          </w:tcPr>
          <w:p w14:paraId="1AD226FB"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nákupy jinde nezařazené</w:t>
            </w:r>
          </w:p>
        </w:tc>
        <w:tc>
          <w:tcPr>
            <w:tcW w:w="458" w:type="dxa"/>
            <w:vAlign w:val="center"/>
          </w:tcPr>
          <w:p w14:paraId="0B2E1DC4" w14:textId="77777777" w:rsidR="001824CF" w:rsidRDefault="001824C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03388C9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w:t>
            </w:r>
          </w:p>
        </w:tc>
        <w:tc>
          <w:tcPr>
            <w:tcW w:w="1633" w:type="dxa"/>
            <w:vAlign w:val="center"/>
            <w:hideMark/>
          </w:tcPr>
          <w:p w14:paraId="2B776DE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600012</w:t>
            </w:r>
          </w:p>
        </w:tc>
        <w:tc>
          <w:tcPr>
            <w:tcW w:w="1293" w:type="dxa"/>
            <w:vAlign w:val="center"/>
            <w:hideMark/>
          </w:tcPr>
          <w:p w14:paraId="1FBF1A79"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100 000,00</w:t>
            </w:r>
          </w:p>
        </w:tc>
      </w:tr>
    </w:tbl>
    <w:p w14:paraId="7417C8E1"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p w14:paraId="4F825155" w14:textId="77777777" w:rsidR="001824CF" w:rsidRDefault="001824CF" w:rsidP="009866B8">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Kancelář hejtmana spolu s ekonomickým odborem navrhují rozpočtové opatření, kterým dojde k navýšení rozpočtové alokace OEKO na členský příspěvek pro Asociaci krajů ČR na rok 2023 z 900 tis. Kč na 1 mil. Kč. Na základě usnesení Rady AK ČR č. 164 ze dne 8. 3. 2023 dochází ke zvýšení částky o 100 000 Kč. Pro rozpočtové krytí je navrhováno využít část dosud nečerpané rozpočtové alokace KHEJ pro Nadaci Jihočeské cyklostezky. </w:t>
      </w:r>
      <w:r>
        <w:rPr>
          <w:rFonts w:ascii="Arial" w:hAnsi="Arial" w:cs="Arial"/>
          <w:b/>
          <w:bCs/>
          <w:color w:val="000000"/>
          <w:sz w:val="20"/>
          <w:szCs w:val="20"/>
        </w:rPr>
        <w:t>Bez dopadu do salda.</w:t>
      </w:r>
    </w:p>
    <w:p w14:paraId="5576F6FB"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tbl>
      <w:tblPr>
        <w:tblW w:w="949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3220"/>
        <w:gridCol w:w="525"/>
        <w:gridCol w:w="637"/>
        <w:gridCol w:w="859"/>
        <w:gridCol w:w="1294"/>
      </w:tblGrid>
      <w:tr w:rsidR="001824CF" w14:paraId="7C62CBB8" w14:textId="77777777" w:rsidTr="009866B8">
        <w:trPr>
          <w:cantSplit/>
        </w:trPr>
        <w:tc>
          <w:tcPr>
            <w:tcW w:w="2958" w:type="dxa"/>
            <w:gridSpan w:val="3"/>
            <w:hideMark/>
          </w:tcPr>
          <w:p w14:paraId="4FEDD180"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531" w:type="dxa"/>
            <w:gridSpan w:val="5"/>
            <w:hideMark/>
          </w:tcPr>
          <w:p w14:paraId="718AFEED"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79/R</w:t>
            </w:r>
          </w:p>
        </w:tc>
      </w:tr>
      <w:tr w:rsidR="001824CF" w14:paraId="5D52F8D8" w14:textId="77777777" w:rsidTr="009866B8">
        <w:trPr>
          <w:cantSplit/>
        </w:trPr>
        <w:tc>
          <w:tcPr>
            <w:tcW w:w="714" w:type="dxa"/>
            <w:vAlign w:val="center"/>
            <w:hideMark/>
          </w:tcPr>
          <w:p w14:paraId="752E5B56"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63" w:type="dxa"/>
            <w:gridSpan w:val="3"/>
            <w:vAlign w:val="center"/>
            <w:hideMark/>
          </w:tcPr>
          <w:p w14:paraId="0E72D813"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66D7FEAE"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075258BE"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7D232A57"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491C4A16"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824CF" w14:paraId="2957E1D1" w14:textId="77777777" w:rsidTr="009866B8">
        <w:trPr>
          <w:cantSplit/>
        </w:trPr>
        <w:tc>
          <w:tcPr>
            <w:tcW w:w="714" w:type="dxa"/>
            <w:vAlign w:val="center"/>
            <w:hideMark/>
          </w:tcPr>
          <w:p w14:paraId="532161E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42B639FB"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2322</w:t>
            </w:r>
          </w:p>
        </w:tc>
        <w:tc>
          <w:tcPr>
            <w:tcW w:w="4749" w:type="dxa"/>
            <w:gridSpan w:val="2"/>
            <w:vAlign w:val="center"/>
            <w:hideMark/>
          </w:tcPr>
          <w:p w14:paraId="63DB2235"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pojistných plnění</w:t>
            </w:r>
          </w:p>
        </w:tc>
        <w:tc>
          <w:tcPr>
            <w:tcW w:w="525" w:type="dxa"/>
            <w:vAlign w:val="center"/>
          </w:tcPr>
          <w:p w14:paraId="68BC24CB" w14:textId="77777777" w:rsidR="001824CF" w:rsidRDefault="001824C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14DC5BE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441</w:t>
            </w:r>
          </w:p>
        </w:tc>
        <w:tc>
          <w:tcPr>
            <w:tcW w:w="859" w:type="dxa"/>
            <w:vAlign w:val="center"/>
          </w:tcPr>
          <w:p w14:paraId="64BEBD27" w14:textId="77777777" w:rsidR="001824CF" w:rsidRDefault="001824CF">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046B7443"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20 500,00</w:t>
            </w:r>
          </w:p>
        </w:tc>
      </w:tr>
      <w:tr w:rsidR="001824CF" w14:paraId="420DF4CC" w14:textId="77777777" w:rsidTr="009866B8">
        <w:trPr>
          <w:cantSplit/>
        </w:trPr>
        <w:tc>
          <w:tcPr>
            <w:tcW w:w="714" w:type="dxa"/>
            <w:vAlign w:val="center"/>
            <w:hideMark/>
          </w:tcPr>
          <w:p w14:paraId="2B7EE09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w:t>
            </w:r>
          </w:p>
        </w:tc>
        <w:tc>
          <w:tcPr>
            <w:tcW w:w="714" w:type="dxa"/>
            <w:vAlign w:val="center"/>
            <w:hideMark/>
          </w:tcPr>
          <w:p w14:paraId="3D7B26F9"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vAlign w:val="center"/>
            <w:hideMark/>
          </w:tcPr>
          <w:p w14:paraId="3892ECA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vAlign w:val="center"/>
            <w:hideMark/>
          </w:tcPr>
          <w:p w14:paraId="778EC15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726</w:t>
            </w:r>
          </w:p>
        </w:tc>
        <w:tc>
          <w:tcPr>
            <w:tcW w:w="637" w:type="dxa"/>
            <w:vAlign w:val="center"/>
            <w:hideMark/>
          </w:tcPr>
          <w:p w14:paraId="3A9B7F7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1157</w:t>
            </w:r>
          </w:p>
        </w:tc>
        <w:tc>
          <w:tcPr>
            <w:tcW w:w="859" w:type="dxa"/>
            <w:vAlign w:val="center"/>
            <w:hideMark/>
          </w:tcPr>
          <w:p w14:paraId="7A76E5C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406301</w:t>
            </w:r>
          </w:p>
        </w:tc>
        <w:tc>
          <w:tcPr>
            <w:tcW w:w="1293" w:type="dxa"/>
            <w:vAlign w:val="center"/>
            <w:hideMark/>
          </w:tcPr>
          <w:p w14:paraId="3E5AF24B"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20 500,00</w:t>
            </w:r>
          </w:p>
        </w:tc>
      </w:tr>
      <w:tr w:rsidR="001824CF" w14:paraId="38E6CC6B" w14:textId="77777777" w:rsidTr="009866B8">
        <w:trPr>
          <w:cantSplit/>
        </w:trPr>
        <w:tc>
          <w:tcPr>
            <w:tcW w:w="714" w:type="dxa"/>
            <w:vAlign w:val="center"/>
            <w:hideMark/>
          </w:tcPr>
          <w:p w14:paraId="2C750FE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21EECF15"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2322</w:t>
            </w:r>
          </w:p>
        </w:tc>
        <w:tc>
          <w:tcPr>
            <w:tcW w:w="4749" w:type="dxa"/>
            <w:gridSpan w:val="2"/>
            <w:vAlign w:val="center"/>
            <w:hideMark/>
          </w:tcPr>
          <w:p w14:paraId="618B0FC6"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pojistných plnění</w:t>
            </w:r>
          </w:p>
        </w:tc>
        <w:tc>
          <w:tcPr>
            <w:tcW w:w="525" w:type="dxa"/>
            <w:vAlign w:val="center"/>
          </w:tcPr>
          <w:p w14:paraId="2EE91325" w14:textId="77777777" w:rsidR="001824CF" w:rsidRDefault="001824C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E9041B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441</w:t>
            </w:r>
          </w:p>
        </w:tc>
        <w:tc>
          <w:tcPr>
            <w:tcW w:w="859" w:type="dxa"/>
            <w:vAlign w:val="center"/>
          </w:tcPr>
          <w:p w14:paraId="3F35EA10" w14:textId="77777777" w:rsidR="001824CF" w:rsidRDefault="001824CF">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126146D3"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46 356,00</w:t>
            </w:r>
          </w:p>
        </w:tc>
      </w:tr>
      <w:tr w:rsidR="001824CF" w14:paraId="47DD970C" w14:textId="77777777" w:rsidTr="009866B8">
        <w:trPr>
          <w:cantSplit/>
        </w:trPr>
        <w:tc>
          <w:tcPr>
            <w:tcW w:w="714" w:type="dxa"/>
            <w:vAlign w:val="center"/>
            <w:hideMark/>
          </w:tcPr>
          <w:p w14:paraId="093CEE7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vAlign w:val="center"/>
            <w:hideMark/>
          </w:tcPr>
          <w:p w14:paraId="019499DB"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vAlign w:val="center"/>
            <w:hideMark/>
          </w:tcPr>
          <w:p w14:paraId="3CDF2580"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vAlign w:val="center"/>
            <w:hideMark/>
          </w:tcPr>
          <w:p w14:paraId="57AE692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726</w:t>
            </w:r>
          </w:p>
        </w:tc>
        <w:tc>
          <w:tcPr>
            <w:tcW w:w="637" w:type="dxa"/>
            <w:vAlign w:val="center"/>
            <w:hideMark/>
          </w:tcPr>
          <w:p w14:paraId="5904F7A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vAlign w:val="center"/>
            <w:hideMark/>
          </w:tcPr>
          <w:p w14:paraId="2E9E810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407208</w:t>
            </w:r>
          </w:p>
        </w:tc>
        <w:tc>
          <w:tcPr>
            <w:tcW w:w="1293" w:type="dxa"/>
            <w:vAlign w:val="center"/>
            <w:hideMark/>
          </w:tcPr>
          <w:p w14:paraId="11C82FC7"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46 356,00</w:t>
            </w:r>
          </w:p>
        </w:tc>
      </w:tr>
    </w:tbl>
    <w:p w14:paraId="1AF87237"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p w14:paraId="48426D10" w14:textId="77777777" w:rsidR="001824CF" w:rsidRDefault="001824CF" w:rsidP="009866B8">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hospodářské a majetkové správy navrhuje rozpočtové opatření na příjem a vyplacení pojistného plnění přijatého z Hasičské vzájemné pojišťovny, a. s. pro:</w:t>
      </w:r>
    </w:p>
    <w:p w14:paraId="375EEAC9" w14:textId="77777777" w:rsidR="001824CF" w:rsidRDefault="001824CF" w:rsidP="001824CF">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Muzeum středního Pootaví Strakonice, Zámek 1, 386 01 Strakonice z pojištěného rizika krupobití (20 500,00 Kč);</w:t>
      </w:r>
    </w:p>
    <w:p w14:paraId="4F61F10B" w14:textId="77777777" w:rsidR="001824CF" w:rsidRDefault="001824CF" w:rsidP="001824CF">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VOŠ, SŠ, COP Sezimovo Ústí, Budějovická 421, 391 02 Sezimovo Ústí z pojištěného rizika poškození vodou z vodovodního a topného zařízení (46 356,00 Kč). </w:t>
      </w:r>
    </w:p>
    <w:p w14:paraId="7B690C88" w14:textId="77777777" w:rsidR="001824CF" w:rsidRDefault="001824CF" w:rsidP="009866B8">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0812BFEF"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tbl>
      <w:tblPr>
        <w:tblW w:w="856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951"/>
        <w:gridCol w:w="714"/>
        <w:gridCol w:w="1292"/>
        <w:gridCol w:w="2651"/>
      </w:tblGrid>
      <w:tr w:rsidR="001824CF" w14:paraId="7D0B59B6" w14:textId="77777777" w:rsidTr="009866B8">
        <w:trPr>
          <w:cantSplit/>
        </w:trPr>
        <w:tc>
          <w:tcPr>
            <w:tcW w:w="2958" w:type="dxa"/>
            <w:gridSpan w:val="3"/>
            <w:hideMark/>
          </w:tcPr>
          <w:p w14:paraId="5259F77C"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5612" w:type="dxa"/>
            <w:gridSpan w:val="4"/>
            <w:hideMark/>
          </w:tcPr>
          <w:p w14:paraId="60782AB5"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80/R</w:t>
            </w:r>
          </w:p>
        </w:tc>
      </w:tr>
      <w:tr w:rsidR="001824CF" w14:paraId="2A6AD130" w14:textId="77777777" w:rsidTr="009866B8">
        <w:trPr>
          <w:gridAfter w:val="1"/>
          <w:wAfter w:w="2653" w:type="dxa"/>
          <w:cantSplit/>
        </w:trPr>
        <w:tc>
          <w:tcPr>
            <w:tcW w:w="714" w:type="dxa"/>
            <w:vAlign w:val="center"/>
            <w:hideMark/>
          </w:tcPr>
          <w:p w14:paraId="377D93E7"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3196" w:type="dxa"/>
            <w:gridSpan w:val="3"/>
            <w:vAlign w:val="center"/>
            <w:hideMark/>
          </w:tcPr>
          <w:p w14:paraId="679FD743"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14" w:type="dxa"/>
            <w:vAlign w:val="center"/>
            <w:hideMark/>
          </w:tcPr>
          <w:p w14:paraId="7A121714"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230C5021"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824CF" w14:paraId="028309E4" w14:textId="77777777" w:rsidTr="009866B8">
        <w:trPr>
          <w:gridAfter w:val="1"/>
          <w:wAfter w:w="2653" w:type="dxa"/>
          <w:cantSplit/>
        </w:trPr>
        <w:tc>
          <w:tcPr>
            <w:tcW w:w="714" w:type="dxa"/>
            <w:hideMark/>
          </w:tcPr>
          <w:p w14:paraId="5EE7F80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0423EDDB"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5901</w:t>
            </w:r>
          </w:p>
        </w:tc>
        <w:tc>
          <w:tcPr>
            <w:tcW w:w="2482" w:type="dxa"/>
            <w:gridSpan w:val="2"/>
            <w:hideMark/>
          </w:tcPr>
          <w:p w14:paraId="7168A9F2"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Nespecifikované rezervy</w:t>
            </w:r>
          </w:p>
        </w:tc>
        <w:tc>
          <w:tcPr>
            <w:tcW w:w="714" w:type="dxa"/>
            <w:hideMark/>
          </w:tcPr>
          <w:p w14:paraId="574C9C6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w:t>
            </w:r>
          </w:p>
        </w:tc>
        <w:tc>
          <w:tcPr>
            <w:tcW w:w="1293" w:type="dxa"/>
            <w:hideMark/>
          </w:tcPr>
          <w:p w14:paraId="31180BA2"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-350 000,00</w:t>
            </w:r>
          </w:p>
        </w:tc>
      </w:tr>
      <w:tr w:rsidR="001824CF" w14:paraId="0690020A" w14:textId="77777777" w:rsidTr="009866B8">
        <w:trPr>
          <w:gridAfter w:val="1"/>
          <w:wAfter w:w="2653" w:type="dxa"/>
          <w:cantSplit/>
        </w:trPr>
        <w:tc>
          <w:tcPr>
            <w:tcW w:w="714" w:type="dxa"/>
            <w:hideMark/>
          </w:tcPr>
          <w:p w14:paraId="781F209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5D32BDAA"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6122</w:t>
            </w:r>
          </w:p>
        </w:tc>
        <w:tc>
          <w:tcPr>
            <w:tcW w:w="2482" w:type="dxa"/>
            <w:gridSpan w:val="2"/>
            <w:hideMark/>
          </w:tcPr>
          <w:p w14:paraId="7EA30E20"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Stroje, přístroje a zařízení</w:t>
            </w:r>
          </w:p>
        </w:tc>
        <w:tc>
          <w:tcPr>
            <w:tcW w:w="714" w:type="dxa"/>
            <w:hideMark/>
          </w:tcPr>
          <w:p w14:paraId="5061ECF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1293" w:type="dxa"/>
            <w:hideMark/>
          </w:tcPr>
          <w:p w14:paraId="57CDA06B"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350 000,00</w:t>
            </w:r>
          </w:p>
        </w:tc>
      </w:tr>
    </w:tbl>
    <w:p w14:paraId="5DAAF2F4"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p w14:paraId="023752C3" w14:textId="77777777" w:rsidR="001824CF" w:rsidRDefault="001824CF" w:rsidP="009866B8">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ekonomický spolu s Kanceláří hejtmana navrhují rozpočtové opatření na zapojení rozpočtové rezervy kraje z důvodu nákupu přenosné kontrolní váhy k mobilnímu systému vážení PW-10 na zajištění nízkorychlostního kontrolního vážení nákladní přepravy v Jihočeském kraji. Kontrolní váha bude následně (po zařazení do majetku kraje) darována jako věcný dar Celnímu úřadu pro Jihočeský kraj. Záměr nákupu přenosné váhy a její darování celnímu úřadu byly projednány na poradě vedení kraje dne 27. 2. 2023. </w:t>
      </w:r>
      <w:r>
        <w:rPr>
          <w:rFonts w:ascii="Arial" w:hAnsi="Arial" w:cs="Arial"/>
          <w:b/>
          <w:bCs/>
          <w:color w:val="000000"/>
          <w:sz w:val="20"/>
          <w:szCs w:val="20"/>
        </w:rPr>
        <w:t>Bez dopadu do salda.</w:t>
      </w:r>
    </w:p>
    <w:p w14:paraId="1F6EA755"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815"/>
        <w:gridCol w:w="748"/>
        <w:gridCol w:w="714"/>
        <w:gridCol w:w="859"/>
        <w:gridCol w:w="1582"/>
      </w:tblGrid>
      <w:tr w:rsidR="001824CF" w14:paraId="725CE2EC" w14:textId="77777777" w:rsidTr="009866B8">
        <w:trPr>
          <w:cantSplit/>
        </w:trPr>
        <w:tc>
          <w:tcPr>
            <w:tcW w:w="2958" w:type="dxa"/>
            <w:gridSpan w:val="3"/>
            <w:hideMark/>
          </w:tcPr>
          <w:p w14:paraId="73162CF6"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9" w:type="dxa"/>
            <w:gridSpan w:val="5"/>
            <w:hideMark/>
          </w:tcPr>
          <w:p w14:paraId="34C7DC58"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81/R</w:t>
            </w:r>
          </w:p>
        </w:tc>
      </w:tr>
      <w:tr w:rsidR="001824CF" w14:paraId="2DEA5CF3" w14:textId="77777777" w:rsidTr="009866B8">
        <w:trPr>
          <w:cantSplit/>
        </w:trPr>
        <w:tc>
          <w:tcPr>
            <w:tcW w:w="714" w:type="dxa"/>
            <w:vAlign w:val="center"/>
            <w:hideMark/>
          </w:tcPr>
          <w:p w14:paraId="707A7875"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060" w:type="dxa"/>
            <w:gridSpan w:val="3"/>
            <w:vAlign w:val="center"/>
            <w:hideMark/>
          </w:tcPr>
          <w:p w14:paraId="256C231B"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408B8D5D"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714" w:type="dxa"/>
            <w:vAlign w:val="center"/>
            <w:hideMark/>
          </w:tcPr>
          <w:p w14:paraId="44BAF85C"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53D6B783"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582" w:type="dxa"/>
            <w:vAlign w:val="center"/>
            <w:hideMark/>
          </w:tcPr>
          <w:p w14:paraId="6F4B117A"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824CF" w14:paraId="51E7D44E" w14:textId="77777777" w:rsidTr="009866B8">
        <w:trPr>
          <w:cantSplit/>
        </w:trPr>
        <w:tc>
          <w:tcPr>
            <w:tcW w:w="714" w:type="dxa"/>
          </w:tcPr>
          <w:p w14:paraId="12FC91D9" w14:textId="77777777" w:rsidR="001824CF" w:rsidRDefault="001824CF">
            <w:pPr>
              <w:widowControl w:val="0"/>
              <w:autoSpaceDE w:val="0"/>
              <w:autoSpaceDN w:val="0"/>
              <w:adjustRightInd w:val="0"/>
              <w:jc w:val="center"/>
              <w:rPr>
                <w:rFonts w:ascii="Arial" w:hAnsi="Arial" w:cs="Arial"/>
                <w:color w:val="000000"/>
                <w:sz w:val="20"/>
                <w:szCs w:val="20"/>
              </w:rPr>
            </w:pPr>
          </w:p>
        </w:tc>
        <w:tc>
          <w:tcPr>
            <w:tcW w:w="714" w:type="dxa"/>
            <w:hideMark/>
          </w:tcPr>
          <w:p w14:paraId="7E73F4D0"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4111</w:t>
            </w:r>
          </w:p>
        </w:tc>
        <w:tc>
          <w:tcPr>
            <w:tcW w:w="4346" w:type="dxa"/>
            <w:gridSpan w:val="2"/>
            <w:hideMark/>
          </w:tcPr>
          <w:p w14:paraId="4183DE9A"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přijaté transfery z všeob. pokl. správy SR</w:t>
            </w:r>
          </w:p>
        </w:tc>
        <w:tc>
          <w:tcPr>
            <w:tcW w:w="748" w:type="dxa"/>
            <w:hideMark/>
          </w:tcPr>
          <w:p w14:paraId="7AFF8A5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98045</w:t>
            </w:r>
          </w:p>
        </w:tc>
        <w:tc>
          <w:tcPr>
            <w:tcW w:w="714" w:type="dxa"/>
            <w:hideMark/>
          </w:tcPr>
          <w:p w14:paraId="386B27F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542</w:t>
            </w:r>
          </w:p>
        </w:tc>
        <w:tc>
          <w:tcPr>
            <w:tcW w:w="859" w:type="dxa"/>
          </w:tcPr>
          <w:p w14:paraId="01E9DC79" w14:textId="77777777" w:rsidR="001824CF" w:rsidRDefault="001824CF">
            <w:pPr>
              <w:widowControl w:val="0"/>
              <w:autoSpaceDE w:val="0"/>
              <w:autoSpaceDN w:val="0"/>
              <w:adjustRightInd w:val="0"/>
              <w:jc w:val="center"/>
              <w:rPr>
                <w:rFonts w:ascii="Arial" w:hAnsi="Arial" w:cs="Arial"/>
                <w:color w:val="000000"/>
                <w:sz w:val="20"/>
                <w:szCs w:val="20"/>
              </w:rPr>
            </w:pPr>
          </w:p>
        </w:tc>
        <w:tc>
          <w:tcPr>
            <w:tcW w:w="1582" w:type="dxa"/>
            <w:hideMark/>
          </w:tcPr>
          <w:p w14:paraId="03BBACFB"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110 000 000,00</w:t>
            </w:r>
          </w:p>
        </w:tc>
      </w:tr>
      <w:tr w:rsidR="001824CF" w14:paraId="748843CE" w14:textId="77777777" w:rsidTr="009866B8">
        <w:trPr>
          <w:cantSplit/>
        </w:trPr>
        <w:tc>
          <w:tcPr>
            <w:tcW w:w="714" w:type="dxa"/>
            <w:hideMark/>
          </w:tcPr>
          <w:p w14:paraId="45C88AD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hideMark/>
          </w:tcPr>
          <w:p w14:paraId="39844FB3"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4346" w:type="dxa"/>
            <w:gridSpan w:val="2"/>
            <w:hideMark/>
          </w:tcPr>
          <w:p w14:paraId="23F252D5"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748" w:type="dxa"/>
            <w:hideMark/>
          </w:tcPr>
          <w:p w14:paraId="22606FD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98045</w:t>
            </w:r>
          </w:p>
        </w:tc>
        <w:tc>
          <w:tcPr>
            <w:tcW w:w="714" w:type="dxa"/>
            <w:hideMark/>
          </w:tcPr>
          <w:p w14:paraId="68AEBF3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152</w:t>
            </w:r>
          </w:p>
        </w:tc>
        <w:tc>
          <w:tcPr>
            <w:tcW w:w="859" w:type="dxa"/>
          </w:tcPr>
          <w:p w14:paraId="12EA07A8" w14:textId="77777777" w:rsidR="001824CF" w:rsidRDefault="001824CF">
            <w:pPr>
              <w:widowControl w:val="0"/>
              <w:autoSpaceDE w:val="0"/>
              <w:autoSpaceDN w:val="0"/>
              <w:adjustRightInd w:val="0"/>
              <w:jc w:val="center"/>
              <w:rPr>
                <w:rFonts w:ascii="Arial" w:hAnsi="Arial" w:cs="Arial"/>
                <w:color w:val="000000"/>
                <w:sz w:val="20"/>
                <w:szCs w:val="20"/>
              </w:rPr>
            </w:pPr>
          </w:p>
        </w:tc>
        <w:tc>
          <w:tcPr>
            <w:tcW w:w="1582" w:type="dxa"/>
            <w:hideMark/>
          </w:tcPr>
          <w:p w14:paraId="373482BC"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100 000 000,00</w:t>
            </w:r>
          </w:p>
        </w:tc>
      </w:tr>
      <w:tr w:rsidR="001824CF" w14:paraId="5BE05EAF" w14:textId="77777777" w:rsidTr="009866B8">
        <w:trPr>
          <w:cantSplit/>
        </w:trPr>
        <w:tc>
          <w:tcPr>
            <w:tcW w:w="714" w:type="dxa"/>
            <w:hideMark/>
          </w:tcPr>
          <w:p w14:paraId="2A9E2A0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hideMark/>
          </w:tcPr>
          <w:p w14:paraId="10C00413"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346" w:type="dxa"/>
            <w:gridSpan w:val="2"/>
            <w:hideMark/>
          </w:tcPr>
          <w:p w14:paraId="31690E17"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748" w:type="dxa"/>
            <w:hideMark/>
          </w:tcPr>
          <w:p w14:paraId="264E633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98045</w:t>
            </w:r>
          </w:p>
        </w:tc>
        <w:tc>
          <w:tcPr>
            <w:tcW w:w="714" w:type="dxa"/>
            <w:hideMark/>
          </w:tcPr>
          <w:p w14:paraId="2842280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tcPr>
          <w:p w14:paraId="0D065A9B" w14:textId="77777777" w:rsidR="001824CF" w:rsidRDefault="001824CF">
            <w:pPr>
              <w:widowControl w:val="0"/>
              <w:autoSpaceDE w:val="0"/>
              <w:autoSpaceDN w:val="0"/>
              <w:adjustRightInd w:val="0"/>
              <w:jc w:val="center"/>
              <w:rPr>
                <w:rFonts w:ascii="Arial" w:hAnsi="Arial" w:cs="Arial"/>
                <w:color w:val="000000"/>
                <w:sz w:val="20"/>
                <w:szCs w:val="20"/>
              </w:rPr>
            </w:pPr>
          </w:p>
        </w:tc>
        <w:tc>
          <w:tcPr>
            <w:tcW w:w="1582" w:type="dxa"/>
            <w:hideMark/>
          </w:tcPr>
          <w:p w14:paraId="47CE996A"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8 000 000,00</w:t>
            </w:r>
          </w:p>
        </w:tc>
      </w:tr>
      <w:tr w:rsidR="001824CF" w14:paraId="7A49CD68" w14:textId="77777777" w:rsidTr="009866B8">
        <w:trPr>
          <w:cantSplit/>
        </w:trPr>
        <w:tc>
          <w:tcPr>
            <w:tcW w:w="714" w:type="dxa"/>
            <w:hideMark/>
          </w:tcPr>
          <w:p w14:paraId="499D3DF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hideMark/>
          </w:tcPr>
          <w:p w14:paraId="305FC14B"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346" w:type="dxa"/>
            <w:gridSpan w:val="2"/>
            <w:hideMark/>
          </w:tcPr>
          <w:p w14:paraId="64871E6E"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748" w:type="dxa"/>
            <w:hideMark/>
          </w:tcPr>
          <w:p w14:paraId="2EA7470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98045</w:t>
            </w:r>
          </w:p>
        </w:tc>
        <w:tc>
          <w:tcPr>
            <w:tcW w:w="714" w:type="dxa"/>
            <w:hideMark/>
          </w:tcPr>
          <w:p w14:paraId="625D25B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3057</w:t>
            </w:r>
          </w:p>
        </w:tc>
        <w:tc>
          <w:tcPr>
            <w:tcW w:w="859" w:type="dxa"/>
            <w:hideMark/>
          </w:tcPr>
          <w:p w14:paraId="2A7DE56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403601</w:t>
            </w:r>
          </w:p>
        </w:tc>
        <w:tc>
          <w:tcPr>
            <w:tcW w:w="1582" w:type="dxa"/>
            <w:hideMark/>
          </w:tcPr>
          <w:p w14:paraId="3AD78D05"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2 800 000,00</w:t>
            </w:r>
          </w:p>
        </w:tc>
      </w:tr>
      <w:tr w:rsidR="001824CF" w14:paraId="5A360D8B" w14:textId="77777777" w:rsidTr="009866B8">
        <w:trPr>
          <w:cantSplit/>
        </w:trPr>
        <w:tc>
          <w:tcPr>
            <w:tcW w:w="714" w:type="dxa"/>
            <w:hideMark/>
          </w:tcPr>
          <w:p w14:paraId="7C5A11C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hideMark/>
          </w:tcPr>
          <w:p w14:paraId="26680670"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346" w:type="dxa"/>
            <w:gridSpan w:val="2"/>
            <w:hideMark/>
          </w:tcPr>
          <w:p w14:paraId="7FCBAAC2"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748" w:type="dxa"/>
            <w:hideMark/>
          </w:tcPr>
          <w:p w14:paraId="4362DDE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98045</w:t>
            </w:r>
          </w:p>
        </w:tc>
        <w:tc>
          <w:tcPr>
            <w:tcW w:w="714" w:type="dxa"/>
            <w:hideMark/>
          </w:tcPr>
          <w:p w14:paraId="42E7792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859" w:type="dxa"/>
            <w:hideMark/>
          </w:tcPr>
          <w:p w14:paraId="451E9FC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401401</w:t>
            </w:r>
          </w:p>
        </w:tc>
        <w:tc>
          <w:tcPr>
            <w:tcW w:w="1582" w:type="dxa"/>
            <w:hideMark/>
          </w:tcPr>
          <w:p w14:paraId="42E4AFB8"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-800 000,00</w:t>
            </w:r>
          </w:p>
        </w:tc>
      </w:tr>
    </w:tbl>
    <w:p w14:paraId="66B27652"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p w14:paraId="6772060C" w14:textId="77777777" w:rsidR="001824CF" w:rsidRDefault="001824CF" w:rsidP="009866B8">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ekonomický ve spolupráci s Kanceláří hejtmana a zřizovatelskými odbory OŠMT, OSOV a ODSH navrhují rozpočtové opatření z důvodu potřeby zajištění finančního krytí výdajů na refundaci nákladů ubytování uprchlíků z Ukrajiny vyplácených z rozpočtu KHEJ (krizové řízení) na základě smluv uzavřených s ubytovateli a dále výdajů zvýšeného účelového provozního příspěvku příspěvkovým organizacím kraje v oblasti sociální a školství, které uprchlíky ubytovávají ve svých zařízeních, a zároveň snížení alokace ODSH pro SÚS, kde bylo ubytování odhlášeno. Navržený objem je stanoven pro potřeby proplácení výdajů kraje ve druhém čtvrtletí roku 2023 dle kvalifikovaného odhadu počtu ubytovaných a částkou za přenocování stanovenou usnesením vlády s předpokladem plného pokrytí dotací z MF. </w:t>
      </w:r>
      <w:r>
        <w:rPr>
          <w:rFonts w:ascii="Arial" w:hAnsi="Arial" w:cs="Arial"/>
          <w:b/>
          <w:bCs/>
          <w:color w:val="000000"/>
          <w:sz w:val="20"/>
          <w:szCs w:val="20"/>
        </w:rPr>
        <w:t>Bez dopadu do salda.</w:t>
      </w:r>
    </w:p>
    <w:p w14:paraId="1C5EE788"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tbl>
      <w:tblPr>
        <w:tblW w:w="1051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3284"/>
        <w:gridCol w:w="748"/>
        <w:gridCol w:w="603"/>
        <w:gridCol w:w="1293"/>
        <w:gridCol w:w="1631"/>
      </w:tblGrid>
      <w:tr w:rsidR="001824CF" w14:paraId="16C10CFD" w14:textId="77777777" w:rsidTr="009866B8">
        <w:trPr>
          <w:cantSplit/>
        </w:trPr>
        <w:tc>
          <w:tcPr>
            <w:tcW w:w="2958" w:type="dxa"/>
            <w:gridSpan w:val="3"/>
            <w:hideMark/>
          </w:tcPr>
          <w:p w14:paraId="7FE518D4"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561" w:type="dxa"/>
            <w:gridSpan w:val="5"/>
            <w:hideMark/>
          </w:tcPr>
          <w:p w14:paraId="12F687B6"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82/R</w:t>
            </w:r>
          </w:p>
        </w:tc>
      </w:tr>
      <w:tr w:rsidR="001824CF" w14:paraId="1476EC43" w14:textId="77777777" w:rsidTr="009866B8">
        <w:trPr>
          <w:gridAfter w:val="1"/>
          <w:wAfter w:w="1632" w:type="dxa"/>
          <w:cantSplit/>
        </w:trPr>
        <w:tc>
          <w:tcPr>
            <w:tcW w:w="714" w:type="dxa"/>
            <w:vAlign w:val="center"/>
            <w:hideMark/>
          </w:tcPr>
          <w:p w14:paraId="071BFE69"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529" w:type="dxa"/>
            <w:gridSpan w:val="3"/>
            <w:vAlign w:val="center"/>
            <w:hideMark/>
          </w:tcPr>
          <w:p w14:paraId="57FBB3F9"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6E342947"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6220701E"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117A1B53"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824CF" w14:paraId="69DD5926" w14:textId="77777777" w:rsidTr="009866B8">
        <w:trPr>
          <w:gridAfter w:val="1"/>
          <w:wAfter w:w="1632" w:type="dxa"/>
          <w:cantSplit/>
        </w:trPr>
        <w:tc>
          <w:tcPr>
            <w:tcW w:w="714" w:type="dxa"/>
            <w:vAlign w:val="center"/>
            <w:hideMark/>
          </w:tcPr>
          <w:p w14:paraId="3152872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4617C194"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5173</w:t>
            </w:r>
          </w:p>
        </w:tc>
        <w:tc>
          <w:tcPr>
            <w:tcW w:w="4815" w:type="dxa"/>
            <w:gridSpan w:val="2"/>
            <w:vAlign w:val="center"/>
            <w:hideMark/>
          </w:tcPr>
          <w:p w14:paraId="186A1F83"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Cestovné</w:t>
            </w:r>
          </w:p>
        </w:tc>
        <w:tc>
          <w:tcPr>
            <w:tcW w:w="748" w:type="dxa"/>
            <w:vAlign w:val="center"/>
            <w:hideMark/>
          </w:tcPr>
          <w:p w14:paraId="3A47A8C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6A22990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w:t>
            </w:r>
          </w:p>
        </w:tc>
        <w:tc>
          <w:tcPr>
            <w:tcW w:w="1293" w:type="dxa"/>
            <w:vAlign w:val="center"/>
            <w:hideMark/>
          </w:tcPr>
          <w:p w14:paraId="4C54BCD7"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-505,00</w:t>
            </w:r>
          </w:p>
        </w:tc>
      </w:tr>
      <w:tr w:rsidR="001824CF" w14:paraId="56CC2C8C" w14:textId="77777777" w:rsidTr="009866B8">
        <w:trPr>
          <w:gridAfter w:val="1"/>
          <w:wAfter w:w="1632" w:type="dxa"/>
          <w:cantSplit/>
        </w:trPr>
        <w:tc>
          <w:tcPr>
            <w:tcW w:w="714" w:type="dxa"/>
            <w:vAlign w:val="center"/>
            <w:hideMark/>
          </w:tcPr>
          <w:p w14:paraId="6BB1E6D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22F280E2"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5175</w:t>
            </w:r>
          </w:p>
        </w:tc>
        <w:tc>
          <w:tcPr>
            <w:tcW w:w="4815" w:type="dxa"/>
            <w:gridSpan w:val="2"/>
            <w:vAlign w:val="center"/>
            <w:hideMark/>
          </w:tcPr>
          <w:p w14:paraId="4C47146D"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Pohoštění</w:t>
            </w:r>
          </w:p>
        </w:tc>
        <w:tc>
          <w:tcPr>
            <w:tcW w:w="748" w:type="dxa"/>
            <w:vAlign w:val="center"/>
            <w:hideMark/>
          </w:tcPr>
          <w:p w14:paraId="5DE7678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117B55E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w:t>
            </w:r>
          </w:p>
        </w:tc>
        <w:tc>
          <w:tcPr>
            <w:tcW w:w="1293" w:type="dxa"/>
            <w:vAlign w:val="center"/>
            <w:hideMark/>
          </w:tcPr>
          <w:p w14:paraId="439C1B32"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-1 000,00</w:t>
            </w:r>
          </w:p>
        </w:tc>
      </w:tr>
      <w:tr w:rsidR="001824CF" w14:paraId="5B61832A" w14:textId="77777777" w:rsidTr="009866B8">
        <w:trPr>
          <w:gridAfter w:val="1"/>
          <w:wAfter w:w="1632" w:type="dxa"/>
          <w:cantSplit/>
        </w:trPr>
        <w:tc>
          <w:tcPr>
            <w:tcW w:w="714" w:type="dxa"/>
            <w:vAlign w:val="center"/>
            <w:hideMark/>
          </w:tcPr>
          <w:p w14:paraId="71D5D97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34048592"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4815" w:type="dxa"/>
            <w:gridSpan w:val="2"/>
            <w:vAlign w:val="center"/>
            <w:hideMark/>
          </w:tcPr>
          <w:p w14:paraId="2C84F5B3"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748" w:type="dxa"/>
            <w:vAlign w:val="center"/>
            <w:hideMark/>
          </w:tcPr>
          <w:p w14:paraId="03D2AEB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44848DE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252</w:t>
            </w:r>
          </w:p>
        </w:tc>
        <w:tc>
          <w:tcPr>
            <w:tcW w:w="1293" w:type="dxa"/>
            <w:vAlign w:val="center"/>
            <w:hideMark/>
          </w:tcPr>
          <w:p w14:paraId="2C4482FA"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26 984,00</w:t>
            </w:r>
          </w:p>
        </w:tc>
      </w:tr>
      <w:tr w:rsidR="001824CF" w14:paraId="061B280A" w14:textId="77777777" w:rsidTr="009866B8">
        <w:trPr>
          <w:gridAfter w:val="1"/>
          <w:wAfter w:w="1632" w:type="dxa"/>
          <w:cantSplit/>
        </w:trPr>
        <w:tc>
          <w:tcPr>
            <w:tcW w:w="714" w:type="dxa"/>
            <w:vAlign w:val="center"/>
            <w:hideMark/>
          </w:tcPr>
          <w:p w14:paraId="46F1D40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465ED380"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4815" w:type="dxa"/>
            <w:gridSpan w:val="2"/>
            <w:vAlign w:val="center"/>
            <w:hideMark/>
          </w:tcPr>
          <w:p w14:paraId="3EE4A4A0"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748" w:type="dxa"/>
            <w:vAlign w:val="center"/>
            <w:hideMark/>
          </w:tcPr>
          <w:p w14:paraId="648C60C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78694CD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252</w:t>
            </w:r>
          </w:p>
        </w:tc>
        <w:tc>
          <w:tcPr>
            <w:tcW w:w="1293" w:type="dxa"/>
            <w:vAlign w:val="center"/>
            <w:hideMark/>
          </w:tcPr>
          <w:p w14:paraId="7AB4D34D"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6 693,00</w:t>
            </w:r>
          </w:p>
        </w:tc>
      </w:tr>
      <w:tr w:rsidR="001824CF" w14:paraId="3F7470A2" w14:textId="77777777" w:rsidTr="009866B8">
        <w:trPr>
          <w:gridAfter w:val="1"/>
          <w:wAfter w:w="1632" w:type="dxa"/>
          <w:cantSplit/>
        </w:trPr>
        <w:tc>
          <w:tcPr>
            <w:tcW w:w="714" w:type="dxa"/>
            <w:vAlign w:val="center"/>
            <w:hideMark/>
          </w:tcPr>
          <w:p w14:paraId="5ADBACD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3883CB6B"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4815" w:type="dxa"/>
            <w:gridSpan w:val="2"/>
            <w:vAlign w:val="center"/>
            <w:hideMark/>
          </w:tcPr>
          <w:p w14:paraId="331F8AA2"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748" w:type="dxa"/>
            <w:vAlign w:val="center"/>
            <w:hideMark/>
          </w:tcPr>
          <w:p w14:paraId="5C163C9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5C207C7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252</w:t>
            </w:r>
          </w:p>
        </w:tc>
        <w:tc>
          <w:tcPr>
            <w:tcW w:w="1293" w:type="dxa"/>
            <w:vAlign w:val="center"/>
            <w:hideMark/>
          </w:tcPr>
          <w:p w14:paraId="655315B3"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2 429,00</w:t>
            </w:r>
          </w:p>
        </w:tc>
      </w:tr>
      <w:tr w:rsidR="001824CF" w14:paraId="04442299" w14:textId="77777777" w:rsidTr="009866B8">
        <w:trPr>
          <w:gridAfter w:val="1"/>
          <w:wAfter w:w="1632" w:type="dxa"/>
          <w:cantSplit/>
        </w:trPr>
        <w:tc>
          <w:tcPr>
            <w:tcW w:w="714" w:type="dxa"/>
            <w:vAlign w:val="center"/>
            <w:hideMark/>
          </w:tcPr>
          <w:p w14:paraId="7111D34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53E48372"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5161</w:t>
            </w:r>
          </w:p>
        </w:tc>
        <w:tc>
          <w:tcPr>
            <w:tcW w:w="4815" w:type="dxa"/>
            <w:gridSpan w:val="2"/>
            <w:vAlign w:val="center"/>
            <w:hideMark/>
          </w:tcPr>
          <w:p w14:paraId="00938F19"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Poštovní služby</w:t>
            </w:r>
          </w:p>
        </w:tc>
        <w:tc>
          <w:tcPr>
            <w:tcW w:w="748" w:type="dxa"/>
            <w:vAlign w:val="center"/>
            <w:hideMark/>
          </w:tcPr>
          <w:p w14:paraId="37E56E0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77BAC20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1293" w:type="dxa"/>
            <w:vAlign w:val="center"/>
            <w:hideMark/>
          </w:tcPr>
          <w:p w14:paraId="52B1A642"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-500,00</w:t>
            </w:r>
          </w:p>
        </w:tc>
      </w:tr>
      <w:tr w:rsidR="001824CF" w14:paraId="3747FD2D" w14:textId="77777777" w:rsidTr="009866B8">
        <w:trPr>
          <w:gridAfter w:val="1"/>
          <w:wAfter w:w="1632" w:type="dxa"/>
          <w:cantSplit/>
        </w:trPr>
        <w:tc>
          <w:tcPr>
            <w:tcW w:w="714" w:type="dxa"/>
            <w:vAlign w:val="center"/>
            <w:hideMark/>
          </w:tcPr>
          <w:p w14:paraId="44EFFB4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4587DFBC"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5139</w:t>
            </w:r>
          </w:p>
        </w:tc>
        <w:tc>
          <w:tcPr>
            <w:tcW w:w="4815" w:type="dxa"/>
            <w:gridSpan w:val="2"/>
            <w:vAlign w:val="center"/>
            <w:hideMark/>
          </w:tcPr>
          <w:p w14:paraId="089EFC54"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materiálu jinde nezařazený</w:t>
            </w:r>
          </w:p>
        </w:tc>
        <w:tc>
          <w:tcPr>
            <w:tcW w:w="748" w:type="dxa"/>
            <w:vAlign w:val="center"/>
            <w:hideMark/>
          </w:tcPr>
          <w:p w14:paraId="5642CB8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5B85D50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1293" w:type="dxa"/>
            <w:vAlign w:val="center"/>
            <w:hideMark/>
          </w:tcPr>
          <w:p w14:paraId="384B2E9D"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-634,00</w:t>
            </w:r>
          </w:p>
        </w:tc>
      </w:tr>
      <w:tr w:rsidR="001824CF" w14:paraId="5FE87D28" w14:textId="77777777" w:rsidTr="009866B8">
        <w:trPr>
          <w:gridAfter w:val="1"/>
          <w:wAfter w:w="1632" w:type="dxa"/>
          <w:cantSplit/>
        </w:trPr>
        <w:tc>
          <w:tcPr>
            <w:tcW w:w="714" w:type="dxa"/>
            <w:vAlign w:val="center"/>
            <w:hideMark/>
          </w:tcPr>
          <w:p w14:paraId="5FC86D6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271A0241"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5156</w:t>
            </w:r>
          </w:p>
        </w:tc>
        <w:tc>
          <w:tcPr>
            <w:tcW w:w="4815" w:type="dxa"/>
            <w:gridSpan w:val="2"/>
            <w:vAlign w:val="center"/>
            <w:hideMark/>
          </w:tcPr>
          <w:p w14:paraId="2BD5386E"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Pohonné hmoty a maziva</w:t>
            </w:r>
          </w:p>
        </w:tc>
        <w:tc>
          <w:tcPr>
            <w:tcW w:w="748" w:type="dxa"/>
            <w:vAlign w:val="center"/>
            <w:hideMark/>
          </w:tcPr>
          <w:p w14:paraId="2DE28C0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6721FD7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1293" w:type="dxa"/>
            <w:vAlign w:val="center"/>
            <w:hideMark/>
          </w:tcPr>
          <w:p w14:paraId="1E05CF25"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-282,00</w:t>
            </w:r>
          </w:p>
        </w:tc>
      </w:tr>
      <w:tr w:rsidR="001824CF" w14:paraId="10C584B9" w14:textId="77777777" w:rsidTr="009866B8">
        <w:trPr>
          <w:gridAfter w:val="1"/>
          <w:wAfter w:w="1632" w:type="dxa"/>
          <w:cantSplit/>
        </w:trPr>
        <w:tc>
          <w:tcPr>
            <w:tcW w:w="714" w:type="dxa"/>
            <w:vAlign w:val="center"/>
            <w:hideMark/>
          </w:tcPr>
          <w:p w14:paraId="751642A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720788FB"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5132</w:t>
            </w:r>
          </w:p>
        </w:tc>
        <w:tc>
          <w:tcPr>
            <w:tcW w:w="4815" w:type="dxa"/>
            <w:gridSpan w:val="2"/>
            <w:vAlign w:val="center"/>
            <w:hideMark/>
          </w:tcPr>
          <w:p w14:paraId="261F0BA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Ochranné pomůcky</w:t>
            </w:r>
          </w:p>
        </w:tc>
        <w:tc>
          <w:tcPr>
            <w:tcW w:w="748" w:type="dxa"/>
            <w:vAlign w:val="center"/>
            <w:hideMark/>
          </w:tcPr>
          <w:p w14:paraId="100FEDD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4E247D4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1293" w:type="dxa"/>
            <w:vAlign w:val="center"/>
            <w:hideMark/>
          </w:tcPr>
          <w:p w14:paraId="68E76974"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-500,00</w:t>
            </w:r>
          </w:p>
        </w:tc>
      </w:tr>
      <w:tr w:rsidR="001824CF" w14:paraId="33101B85" w14:textId="77777777" w:rsidTr="009866B8">
        <w:trPr>
          <w:gridAfter w:val="1"/>
          <w:wAfter w:w="1632" w:type="dxa"/>
          <w:cantSplit/>
        </w:trPr>
        <w:tc>
          <w:tcPr>
            <w:tcW w:w="714" w:type="dxa"/>
            <w:vAlign w:val="center"/>
            <w:hideMark/>
          </w:tcPr>
          <w:p w14:paraId="0481712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74DF4ECB"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4815" w:type="dxa"/>
            <w:gridSpan w:val="2"/>
            <w:vAlign w:val="center"/>
            <w:hideMark/>
          </w:tcPr>
          <w:p w14:paraId="35DEA939"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748" w:type="dxa"/>
            <w:vAlign w:val="center"/>
          </w:tcPr>
          <w:p w14:paraId="3A0EC3B4" w14:textId="77777777" w:rsidR="001824CF" w:rsidRDefault="001824CF">
            <w:pPr>
              <w:widowControl w:val="0"/>
              <w:autoSpaceDE w:val="0"/>
              <w:autoSpaceDN w:val="0"/>
              <w:adjustRightInd w:val="0"/>
              <w:jc w:val="center"/>
              <w:rPr>
                <w:rFonts w:ascii="Arial" w:hAnsi="Arial" w:cs="Arial"/>
                <w:color w:val="000000"/>
                <w:sz w:val="20"/>
                <w:szCs w:val="20"/>
              </w:rPr>
            </w:pPr>
          </w:p>
        </w:tc>
        <w:tc>
          <w:tcPr>
            <w:tcW w:w="603" w:type="dxa"/>
            <w:vAlign w:val="center"/>
            <w:hideMark/>
          </w:tcPr>
          <w:p w14:paraId="63769B9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251</w:t>
            </w:r>
          </w:p>
        </w:tc>
        <w:tc>
          <w:tcPr>
            <w:tcW w:w="1293" w:type="dxa"/>
            <w:vAlign w:val="center"/>
            <w:hideMark/>
          </w:tcPr>
          <w:p w14:paraId="583CE453"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-24 427,00</w:t>
            </w:r>
          </w:p>
        </w:tc>
      </w:tr>
      <w:tr w:rsidR="001824CF" w14:paraId="06CB167C" w14:textId="77777777" w:rsidTr="009866B8">
        <w:trPr>
          <w:gridAfter w:val="1"/>
          <w:wAfter w:w="1632" w:type="dxa"/>
          <w:cantSplit/>
        </w:trPr>
        <w:tc>
          <w:tcPr>
            <w:tcW w:w="714" w:type="dxa"/>
            <w:vAlign w:val="center"/>
            <w:hideMark/>
          </w:tcPr>
          <w:p w14:paraId="0BFC8F3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730EF8E9"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4815" w:type="dxa"/>
            <w:gridSpan w:val="2"/>
            <w:vAlign w:val="center"/>
            <w:hideMark/>
          </w:tcPr>
          <w:p w14:paraId="206FEAD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748" w:type="dxa"/>
            <w:vAlign w:val="center"/>
          </w:tcPr>
          <w:p w14:paraId="009239F8" w14:textId="77777777" w:rsidR="001824CF" w:rsidRDefault="001824CF">
            <w:pPr>
              <w:widowControl w:val="0"/>
              <w:autoSpaceDE w:val="0"/>
              <w:autoSpaceDN w:val="0"/>
              <w:adjustRightInd w:val="0"/>
              <w:jc w:val="center"/>
              <w:rPr>
                <w:rFonts w:ascii="Arial" w:hAnsi="Arial" w:cs="Arial"/>
                <w:color w:val="000000"/>
                <w:sz w:val="20"/>
                <w:szCs w:val="20"/>
              </w:rPr>
            </w:pPr>
          </w:p>
        </w:tc>
        <w:tc>
          <w:tcPr>
            <w:tcW w:w="603" w:type="dxa"/>
            <w:vAlign w:val="center"/>
            <w:hideMark/>
          </w:tcPr>
          <w:p w14:paraId="04C6811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251</w:t>
            </w:r>
          </w:p>
        </w:tc>
        <w:tc>
          <w:tcPr>
            <w:tcW w:w="1293" w:type="dxa"/>
            <w:vAlign w:val="center"/>
            <w:hideMark/>
          </w:tcPr>
          <w:p w14:paraId="4E53FAD8"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-6 059,00</w:t>
            </w:r>
          </w:p>
        </w:tc>
      </w:tr>
      <w:tr w:rsidR="001824CF" w14:paraId="4E7F2C21" w14:textId="77777777" w:rsidTr="009866B8">
        <w:trPr>
          <w:gridAfter w:val="1"/>
          <w:wAfter w:w="1632" w:type="dxa"/>
          <w:cantSplit/>
        </w:trPr>
        <w:tc>
          <w:tcPr>
            <w:tcW w:w="714" w:type="dxa"/>
            <w:vAlign w:val="center"/>
            <w:hideMark/>
          </w:tcPr>
          <w:p w14:paraId="382A376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469BAE7A"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4815" w:type="dxa"/>
            <w:gridSpan w:val="2"/>
            <w:vAlign w:val="center"/>
            <w:hideMark/>
          </w:tcPr>
          <w:p w14:paraId="5D814C2B"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748" w:type="dxa"/>
            <w:vAlign w:val="center"/>
          </w:tcPr>
          <w:p w14:paraId="44540342" w14:textId="77777777" w:rsidR="001824CF" w:rsidRDefault="001824CF">
            <w:pPr>
              <w:widowControl w:val="0"/>
              <w:autoSpaceDE w:val="0"/>
              <w:autoSpaceDN w:val="0"/>
              <w:adjustRightInd w:val="0"/>
              <w:jc w:val="center"/>
              <w:rPr>
                <w:rFonts w:ascii="Arial" w:hAnsi="Arial" w:cs="Arial"/>
                <w:color w:val="000000"/>
                <w:sz w:val="20"/>
                <w:szCs w:val="20"/>
              </w:rPr>
            </w:pPr>
          </w:p>
        </w:tc>
        <w:tc>
          <w:tcPr>
            <w:tcW w:w="603" w:type="dxa"/>
            <w:vAlign w:val="center"/>
            <w:hideMark/>
          </w:tcPr>
          <w:p w14:paraId="660DDB8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251</w:t>
            </w:r>
          </w:p>
        </w:tc>
        <w:tc>
          <w:tcPr>
            <w:tcW w:w="1293" w:type="dxa"/>
            <w:vAlign w:val="center"/>
            <w:hideMark/>
          </w:tcPr>
          <w:p w14:paraId="3CACDBF5"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-2 199,00</w:t>
            </w:r>
          </w:p>
        </w:tc>
      </w:tr>
    </w:tbl>
    <w:p w14:paraId="7FCCDDED"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p w14:paraId="716ADB89" w14:textId="77777777" w:rsidR="001824CF" w:rsidRDefault="001824CF" w:rsidP="009866B8">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právní a krajský živnostenský úřad navrhuje rozpočtové opatření z důvodu rozpočtového krytí skutečných nákladů, které vznikly na základě kontroly dodatečných voleb do zastupitelstva obce Nevězice provedené KÚ. Poskytnutá dotace dle Rozhodnutí č. j. MF-174/2023/2201-3 nepokryla celé náklady na tyto volby. Výdaje přesahující výši dotace byly pokryty z vlastních prostředků a budou nárokovány od Ministerstva financí v rámci finančního vypořádání za rok 2023 (32 685,00 Kč). </w:t>
      </w:r>
      <w:r>
        <w:rPr>
          <w:rFonts w:ascii="Arial" w:hAnsi="Arial" w:cs="Arial"/>
          <w:b/>
          <w:bCs/>
          <w:color w:val="000000"/>
          <w:sz w:val="20"/>
          <w:szCs w:val="20"/>
        </w:rPr>
        <w:t>Bez dopadu do salda.</w:t>
      </w:r>
    </w:p>
    <w:p w14:paraId="2B74FC26"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tbl>
      <w:tblPr>
        <w:tblW w:w="976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2263"/>
        <w:gridCol w:w="603"/>
        <w:gridCol w:w="1292"/>
        <w:gridCol w:w="2651"/>
      </w:tblGrid>
      <w:tr w:rsidR="001824CF" w14:paraId="163277C4" w14:textId="77777777" w:rsidTr="009866B8">
        <w:trPr>
          <w:cantSplit/>
        </w:trPr>
        <w:tc>
          <w:tcPr>
            <w:tcW w:w="2958" w:type="dxa"/>
            <w:gridSpan w:val="3"/>
            <w:hideMark/>
          </w:tcPr>
          <w:p w14:paraId="41FA0E81"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813" w:type="dxa"/>
            <w:gridSpan w:val="4"/>
            <w:hideMark/>
          </w:tcPr>
          <w:p w14:paraId="310B3664"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83/R</w:t>
            </w:r>
          </w:p>
        </w:tc>
      </w:tr>
      <w:tr w:rsidR="001824CF" w14:paraId="6AC7A052" w14:textId="77777777" w:rsidTr="009866B8">
        <w:trPr>
          <w:gridAfter w:val="1"/>
          <w:wAfter w:w="2653" w:type="dxa"/>
          <w:cantSplit/>
        </w:trPr>
        <w:tc>
          <w:tcPr>
            <w:tcW w:w="714" w:type="dxa"/>
            <w:vAlign w:val="center"/>
            <w:hideMark/>
          </w:tcPr>
          <w:p w14:paraId="29296116"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508" w:type="dxa"/>
            <w:gridSpan w:val="3"/>
            <w:vAlign w:val="center"/>
            <w:hideMark/>
          </w:tcPr>
          <w:p w14:paraId="337E5C63"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11AB222D"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6D4AD483"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824CF" w14:paraId="35039AD9" w14:textId="77777777" w:rsidTr="009866B8">
        <w:trPr>
          <w:gridAfter w:val="1"/>
          <w:wAfter w:w="2653" w:type="dxa"/>
          <w:cantSplit/>
        </w:trPr>
        <w:tc>
          <w:tcPr>
            <w:tcW w:w="714" w:type="dxa"/>
            <w:hideMark/>
          </w:tcPr>
          <w:p w14:paraId="075E580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3635</w:t>
            </w:r>
          </w:p>
        </w:tc>
        <w:tc>
          <w:tcPr>
            <w:tcW w:w="714" w:type="dxa"/>
            <w:hideMark/>
          </w:tcPr>
          <w:p w14:paraId="4963260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5166</w:t>
            </w:r>
          </w:p>
        </w:tc>
        <w:tc>
          <w:tcPr>
            <w:tcW w:w="3794" w:type="dxa"/>
            <w:gridSpan w:val="2"/>
            <w:hideMark/>
          </w:tcPr>
          <w:p w14:paraId="7BB7E569"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Konzultační, poradenské a právní služby</w:t>
            </w:r>
          </w:p>
        </w:tc>
        <w:tc>
          <w:tcPr>
            <w:tcW w:w="603" w:type="dxa"/>
            <w:hideMark/>
          </w:tcPr>
          <w:p w14:paraId="58E8F6C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651</w:t>
            </w:r>
          </w:p>
        </w:tc>
        <w:tc>
          <w:tcPr>
            <w:tcW w:w="1293" w:type="dxa"/>
            <w:hideMark/>
          </w:tcPr>
          <w:p w14:paraId="7C5070C8"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500 000,00</w:t>
            </w:r>
          </w:p>
        </w:tc>
      </w:tr>
      <w:tr w:rsidR="001824CF" w14:paraId="7484E8D8" w14:textId="77777777" w:rsidTr="009866B8">
        <w:trPr>
          <w:gridAfter w:val="1"/>
          <w:wAfter w:w="2653" w:type="dxa"/>
          <w:cantSplit/>
        </w:trPr>
        <w:tc>
          <w:tcPr>
            <w:tcW w:w="714" w:type="dxa"/>
            <w:hideMark/>
          </w:tcPr>
          <w:p w14:paraId="665849C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6413340D"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5901</w:t>
            </w:r>
          </w:p>
        </w:tc>
        <w:tc>
          <w:tcPr>
            <w:tcW w:w="3794" w:type="dxa"/>
            <w:gridSpan w:val="2"/>
            <w:hideMark/>
          </w:tcPr>
          <w:p w14:paraId="4FC0D1FB"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Nespecifikované rezervy</w:t>
            </w:r>
          </w:p>
        </w:tc>
        <w:tc>
          <w:tcPr>
            <w:tcW w:w="603" w:type="dxa"/>
            <w:hideMark/>
          </w:tcPr>
          <w:p w14:paraId="33445C4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w:t>
            </w:r>
          </w:p>
        </w:tc>
        <w:tc>
          <w:tcPr>
            <w:tcW w:w="1293" w:type="dxa"/>
            <w:hideMark/>
          </w:tcPr>
          <w:p w14:paraId="6095F92C"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-500 000,00</w:t>
            </w:r>
          </w:p>
        </w:tc>
      </w:tr>
    </w:tbl>
    <w:p w14:paraId="29E59AD6"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p w14:paraId="6871BAAA" w14:textId="77777777" w:rsidR="001824CF" w:rsidRDefault="001824CF" w:rsidP="009866B8">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regionálního rozvoje, územního plánování a stavebního řádu navrhuje rozpočtové opatření z důvodu zajištění finančních prostředků na zpracování Studie proveditelnosti využití areálu Nový dvůr pro Domov mládeže OA, SOŚ a SOU – Třeboň ve výši 500 000,00 Kč. Finanční prostředky ve výši 500 000 Kč budou uvolněny z rozpočtové rezervy kraje. </w:t>
      </w:r>
      <w:r>
        <w:rPr>
          <w:rFonts w:ascii="Arial" w:hAnsi="Arial" w:cs="Arial"/>
          <w:b/>
          <w:bCs/>
          <w:color w:val="000000"/>
          <w:sz w:val="20"/>
          <w:szCs w:val="20"/>
        </w:rPr>
        <w:t>Bez dopadu do salda.</w:t>
      </w:r>
    </w:p>
    <w:p w14:paraId="6E12EB10"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tbl>
      <w:tblPr>
        <w:tblW w:w="903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2454"/>
        <w:gridCol w:w="748"/>
        <w:gridCol w:w="714"/>
        <w:gridCol w:w="860"/>
        <w:gridCol w:w="1294"/>
      </w:tblGrid>
      <w:tr w:rsidR="001824CF" w14:paraId="19CBFE44" w14:textId="77777777" w:rsidTr="009866B8">
        <w:trPr>
          <w:cantSplit/>
        </w:trPr>
        <w:tc>
          <w:tcPr>
            <w:tcW w:w="2958" w:type="dxa"/>
            <w:gridSpan w:val="3"/>
            <w:hideMark/>
          </w:tcPr>
          <w:p w14:paraId="66D0C6D0"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064" w:type="dxa"/>
            <w:gridSpan w:val="5"/>
            <w:hideMark/>
          </w:tcPr>
          <w:p w14:paraId="7267F918"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84/R</w:t>
            </w:r>
          </w:p>
        </w:tc>
      </w:tr>
      <w:tr w:rsidR="001824CF" w14:paraId="6056794B" w14:textId="77777777" w:rsidTr="009866B8">
        <w:trPr>
          <w:cantSplit/>
        </w:trPr>
        <w:tc>
          <w:tcPr>
            <w:tcW w:w="714" w:type="dxa"/>
            <w:vAlign w:val="center"/>
            <w:hideMark/>
          </w:tcPr>
          <w:p w14:paraId="41E62396"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34F003C4"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76CD3A9C"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714" w:type="dxa"/>
            <w:vAlign w:val="center"/>
            <w:hideMark/>
          </w:tcPr>
          <w:p w14:paraId="3A4E6CA8"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6DAB37C7"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5C87C9D3"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824CF" w14:paraId="5539BEA3" w14:textId="77777777" w:rsidTr="009866B8">
        <w:trPr>
          <w:cantSplit/>
        </w:trPr>
        <w:tc>
          <w:tcPr>
            <w:tcW w:w="714" w:type="dxa"/>
          </w:tcPr>
          <w:p w14:paraId="707823AF" w14:textId="77777777" w:rsidR="001824CF" w:rsidRDefault="001824CF">
            <w:pPr>
              <w:widowControl w:val="0"/>
              <w:autoSpaceDE w:val="0"/>
              <w:autoSpaceDN w:val="0"/>
              <w:adjustRightInd w:val="0"/>
              <w:jc w:val="center"/>
              <w:rPr>
                <w:rFonts w:ascii="Arial" w:hAnsi="Arial" w:cs="Arial"/>
                <w:color w:val="000000"/>
                <w:sz w:val="20"/>
                <w:szCs w:val="20"/>
              </w:rPr>
            </w:pPr>
          </w:p>
        </w:tc>
        <w:tc>
          <w:tcPr>
            <w:tcW w:w="714" w:type="dxa"/>
            <w:hideMark/>
          </w:tcPr>
          <w:p w14:paraId="4BFDF0ED"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681093C7"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5F0237C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33166</w:t>
            </w:r>
          </w:p>
        </w:tc>
        <w:tc>
          <w:tcPr>
            <w:tcW w:w="714" w:type="dxa"/>
            <w:hideMark/>
          </w:tcPr>
          <w:p w14:paraId="732271C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842</w:t>
            </w:r>
          </w:p>
        </w:tc>
        <w:tc>
          <w:tcPr>
            <w:tcW w:w="859" w:type="dxa"/>
          </w:tcPr>
          <w:p w14:paraId="0B73F11B" w14:textId="77777777" w:rsidR="001824CF" w:rsidRDefault="001824CF">
            <w:pPr>
              <w:widowControl w:val="0"/>
              <w:autoSpaceDE w:val="0"/>
              <w:autoSpaceDN w:val="0"/>
              <w:adjustRightInd w:val="0"/>
              <w:jc w:val="center"/>
              <w:rPr>
                <w:rFonts w:ascii="Arial" w:hAnsi="Arial" w:cs="Arial"/>
                <w:color w:val="000000"/>
                <w:sz w:val="20"/>
                <w:szCs w:val="20"/>
              </w:rPr>
            </w:pPr>
          </w:p>
        </w:tc>
        <w:tc>
          <w:tcPr>
            <w:tcW w:w="1293" w:type="dxa"/>
            <w:hideMark/>
          </w:tcPr>
          <w:p w14:paraId="79F55E90"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939 370,00</w:t>
            </w:r>
          </w:p>
        </w:tc>
      </w:tr>
      <w:tr w:rsidR="001824CF" w14:paraId="62B12A3D" w14:textId="77777777" w:rsidTr="009866B8">
        <w:trPr>
          <w:cantSplit/>
        </w:trPr>
        <w:tc>
          <w:tcPr>
            <w:tcW w:w="714" w:type="dxa"/>
            <w:hideMark/>
          </w:tcPr>
          <w:p w14:paraId="235344A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4C7DF23E"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16C30F1D"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5427962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33166</w:t>
            </w:r>
          </w:p>
        </w:tc>
        <w:tc>
          <w:tcPr>
            <w:tcW w:w="714" w:type="dxa"/>
            <w:hideMark/>
          </w:tcPr>
          <w:p w14:paraId="0DB89FC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7ED74D7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401224</w:t>
            </w:r>
          </w:p>
        </w:tc>
        <w:tc>
          <w:tcPr>
            <w:tcW w:w="1293" w:type="dxa"/>
            <w:hideMark/>
          </w:tcPr>
          <w:p w14:paraId="24C2DD51"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235 670,00</w:t>
            </w:r>
          </w:p>
        </w:tc>
      </w:tr>
      <w:tr w:rsidR="001824CF" w14:paraId="24BD9CCE" w14:textId="77777777" w:rsidTr="009866B8">
        <w:trPr>
          <w:cantSplit/>
        </w:trPr>
        <w:tc>
          <w:tcPr>
            <w:tcW w:w="714" w:type="dxa"/>
            <w:hideMark/>
          </w:tcPr>
          <w:p w14:paraId="41AE60B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59C23928"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0B178F19"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21D9643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33166</w:t>
            </w:r>
          </w:p>
        </w:tc>
        <w:tc>
          <w:tcPr>
            <w:tcW w:w="714" w:type="dxa"/>
            <w:hideMark/>
          </w:tcPr>
          <w:p w14:paraId="2BE632F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393D6B1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402213</w:t>
            </w:r>
          </w:p>
        </w:tc>
        <w:tc>
          <w:tcPr>
            <w:tcW w:w="1293" w:type="dxa"/>
            <w:hideMark/>
          </w:tcPr>
          <w:p w14:paraId="04434BBF"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44 400,00</w:t>
            </w:r>
          </w:p>
        </w:tc>
      </w:tr>
      <w:tr w:rsidR="001824CF" w14:paraId="5A2606E5" w14:textId="77777777" w:rsidTr="009866B8">
        <w:trPr>
          <w:cantSplit/>
        </w:trPr>
        <w:tc>
          <w:tcPr>
            <w:tcW w:w="714" w:type="dxa"/>
            <w:hideMark/>
          </w:tcPr>
          <w:p w14:paraId="19354A1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2C67A06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1E827A86"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0EA3230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33166</w:t>
            </w:r>
          </w:p>
        </w:tc>
        <w:tc>
          <w:tcPr>
            <w:tcW w:w="714" w:type="dxa"/>
            <w:hideMark/>
          </w:tcPr>
          <w:p w14:paraId="238272F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5E806D6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403217</w:t>
            </w:r>
          </w:p>
        </w:tc>
        <w:tc>
          <w:tcPr>
            <w:tcW w:w="1293" w:type="dxa"/>
            <w:hideMark/>
          </w:tcPr>
          <w:p w14:paraId="7FF0F64E"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159 500,00</w:t>
            </w:r>
          </w:p>
        </w:tc>
      </w:tr>
      <w:tr w:rsidR="001824CF" w14:paraId="048AE0A7" w14:textId="77777777" w:rsidTr="009866B8">
        <w:trPr>
          <w:cantSplit/>
        </w:trPr>
        <w:tc>
          <w:tcPr>
            <w:tcW w:w="714" w:type="dxa"/>
            <w:hideMark/>
          </w:tcPr>
          <w:p w14:paraId="7FE3631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515C883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65E3C980"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6EB633E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33166</w:t>
            </w:r>
          </w:p>
        </w:tc>
        <w:tc>
          <w:tcPr>
            <w:tcW w:w="714" w:type="dxa"/>
            <w:hideMark/>
          </w:tcPr>
          <w:p w14:paraId="5EF2F1A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292E46F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404216</w:t>
            </w:r>
          </w:p>
        </w:tc>
        <w:tc>
          <w:tcPr>
            <w:tcW w:w="1293" w:type="dxa"/>
            <w:hideMark/>
          </w:tcPr>
          <w:p w14:paraId="6F64AE98"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75 300,00</w:t>
            </w:r>
          </w:p>
        </w:tc>
      </w:tr>
      <w:tr w:rsidR="001824CF" w14:paraId="7D8A3FF9" w14:textId="77777777" w:rsidTr="009866B8">
        <w:trPr>
          <w:cantSplit/>
        </w:trPr>
        <w:tc>
          <w:tcPr>
            <w:tcW w:w="714" w:type="dxa"/>
            <w:hideMark/>
          </w:tcPr>
          <w:p w14:paraId="5ED91BA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4A064C87"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6EB2AABC"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574CEA6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33166</w:t>
            </w:r>
          </w:p>
        </w:tc>
        <w:tc>
          <w:tcPr>
            <w:tcW w:w="714" w:type="dxa"/>
            <w:hideMark/>
          </w:tcPr>
          <w:p w14:paraId="3CC85D4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6DAF8F6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405216</w:t>
            </w:r>
          </w:p>
        </w:tc>
        <w:tc>
          <w:tcPr>
            <w:tcW w:w="1293" w:type="dxa"/>
            <w:hideMark/>
          </w:tcPr>
          <w:p w14:paraId="031CA8F4"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125 000,00</w:t>
            </w:r>
          </w:p>
        </w:tc>
      </w:tr>
      <w:tr w:rsidR="001824CF" w14:paraId="54D9B79D" w14:textId="77777777" w:rsidTr="009866B8">
        <w:trPr>
          <w:cantSplit/>
        </w:trPr>
        <w:tc>
          <w:tcPr>
            <w:tcW w:w="714" w:type="dxa"/>
            <w:hideMark/>
          </w:tcPr>
          <w:p w14:paraId="3BC5418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196F8B39"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673CBF81"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208BA1B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33166</w:t>
            </w:r>
          </w:p>
        </w:tc>
        <w:tc>
          <w:tcPr>
            <w:tcW w:w="714" w:type="dxa"/>
            <w:hideMark/>
          </w:tcPr>
          <w:p w14:paraId="27C89C6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56245BC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406213</w:t>
            </w:r>
          </w:p>
        </w:tc>
        <w:tc>
          <w:tcPr>
            <w:tcW w:w="1293" w:type="dxa"/>
            <w:hideMark/>
          </w:tcPr>
          <w:p w14:paraId="4BE2BF82"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125 000,00</w:t>
            </w:r>
          </w:p>
        </w:tc>
      </w:tr>
      <w:tr w:rsidR="001824CF" w14:paraId="79017C53" w14:textId="77777777" w:rsidTr="009866B8">
        <w:trPr>
          <w:cantSplit/>
        </w:trPr>
        <w:tc>
          <w:tcPr>
            <w:tcW w:w="714" w:type="dxa"/>
            <w:hideMark/>
          </w:tcPr>
          <w:p w14:paraId="3F65F6A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45B323E1"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04743AB8"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79FD5F5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33166</w:t>
            </w:r>
          </w:p>
        </w:tc>
        <w:tc>
          <w:tcPr>
            <w:tcW w:w="714" w:type="dxa"/>
            <w:hideMark/>
          </w:tcPr>
          <w:p w14:paraId="0840474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24FC50F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407227</w:t>
            </w:r>
          </w:p>
        </w:tc>
        <w:tc>
          <w:tcPr>
            <w:tcW w:w="1293" w:type="dxa"/>
            <w:hideMark/>
          </w:tcPr>
          <w:p w14:paraId="7EBB7842"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174 500,00</w:t>
            </w:r>
          </w:p>
        </w:tc>
      </w:tr>
    </w:tbl>
    <w:p w14:paraId="490B8233"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p w14:paraId="598EB6B7" w14:textId="77777777" w:rsidR="001824CF" w:rsidRDefault="001824CF" w:rsidP="009866B8">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příjem a vyplacení z dotace MŠMT na základě rozhodnutí č. 0016/9/SOU/2023 ze dne 28. 2. 2023 na Výzvu "Výzva na podporu okresních a krajských kol vědomostních soutěží v roce 2023". Jedná se o tyto zřizované organizace: </w:t>
      </w:r>
    </w:p>
    <w:p w14:paraId="530482AA" w14:textId="77777777" w:rsidR="001824CF" w:rsidRDefault="001824CF" w:rsidP="001824CF">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Dům dětí a mládeže, České Budějovice, U Zimního stadionu 1 (235 670,00 Kč),</w:t>
      </w:r>
    </w:p>
    <w:p w14:paraId="6F159B15" w14:textId="77777777" w:rsidR="001824CF" w:rsidRDefault="001824CF" w:rsidP="001824CF">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Dům dětí a mládeže, Český Krumlov, Linecká 67 (44 400,00 Kč),</w:t>
      </w:r>
    </w:p>
    <w:p w14:paraId="2AEB60FA" w14:textId="77777777" w:rsidR="001824CF" w:rsidRDefault="001824CF" w:rsidP="001824CF">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Dům dětí a mládeže, Jindřichův Hradec, Růžová 10 (159 500,00 Kč), </w:t>
      </w:r>
    </w:p>
    <w:p w14:paraId="22F42379" w14:textId="77777777" w:rsidR="001824CF" w:rsidRDefault="001824CF" w:rsidP="001824CF">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Dům dětí a mládeže, Písek, Švantlova 2394 (75 300,00 Kč), </w:t>
      </w:r>
    </w:p>
    <w:p w14:paraId="0B01ABD5" w14:textId="77777777" w:rsidR="001824CF" w:rsidRDefault="001824CF" w:rsidP="001824CF">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Dům dětí a mládeže, Prachatice, Ševčíkova 273 (125 000 Kč),</w:t>
      </w:r>
    </w:p>
    <w:p w14:paraId="5A29B9CF" w14:textId="77777777" w:rsidR="001824CF" w:rsidRDefault="001824CF" w:rsidP="001824CF">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Dům dětí a mládeže, Strakonice, Na Ohradě 417 (125 000,00 Kč),</w:t>
      </w:r>
    </w:p>
    <w:p w14:paraId="0DCA1338" w14:textId="77777777" w:rsidR="001824CF" w:rsidRDefault="001824CF" w:rsidP="001824CF">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Dům dětí a mládeže, Tábor, Tržní náměstí 346 (174 500,00 Kč).</w:t>
      </w:r>
    </w:p>
    <w:p w14:paraId="1C4FF6BB" w14:textId="77777777" w:rsidR="001824CF" w:rsidRDefault="001824CF" w:rsidP="009866B8">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42B91DEE"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tbl>
      <w:tblPr>
        <w:tblW w:w="903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2454"/>
        <w:gridCol w:w="748"/>
        <w:gridCol w:w="714"/>
        <w:gridCol w:w="860"/>
        <w:gridCol w:w="1294"/>
      </w:tblGrid>
      <w:tr w:rsidR="001824CF" w14:paraId="148EFA4B" w14:textId="77777777" w:rsidTr="009866B8">
        <w:trPr>
          <w:cantSplit/>
        </w:trPr>
        <w:tc>
          <w:tcPr>
            <w:tcW w:w="2958" w:type="dxa"/>
            <w:gridSpan w:val="3"/>
            <w:hideMark/>
          </w:tcPr>
          <w:p w14:paraId="52BDFD90"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064" w:type="dxa"/>
            <w:gridSpan w:val="5"/>
            <w:hideMark/>
          </w:tcPr>
          <w:p w14:paraId="5DB56FCD"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85/R</w:t>
            </w:r>
          </w:p>
        </w:tc>
      </w:tr>
      <w:tr w:rsidR="001824CF" w14:paraId="33978F2E" w14:textId="77777777" w:rsidTr="009866B8">
        <w:trPr>
          <w:cantSplit/>
        </w:trPr>
        <w:tc>
          <w:tcPr>
            <w:tcW w:w="714" w:type="dxa"/>
            <w:vAlign w:val="center"/>
            <w:hideMark/>
          </w:tcPr>
          <w:p w14:paraId="4C24DB86"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3D067A13"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3C85EEF0"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714" w:type="dxa"/>
            <w:vAlign w:val="center"/>
            <w:hideMark/>
          </w:tcPr>
          <w:p w14:paraId="792C4453"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32462DDF"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495A9875"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824CF" w14:paraId="73C42D42" w14:textId="77777777" w:rsidTr="009866B8">
        <w:trPr>
          <w:cantSplit/>
        </w:trPr>
        <w:tc>
          <w:tcPr>
            <w:tcW w:w="714" w:type="dxa"/>
          </w:tcPr>
          <w:p w14:paraId="585CA6E9" w14:textId="77777777" w:rsidR="001824CF" w:rsidRDefault="001824CF">
            <w:pPr>
              <w:widowControl w:val="0"/>
              <w:autoSpaceDE w:val="0"/>
              <w:autoSpaceDN w:val="0"/>
              <w:adjustRightInd w:val="0"/>
              <w:jc w:val="center"/>
              <w:rPr>
                <w:rFonts w:ascii="Arial" w:hAnsi="Arial" w:cs="Arial"/>
                <w:color w:val="000000"/>
                <w:sz w:val="20"/>
                <w:szCs w:val="20"/>
              </w:rPr>
            </w:pPr>
          </w:p>
        </w:tc>
        <w:tc>
          <w:tcPr>
            <w:tcW w:w="714" w:type="dxa"/>
            <w:hideMark/>
          </w:tcPr>
          <w:p w14:paraId="757C1241"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33D5511C"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19955EA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33166</w:t>
            </w:r>
          </w:p>
        </w:tc>
        <w:tc>
          <w:tcPr>
            <w:tcW w:w="714" w:type="dxa"/>
            <w:hideMark/>
          </w:tcPr>
          <w:p w14:paraId="125C674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842</w:t>
            </w:r>
          </w:p>
        </w:tc>
        <w:tc>
          <w:tcPr>
            <w:tcW w:w="859" w:type="dxa"/>
          </w:tcPr>
          <w:p w14:paraId="7DF32DB6" w14:textId="77777777" w:rsidR="001824CF" w:rsidRDefault="001824CF">
            <w:pPr>
              <w:widowControl w:val="0"/>
              <w:autoSpaceDE w:val="0"/>
              <w:autoSpaceDN w:val="0"/>
              <w:adjustRightInd w:val="0"/>
              <w:jc w:val="center"/>
              <w:rPr>
                <w:rFonts w:ascii="Arial" w:hAnsi="Arial" w:cs="Arial"/>
                <w:color w:val="000000"/>
                <w:sz w:val="20"/>
                <w:szCs w:val="20"/>
              </w:rPr>
            </w:pPr>
          </w:p>
        </w:tc>
        <w:tc>
          <w:tcPr>
            <w:tcW w:w="1293" w:type="dxa"/>
            <w:hideMark/>
          </w:tcPr>
          <w:p w14:paraId="752DA948"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305 900,00</w:t>
            </w:r>
          </w:p>
        </w:tc>
      </w:tr>
      <w:tr w:rsidR="001824CF" w14:paraId="7B597805" w14:textId="77777777" w:rsidTr="009866B8">
        <w:trPr>
          <w:cantSplit/>
        </w:trPr>
        <w:tc>
          <w:tcPr>
            <w:tcW w:w="714" w:type="dxa"/>
            <w:hideMark/>
          </w:tcPr>
          <w:p w14:paraId="480931C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23C7F31E"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48C68C7B"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0408289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33166</w:t>
            </w:r>
          </w:p>
        </w:tc>
        <w:tc>
          <w:tcPr>
            <w:tcW w:w="714" w:type="dxa"/>
            <w:hideMark/>
          </w:tcPr>
          <w:p w14:paraId="4809335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24047E2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401214</w:t>
            </w:r>
          </w:p>
        </w:tc>
        <w:tc>
          <w:tcPr>
            <w:tcW w:w="1293" w:type="dxa"/>
            <w:hideMark/>
          </w:tcPr>
          <w:p w14:paraId="5B698D2A"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95 000,00</w:t>
            </w:r>
          </w:p>
        </w:tc>
      </w:tr>
      <w:tr w:rsidR="001824CF" w14:paraId="13E3A059" w14:textId="77777777" w:rsidTr="009866B8">
        <w:trPr>
          <w:cantSplit/>
        </w:trPr>
        <w:tc>
          <w:tcPr>
            <w:tcW w:w="714" w:type="dxa"/>
            <w:hideMark/>
          </w:tcPr>
          <w:p w14:paraId="325E4A0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664A01AC"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402F003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662945C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33166</w:t>
            </w:r>
          </w:p>
        </w:tc>
        <w:tc>
          <w:tcPr>
            <w:tcW w:w="714" w:type="dxa"/>
            <w:hideMark/>
          </w:tcPr>
          <w:p w14:paraId="5866DBC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859" w:type="dxa"/>
            <w:hideMark/>
          </w:tcPr>
          <w:p w14:paraId="7D0A3E2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401240</w:t>
            </w:r>
          </w:p>
        </w:tc>
        <w:tc>
          <w:tcPr>
            <w:tcW w:w="1293" w:type="dxa"/>
            <w:hideMark/>
          </w:tcPr>
          <w:p w14:paraId="0CFE53DB"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210 900,00</w:t>
            </w:r>
          </w:p>
        </w:tc>
      </w:tr>
    </w:tbl>
    <w:p w14:paraId="1E8B3B1E"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p w14:paraId="5E67BDFF" w14:textId="77777777" w:rsidR="001824CF" w:rsidRDefault="001824CF" w:rsidP="009866B8">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školství, mládeže a tělovýchovy navrhuje rozpočtové opatření na příjem a vyplacení z dotace MŠMT na základě rozhodnutí č. 0015/18/SOU/2023 a č. 0069/18/SOU/2023 ze dne 10. 3. 2023 na Výzvu "Výzva na podporu sportovních, řemeslných, uměleckých a ostatních soutěží v roce 2023". Jedná se o tyto školy:</w:t>
      </w:r>
    </w:p>
    <w:p w14:paraId="4CF0C025" w14:textId="77777777" w:rsidR="001824CF" w:rsidRDefault="001824CF" w:rsidP="001824CF">
      <w:pPr>
        <w:widowControl w:val="0"/>
        <w:numPr>
          <w:ilvl w:val="0"/>
          <w:numId w:val="2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průmyslová škola stavební, České Budějovice, Resslova 2 (95 000,00 Kč),</w:t>
      </w:r>
    </w:p>
    <w:p w14:paraId="4B08237B" w14:textId="77777777" w:rsidR="001824CF" w:rsidRDefault="001824CF" w:rsidP="001824CF">
      <w:pPr>
        <w:widowControl w:val="0"/>
        <w:numPr>
          <w:ilvl w:val="0"/>
          <w:numId w:val="2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odborné učiliště, Lišov, tř. 5. května 3 (210 900,00 Kč).</w:t>
      </w:r>
    </w:p>
    <w:p w14:paraId="12460FEF" w14:textId="77777777" w:rsidR="001824CF" w:rsidRDefault="001824CF" w:rsidP="009866B8">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24DE0D08"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415"/>
        <w:gridCol w:w="525"/>
        <w:gridCol w:w="714"/>
        <w:gridCol w:w="1638"/>
        <w:gridCol w:w="1426"/>
      </w:tblGrid>
      <w:tr w:rsidR="001824CF" w14:paraId="24A112FC" w14:textId="77777777" w:rsidTr="009866B8">
        <w:trPr>
          <w:cantSplit/>
        </w:trPr>
        <w:tc>
          <w:tcPr>
            <w:tcW w:w="2958" w:type="dxa"/>
            <w:gridSpan w:val="3"/>
            <w:hideMark/>
          </w:tcPr>
          <w:p w14:paraId="75A6B123"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9" w:type="dxa"/>
            <w:gridSpan w:val="5"/>
            <w:hideMark/>
          </w:tcPr>
          <w:p w14:paraId="16E685A0"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86/R</w:t>
            </w:r>
          </w:p>
        </w:tc>
      </w:tr>
      <w:tr w:rsidR="001824CF" w14:paraId="415E511F" w14:textId="77777777" w:rsidTr="009866B8">
        <w:trPr>
          <w:cantSplit/>
        </w:trPr>
        <w:tc>
          <w:tcPr>
            <w:tcW w:w="714" w:type="dxa"/>
            <w:vAlign w:val="center"/>
            <w:hideMark/>
          </w:tcPr>
          <w:p w14:paraId="52620871"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60" w:type="dxa"/>
            <w:gridSpan w:val="3"/>
            <w:vAlign w:val="center"/>
            <w:hideMark/>
          </w:tcPr>
          <w:p w14:paraId="15EAA80D"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663DBBC2"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714" w:type="dxa"/>
            <w:vAlign w:val="center"/>
            <w:hideMark/>
          </w:tcPr>
          <w:p w14:paraId="6958F4CA"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14B3D821"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26" w:type="dxa"/>
            <w:vAlign w:val="center"/>
            <w:hideMark/>
          </w:tcPr>
          <w:p w14:paraId="52772F4C"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824CF" w14:paraId="651C504C" w14:textId="77777777" w:rsidTr="009866B8">
        <w:trPr>
          <w:cantSplit/>
        </w:trPr>
        <w:tc>
          <w:tcPr>
            <w:tcW w:w="714" w:type="dxa"/>
            <w:hideMark/>
          </w:tcPr>
          <w:p w14:paraId="5A5AFC4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6F8D572E"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1C5677AC"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3C39D3F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11861D8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61267EC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9823000401204</w:t>
            </w:r>
          </w:p>
        </w:tc>
        <w:tc>
          <w:tcPr>
            <w:tcW w:w="1426" w:type="dxa"/>
            <w:hideMark/>
          </w:tcPr>
          <w:p w14:paraId="1CD9A85A"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8 000,00</w:t>
            </w:r>
          </w:p>
        </w:tc>
      </w:tr>
      <w:tr w:rsidR="001824CF" w14:paraId="545442FF" w14:textId="77777777" w:rsidTr="009866B8">
        <w:trPr>
          <w:cantSplit/>
        </w:trPr>
        <w:tc>
          <w:tcPr>
            <w:tcW w:w="714" w:type="dxa"/>
            <w:hideMark/>
          </w:tcPr>
          <w:p w14:paraId="0A41580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07DA5438"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5DDD95C0"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18C6C37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1C446D9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082DF64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9823000401205</w:t>
            </w:r>
          </w:p>
        </w:tc>
        <w:tc>
          <w:tcPr>
            <w:tcW w:w="1426" w:type="dxa"/>
            <w:hideMark/>
          </w:tcPr>
          <w:p w14:paraId="664DDE41"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18 900,00</w:t>
            </w:r>
          </w:p>
        </w:tc>
      </w:tr>
      <w:tr w:rsidR="001824CF" w14:paraId="7F109749" w14:textId="77777777" w:rsidTr="009866B8">
        <w:trPr>
          <w:cantSplit/>
        </w:trPr>
        <w:tc>
          <w:tcPr>
            <w:tcW w:w="714" w:type="dxa"/>
            <w:hideMark/>
          </w:tcPr>
          <w:p w14:paraId="3F9B133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3B3E0CDD"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56803DD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10D267B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72E1607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4B3ED40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9823000401212</w:t>
            </w:r>
          </w:p>
        </w:tc>
        <w:tc>
          <w:tcPr>
            <w:tcW w:w="1426" w:type="dxa"/>
            <w:hideMark/>
          </w:tcPr>
          <w:p w14:paraId="4458004E"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9 418,00</w:t>
            </w:r>
          </w:p>
        </w:tc>
      </w:tr>
      <w:tr w:rsidR="001824CF" w14:paraId="6E948971" w14:textId="77777777" w:rsidTr="009866B8">
        <w:trPr>
          <w:cantSplit/>
        </w:trPr>
        <w:tc>
          <w:tcPr>
            <w:tcW w:w="714" w:type="dxa"/>
            <w:hideMark/>
          </w:tcPr>
          <w:p w14:paraId="3A88BB6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2A89A626"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7DB7C9D5"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0EC6DBE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7DEEF99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53E928E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9823000401207</w:t>
            </w:r>
          </w:p>
        </w:tc>
        <w:tc>
          <w:tcPr>
            <w:tcW w:w="1426" w:type="dxa"/>
            <w:hideMark/>
          </w:tcPr>
          <w:p w14:paraId="32D34897"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2 380,00</w:t>
            </w:r>
          </w:p>
        </w:tc>
      </w:tr>
      <w:tr w:rsidR="001824CF" w14:paraId="697784A7" w14:textId="77777777" w:rsidTr="009866B8">
        <w:trPr>
          <w:cantSplit/>
        </w:trPr>
        <w:tc>
          <w:tcPr>
            <w:tcW w:w="714" w:type="dxa"/>
            <w:hideMark/>
          </w:tcPr>
          <w:p w14:paraId="5369A3E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16C24F8E"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3772C49E"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48EDA68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601B888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1B516EF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9823000401213</w:t>
            </w:r>
          </w:p>
        </w:tc>
        <w:tc>
          <w:tcPr>
            <w:tcW w:w="1426" w:type="dxa"/>
            <w:hideMark/>
          </w:tcPr>
          <w:p w14:paraId="1E1A13D5"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22 202,00</w:t>
            </w:r>
          </w:p>
        </w:tc>
      </w:tr>
      <w:tr w:rsidR="001824CF" w14:paraId="237B5E64" w14:textId="77777777" w:rsidTr="009866B8">
        <w:trPr>
          <w:cantSplit/>
        </w:trPr>
        <w:tc>
          <w:tcPr>
            <w:tcW w:w="714" w:type="dxa"/>
            <w:hideMark/>
          </w:tcPr>
          <w:p w14:paraId="2928F64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237DB693"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28D1EDA3"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18963D9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56C5863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72BC082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9823000401216</w:t>
            </w:r>
          </w:p>
        </w:tc>
        <w:tc>
          <w:tcPr>
            <w:tcW w:w="1426" w:type="dxa"/>
            <w:hideMark/>
          </w:tcPr>
          <w:p w14:paraId="3291EE9A"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7 000,00</w:t>
            </w:r>
          </w:p>
        </w:tc>
      </w:tr>
      <w:tr w:rsidR="001824CF" w14:paraId="08967C65" w14:textId="77777777" w:rsidTr="009866B8">
        <w:trPr>
          <w:cantSplit/>
        </w:trPr>
        <w:tc>
          <w:tcPr>
            <w:tcW w:w="714" w:type="dxa"/>
            <w:hideMark/>
          </w:tcPr>
          <w:p w14:paraId="4EE0F10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268A8290"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2ABFA7EE"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159A123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52BA20D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498A0BC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9823000401217</w:t>
            </w:r>
          </w:p>
        </w:tc>
        <w:tc>
          <w:tcPr>
            <w:tcW w:w="1426" w:type="dxa"/>
            <w:hideMark/>
          </w:tcPr>
          <w:p w14:paraId="4FF1C16E"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14 350,00</w:t>
            </w:r>
          </w:p>
        </w:tc>
      </w:tr>
      <w:tr w:rsidR="001824CF" w14:paraId="21D08F91" w14:textId="77777777" w:rsidTr="009866B8">
        <w:trPr>
          <w:cantSplit/>
        </w:trPr>
        <w:tc>
          <w:tcPr>
            <w:tcW w:w="714" w:type="dxa"/>
            <w:hideMark/>
          </w:tcPr>
          <w:p w14:paraId="102EE39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71DDFAD5"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6BECBB8E"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73E4324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146A3CE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4AAEC1F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9823000401215</w:t>
            </w:r>
          </w:p>
        </w:tc>
        <w:tc>
          <w:tcPr>
            <w:tcW w:w="1426" w:type="dxa"/>
            <w:hideMark/>
          </w:tcPr>
          <w:p w14:paraId="2D549B24"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37 814,00</w:t>
            </w:r>
          </w:p>
        </w:tc>
      </w:tr>
      <w:tr w:rsidR="001824CF" w14:paraId="0DA10CEC" w14:textId="77777777" w:rsidTr="009866B8">
        <w:trPr>
          <w:cantSplit/>
        </w:trPr>
        <w:tc>
          <w:tcPr>
            <w:tcW w:w="714" w:type="dxa"/>
            <w:hideMark/>
          </w:tcPr>
          <w:p w14:paraId="59207F3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4EBC92FB"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335F7DA7"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71643AA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2D2BAB8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7F5F579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9823000401210</w:t>
            </w:r>
          </w:p>
        </w:tc>
        <w:tc>
          <w:tcPr>
            <w:tcW w:w="1426" w:type="dxa"/>
            <w:hideMark/>
          </w:tcPr>
          <w:p w14:paraId="07B032FF"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11 225,00</w:t>
            </w:r>
          </w:p>
        </w:tc>
      </w:tr>
      <w:tr w:rsidR="001824CF" w14:paraId="0FF5F8FB" w14:textId="77777777" w:rsidTr="009866B8">
        <w:trPr>
          <w:cantSplit/>
        </w:trPr>
        <w:tc>
          <w:tcPr>
            <w:tcW w:w="714" w:type="dxa"/>
            <w:hideMark/>
          </w:tcPr>
          <w:p w14:paraId="76797A9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2D620B24"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255234C7"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5DBF81D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16E432B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4B7AD07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9823000401236</w:t>
            </w:r>
          </w:p>
        </w:tc>
        <w:tc>
          <w:tcPr>
            <w:tcW w:w="1426" w:type="dxa"/>
            <w:hideMark/>
          </w:tcPr>
          <w:p w14:paraId="419BC589"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25 216,00</w:t>
            </w:r>
          </w:p>
        </w:tc>
      </w:tr>
      <w:tr w:rsidR="001824CF" w14:paraId="4F804559" w14:textId="77777777" w:rsidTr="009866B8">
        <w:trPr>
          <w:cantSplit/>
        </w:trPr>
        <w:tc>
          <w:tcPr>
            <w:tcW w:w="714" w:type="dxa"/>
            <w:hideMark/>
          </w:tcPr>
          <w:p w14:paraId="6A5D715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1DD25E11"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2A6F79E2"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11A3A66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4E34567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48E6469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9823000401232</w:t>
            </w:r>
          </w:p>
        </w:tc>
        <w:tc>
          <w:tcPr>
            <w:tcW w:w="1426" w:type="dxa"/>
            <w:hideMark/>
          </w:tcPr>
          <w:p w14:paraId="452FA2AB"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11 130,00</w:t>
            </w:r>
          </w:p>
        </w:tc>
      </w:tr>
      <w:tr w:rsidR="001824CF" w14:paraId="26FAEEEE" w14:textId="77777777" w:rsidTr="009866B8">
        <w:trPr>
          <w:cantSplit/>
        </w:trPr>
        <w:tc>
          <w:tcPr>
            <w:tcW w:w="714" w:type="dxa"/>
            <w:hideMark/>
          </w:tcPr>
          <w:p w14:paraId="06F14F4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727A6E57"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5DE7F7DD"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271CC7A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162440D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07D9270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9823000401233</w:t>
            </w:r>
          </w:p>
        </w:tc>
        <w:tc>
          <w:tcPr>
            <w:tcW w:w="1426" w:type="dxa"/>
            <w:hideMark/>
          </w:tcPr>
          <w:p w14:paraId="30BB92C9"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27 139,00</w:t>
            </w:r>
          </w:p>
        </w:tc>
      </w:tr>
      <w:tr w:rsidR="001824CF" w14:paraId="7FD924A7" w14:textId="77777777" w:rsidTr="009866B8">
        <w:trPr>
          <w:cantSplit/>
        </w:trPr>
        <w:tc>
          <w:tcPr>
            <w:tcW w:w="714" w:type="dxa"/>
            <w:hideMark/>
          </w:tcPr>
          <w:p w14:paraId="03ACE60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1B0030B2"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7158D3F5"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77C8602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5D1DA5A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5568469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9823000401231</w:t>
            </w:r>
          </w:p>
        </w:tc>
        <w:tc>
          <w:tcPr>
            <w:tcW w:w="1426" w:type="dxa"/>
            <w:hideMark/>
          </w:tcPr>
          <w:p w14:paraId="1C68E9AC"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6 736,00</w:t>
            </w:r>
          </w:p>
        </w:tc>
      </w:tr>
      <w:tr w:rsidR="001824CF" w14:paraId="4A46D648" w14:textId="77777777" w:rsidTr="009866B8">
        <w:trPr>
          <w:cantSplit/>
        </w:trPr>
        <w:tc>
          <w:tcPr>
            <w:tcW w:w="714" w:type="dxa"/>
            <w:hideMark/>
          </w:tcPr>
          <w:p w14:paraId="48600B3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279AE9DD"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7D0A958E"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1A18535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3242C41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466A889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9823000401238</w:t>
            </w:r>
          </w:p>
        </w:tc>
        <w:tc>
          <w:tcPr>
            <w:tcW w:w="1426" w:type="dxa"/>
            <w:hideMark/>
          </w:tcPr>
          <w:p w14:paraId="0007E773"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8 000,00</w:t>
            </w:r>
          </w:p>
        </w:tc>
      </w:tr>
      <w:tr w:rsidR="001824CF" w14:paraId="21DEE822" w14:textId="77777777" w:rsidTr="009866B8">
        <w:trPr>
          <w:cantSplit/>
        </w:trPr>
        <w:tc>
          <w:tcPr>
            <w:tcW w:w="714" w:type="dxa"/>
            <w:hideMark/>
          </w:tcPr>
          <w:p w14:paraId="1A97682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3D830857"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66E3D495"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4D5F564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5D7EEA0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68E57D9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9823000401240</w:t>
            </w:r>
          </w:p>
        </w:tc>
        <w:tc>
          <w:tcPr>
            <w:tcW w:w="1426" w:type="dxa"/>
            <w:hideMark/>
          </w:tcPr>
          <w:p w14:paraId="470EE7C9"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3 384,00</w:t>
            </w:r>
          </w:p>
        </w:tc>
      </w:tr>
      <w:tr w:rsidR="001824CF" w14:paraId="19506C5F" w14:textId="77777777" w:rsidTr="009866B8">
        <w:trPr>
          <w:cantSplit/>
        </w:trPr>
        <w:tc>
          <w:tcPr>
            <w:tcW w:w="714" w:type="dxa"/>
            <w:hideMark/>
          </w:tcPr>
          <w:p w14:paraId="7F7C193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56E07460"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7BDD6A9A"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784F8D1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1EE4314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334331C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9823000401221</w:t>
            </w:r>
          </w:p>
        </w:tc>
        <w:tc>
          <w:tcPr>
            <w:tcW w:w="1426" w:type="dxa"/>
            <w:hideMark/>
          </w:tcPr>
          <w:p w14:paraId="33D8A576"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16 000,00</w:t>
            </w:r>
          </w:p>
        </w:tc>
      </w:tr>
      <w:tr w:rsidR="001824CF" w14:paraId="0AAD3F3F" w14:textId="77777777" w:rsidTr="009866B8">
        <w:trPr>
          <w:cantSplit/>
        </w:trPr>
        <w:tc>
          <w:tcPr>
            <w:tcW w:w="714" w:type="dxa"/>
            <w:hideMark/>
          </w:tcPr>
          <w:p w14:paraId="3D5A3D7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3112</w:t>
            </w:r>
          </w:p>
        </w:tc>
        <w:tc>
          <w:tcPr>
            <w:tcW w:w="714" w:type="dxa"/>
            <w:hideMark/>
          </w:tcPr>
          <w:p w14:paraId="49F41C73"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34F4400B"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1949BEC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3D29083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6A2D5F6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9823000401222</w:t>
            </w:r>
          </w:p>
        </w:tc>
        <w:tc>
          <w:tcPr>
            <w:tcW w:w="1426" w:type="dxa"/>
            <w:hideMark/>
          </w:tcPr>
          <w:p w14:paraId="69B2C7F0"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10 698,00</w:t>
            </w:r>
          </w:p>
        </w:tc>
      </w:tr>
      <w:tr w:rsidR="001824CF" w14:paraId="068C31F6" w14:textId="77777777" w:rsidTr="009866B8">
        <w:trPr>
          <w:cantSplit/>
        </w:trPr>
        <w:tc>
          <w:tcPr>
            <w:tcW w:w="714" w:type="dxa"/>
            <w:hideMark/>
          </w:tcPr>
          <w:p w14:paraId="33600D6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06F021FC"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45547F09"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559A68D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1FB4E18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793C3D8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9823000401219</w:t>
            </w:r>
          </w:p>
        </w:tc>
        <w:tc>
          <w:tcPr>
            <w:tcW w:w="1426" w:type="dxa"/>
            <w:hideMark/>
          </w:tcPr>
          <w:p w14:paraId="17111CD7"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750,00</w:t>
            </w:r>
          </w:p>
        </w:tc>
      </w:tr>
      <w:tr w:rsidR="001824CF" w14:paraId="7D9449F7" w14:textId="77777777" w:rsidTr="009866B8">
        <w:trPr>
          <w:cantSplit/>
        </w:trPr>
        <w:tc>
          <w:tcPr>
            <w:tcW w:w="714" w:type="dxa"/>
            <w:hideMark/>
          </w:tcPr>
          <w:p w14:paraId="4B65534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3147</w:t>
            </w:r>
          </w:p>
        </w:tc>
        <w:tc>
          <w:tcPr>
            <w:tcW w:w="714" w:type="dxa"/>
            <w:hideMark/>
          </w:tcPr>
          <w:p w14:paraId="0938AB61"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5E1360E2"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2878A43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3741350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5B9B9C2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9823000401227</w:t>
            </w:r>
          </w:p>
        </w:tc>
        <w:tc>
          <w:tcPr>
            <w:tcW w:w="1426" w:type="dxa"/>
            <w:hideMark/>
          </w:tcPr>
          <w:p w14:paraId="7BC2DC8F"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36 000,00</w:t>
            </w:r>
          </w:p>
        </w:tc>
      </w:tr>
      <w:tr w:rsidR="001824CF" w14:paraId="6D47E6A3" w14:textId="77777777" w:rsidTr="009866B8">
        <w:trPr>
          <w:cantSplit/>
        </w:trPr>
        <w:tc>
          <w:tcPr>
            <w:tcW w:w="714" w:type="dxa"/>
            <w:hideMark/>
          </w:tcPr>
          <w:p w14:paraId="3CE677D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3147</w:t>
            </w:r>
          </w:p>
        </w:tc>
        <w:tc>
          <w:tcPr>
            <w:tcW w:w="714" w:type="dxa"/>
            <w:hideMark/>
          </w:tcPr>
          <w:p w14:paraId="7090A80E"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788C1453"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30F49C1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331482B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34E7329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9823000401225</w:t>
            </w:r>
          </w:p>
        </w:tc>
        <w:tc>
          <w:tcPr>
            <w:tcW w:w="1426" w:type="dxa"/>
            <w:hideMark/>
          </w:tcPr>
          <w:p w14:paraId="248DC193"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51 240,00</w:t>
            </w:r>
          </w:p>
        </w:tc>
      </w:tr>
      <w:tr w:rsidR="001824CF" w14:paraId="1C311188" w14:textId="77777777" w:rsidTr="009866B8">
        <w:trPr>
          <w:cantSplit/>
        </w:trPr>
        <w:tc>
          <w:tcPr>
            <w:tcW w:w="714" w:type="dxa"/>
            <w:hideMark/>
          </w:tcPr>
          <w:p w14:paraId="7A67EAE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7FACA611"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1D6BD2E3"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4C8619E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4F9D22D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5A4E5D1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9823000401202</w:t>
            </w:r>
          </w:p>
        </w:tc>
        <w:tc>
          <w:tcPr>
            <w:tcW w:w="1426" w:type="dxa"/>
            <w:hideMark/>
          </w:tcPr>
          <w:p w14:paraId="0B56CE32"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76 500,00</w:t>
            </w:r>
          </w:p>
        </w:tc>
      </w:tr>
      <w:tr w:rsidR="001824CF" w14:paraId="77CA43A8" w14:textId="77777777" w:rsidTr="009866B8">
        <w:trPr>
          <w:cantSplit/>
        </w:trPr>
        <w:tc>
          <w:tcPr>
            <w:tcW w:w="714" w:type="dxa"/>
            <w:hideMark/>
          </w:tcPr>
          <w:p w14:paraId="217A5F2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6EA23A34"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609FDC91"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6FDD944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228EF77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61B91BC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9823000401201</w:t>
            </w:r>
          </w:p>
        </w:tc>
        <w:tc>
          <w:tcPr>
            <w:tcW w:w="1426" w:type="dxa"/>
            <w:hideMark/>
          </w:tcPr>
          <w:p w14:paraId="156C5374"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8 300,00</w:t>
            </w:r>
          </w:p>
        </w:tc>
      </w:tr>
      <w:tr w:rsidR="001824CF" w14:paraId="07A6BBB9" w14:textId="77777777" w:rsidTr="009866B8">
        <w:trPr>
          <w:cantSplit/>
        </w:trPr>
        <w:tc>
          <w:tcPr>
            <w:tcW w:w="714" w:type="dxa"/>
            <w:hideMark/>
          </w:tcPr>
          <w:p w14:paraId="25927EE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001BACA8"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40BB4DB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6CA2726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2F0ABAD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49AFC95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9823000401203</w:t>
            </w:r>
          </w:p>
        </w:tc>
        <w:tc>
          <w:tcPr>
            <w:tcW w:w="1426" w:type="dxa"/>
            <w:hideMark/>
          </w:tcPr>
          <w:p w14:paraId="77CCD225"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912,00</w:t>
            </w:r>
          </w:p>
        </w:tc>
      </w:tr>
      <w:tr w:rsidR="001824CF" w14:paraId="21187012" w14:textId="77777777" w:rsidTr="009866B8">
        <w:trPr>
          <w:cantSplit/>
        </w:trPr>
        <w:tc>
          <w:tcPr>
            <w:tcW w:w="714" w:type="dxa"/>
            <w:hideMark/>
          </w:tcPr>
          <w:p w14:paraId="227C597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177FDE21"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1F79538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0C8757F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3F45548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61C782D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9823000401224</w:t>
            </w:r>
          </w:p>
        </w:tc>
        <w:tc>
          <w:tcPr>
            <w:tcW w:w="1426" w:type="dxa"/>
            <w:hideMark/>
          </w:tcPr>
          <w:p w14:paraId="3DF2A7B4"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88 000,00</w:t>
            </w:r>
          </w:p>
        </w:tc>
      </w:tr>
      <w:tr w:rsidR="001824CF" w14:paraId="7A79E824" w14:textId="77777777" w:rsidTr="009866B8">
        <w:trPr>
          <w:cantSplit/>
        </w:trPr>
        <w:tc>
          <w:tcPr>
            <w:tcW w:w="714" w:type="dxa"/>
            <w:hideMark/>
          </w:tcPr>
          <w:p w14:paraId="4190278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524A0ADD"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7D8F946D"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083E192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5156C07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08222E8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9823000402201</w:t>
            </w:r>
          </w:p>
        </w:tc>
        <w:tc>
          <w:tcPr>
            <w:tcW w:w="1426" w:type="dxa"/>
            <w:hideMark/>
          </w:tcPr>
          <w:p w14:paraId="2260E690"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28 092,00</w:t>
            </w:r>
          </w:p>
        </w:tc>
      </w:tr>
      <w:tr w:rsidR="001824CF" w14:paraId="4011D79B" w14:textId="77777777" w:rsidTr="009866B8">
        <w:trPr>
          <w:cantSplit/>
        </w:trPr>
        <w:tc>
          <w:tcPr>
            <w:tcW w:w="714" w:type="dxa"/>
            <w:hideMark/>
          </w:tcPr>
          <w:p w14:paraId="31CBB85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6F6CE1C3"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3F1DDA18"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7744A60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1FA3510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57689A1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9823000402220</w:t>
            </w:r>
          </w:p>
        </w:tc>
        <w:tc>
          <w:tcPr>
            <w:tcW w:w="1426" w:type="dxa"/>
            <w:hideMark/>
          </w:tcPr>
          <w:p w14:paraId="62ED2E30"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11 764,00</w:t>
            </w:r>
          </w:p>
        </w:tc>
      </w:tr>
      <w:tr w:rsidR="001824CF" w14:paraId="5E680A08" w14:textId="77777777" w:rsidTr="009866B8">
        <w:trPr>
          <w:cantSplit/>
        </w:trPr>
        <w:tc>
          <w:tcPr>
            <w:tcW w:w="714" w:type="dxa"/>
            <w:hideMark/>
          </w:tcPr>
          <w:p w14:paraId="07892BE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3466FC0A"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6DDFD669"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3F315EA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6407E9E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1EA6261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9823000402203</w:t>
            </w:r>
          </w:p>
        </w:tc>
        <w:tc>
          <w:tcPr>
            <w:tcW w:w="1426" w:type="dxa"/>
            <w:hideMark/>
          </w:tcPr>
          <w:p w14:paraId="670FA634"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6 241,00</w:t>
            </w:r>
          </w:p>
        </w:tc>
      </w:tr>
      <w:tr w:rsidR="001824CF" w14:paraId="29B73686" w14:textId="77777777" w:rsidTr="009866B8">
        <w:trPr>
          <w:cantSplit/>
        </w:trPr>
        <w:tc>
          <w:tcPr>
            <w:tcW w:w="714" w:type="dxa"/>
            <w:hideMark/>
          </w:tcPr>
          <w:p w14:paraId="5855B96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6BB5D4B1"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39AD8050"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50205A3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043127E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6CD4866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9823000402204</w:t>
            </w:r>
          </w:p>
        </w:tc>
        <w:tc>
          <w:tcPr>
            <w:tcW w:w="1426" w:type="dxa"/>
            <w:hideMark/>
          </w:tcPr>
          <w:p w14:paraId="30362F09"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3 725,00</w:t>
            </w:r>
          </w:p>
        </w:tc>
      </w:tr>
      <w:tr w:rsidR="001824CF" w14:paraId="7C6652C0" w14:textId="77777777" w:rsidTr="009866B8">
        <w:trPr>
          <w:cantSplit/>
        </w:trPr>
        <w:tc>
          <w:tcPr>
            <w:tcW w:w="714" w:type="dxa"/>
            <w:hideMark/>
          </w:tcPr>
          <w:p w14:paraId="74B38CB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272B3B9A"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409A500C"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7AFDB2A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71BC7A4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66ABD12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9823000402205</w:t>
            </w:r>
          </w:p>
        </w:tc>
        <w:tc>
          <w:tcPr>
            <w:tcW w:w="1426" w:type="dxa"/>
            <w:hideMark/>
          </w:tcPr>
          <w:p w14:paraId="6882C902"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40 210,00</w:t>
            </w:r>
          </w:p>
        </w:tc>
      </w:tr>
      <w:tr w:rsidR="001824CF" w14:paraId="1CBBFDF2" w14:textId="77777777" w:rsidTr="009866B8">
        <w:trPr>
          <w:cantSplit/>
        </w:trPr>
        <w:tc>
          <w:tcPr>
            <w:tcW w:w="714" w:type="dxa"/>
            <w:hideMark/>
          </w:tcPr>
          <w:p w14:paraId="7C8187B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1040239E"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07A3176E"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16C67ED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57FC306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00D9D1C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9823000402207</w:t>
            </w:r>
          </w:p>
        </w:tc>
        <w:tc>
          <w:tcPr>
            <w:tcW w:w="1426" w:type="dxa"/>
            <w:hideMark/>
          </w:tcPr>
          <w:p w14:paraId="3F50E05C"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8 246,00</w:t>
            </w:r>
          </w:p>
        </w:tc>
      </w:tr>
      <w:tr w:rsidR="001824CF" w14:paraId="45553A22" w14:textId="77777777" w:rsidTr="009866B8">
        <w:trPr>
          <w:cantSplit/>
        </w:trPr>
        <w:tc>
          <w:tcPr>
            <w:tcW w:w="714" w:type="dxa"/>
            <w:hideMark/>
          </w:tcPr>
          <w:p w14:paraId="7309E7A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5E090174"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1A89AEDC"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2F06011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1464C10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784DCBB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9823000402210</w:t>
            </w:r>
          </w:p>
        </w:tc>
        <w:tc>
          <w:tcPr>
            <w:tcW w:w="1426" w:type="dxa"/>
            <w:hideMark/>
          </w:tcPr>
          <w:p w14:paraId="5B8CD85C"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13 900,00</w:t>
            </w:r>
          </w:p>
        </w:tc>
      </w:tr>
      <w:tr w:rsidR="001824CF" w14:paraId="5B0AF310" w14:textId="77777777" w:rsidTr="009866B8">
        <w:trPr>
          <w:cantSplit/>
        </w:trPr>
        <w:tc>
          <w:tcPr>
            <w:tcW w:w="714" w:type="dxa"/>
            <w:hideMark/>
          </w:tcPr>
          <w:p w14:paraId="71A3F5B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3A16D66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192D2F87"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7585014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0A8F7D6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3DC9B1B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9823000402211</w:t>
            </w:r>
          </w:p>
        </w:tc>
        <w:tc>
          <w:tcPr>
            <w:tcW w:w="1426" w:type="dxa"/>
            <w:hideMark/>
          </w:tcPr>
          <w:p w14:paraId="7DB31A75"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5 016,00</w:t>
            </w:r>
          </w:p>
        </w:tc>
      </w:tr>
      <w:tr w:rsidR="001824CF" w14:paraId="240CE635" w14:textId="77777777" w:rsidTr="009866B8">
        <w:trPr>
          <w:cantSplit/>
        </w:trPr>
        <w:tc>
          <w:tcPr>
            <w:tcW w:w="714" w:type="dxa"/>
            <w:hideMark/>
          </w:tcPr>
          <w:p w14:paraId="4E1B90B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128AB503"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6E4EFE57"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6780500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408B29A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35C906D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9823000402212</w:t>
            </w:r>
          </w:p>
        </w:tc>
        <w:tc>
          <w:tcPr>
            <w:tcW w:w="1426" w:type="dxa"/>
            <w:hideMark/>
          </w:tcPr>
          <w:p w14:paraId="7C174708"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1 800,00</w:t>
            </w:r>
          </w:p>
        </w:tc>
      </w:tr>
      <w:tr w:rsidR="001824CF" w14:paraId="7738B1E4" w14:textId="77777777" w:rsidTr="009866B8">
        <w:trPr>
          <w:cantSplit/>
        </w:trPr>
        <w:tc>
          <w:tcPr>
            <w:tcW w:w="714" w:type="dxa"/>
            <w:hideMark/>
          </w:tcPr>
          <w:p w14:paraId="1DE8531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74C8C9BC"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55F02177"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7840A8E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639D45A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2385919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9823000402213</w:t>
            </w:r>
          </w:p>
        </w:tc>
        <w:tc>
          <w:tcPr>
            <w:tcW w:w="1426" w:type="dxa"/>
            <w:hideMark/>
          </w:tcPr>
          <w:p w14:paraId="562F7F6F"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32 200,00</w:t>
            </w:r>
          </w:p>
        </w:tc>
      </w:tr>
      <w:tr w:rsidR="001824CF" w14:paraId="59C8E58B" w14:textId="77777777" w:rsidTr="009866B8">
        <w:trPr>
          <w:cantSplit/>
        </w:trPr>
        <w:tc>
          <w:tcPr>
            <w:tcW w:w="714" w:type="dxa"/>
            <w:hideMark/>
          </w:tcPr>
          <w:p w14:paraId="550D7F9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01E4EF85"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46C57A1D"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20EA783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5E13948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3034D24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9823000403201</w:t>
            </w:r>
          </w:p>
        </w:tc>
        <w:tc>
          <w:tcPr>
            <w:tcW w:w="1426" w:type="dxa"/>
            <w:hideMark/>
          </w:tcPr>
          <w:p w14:paraId="75730D0F"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13 755,00</w:t>
            </w:r>
          </w:p>
        </w:tc>
      </w:tr>
      <w:tr w:rsidR="001824CF" w14:paraId="5DC22701" w14:textId="77777777" w:rsidTr="009866B8">
        <w:trPr>
          <w:cantSplit/>
        </w:trPr>
        <w:tc>
          <w:tcPr>
            <w:tcW w:w="714" w:type="dxa"/>
            <w:hideMark/>
          </w:tcPr>
          <w:p w14:paraId="0B1AF15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23A898E1"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15FDAB29"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3F9BF8F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5DAA267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6392992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9823000403202</w:t>
            </w:r>
          </w:p>
        </w:tc>
        <w:tc>
          <w:tcPr>
            <w:tcW w:w="1426" w:type="dxa"/>
            <w:hideMark/>
          </w:tcPr>
          <w:p w14:paraId="0A0ADCB8"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16 000,00</w:t>
            </w:r>
          </w:p>
        </w:tc>
      </w:tr>
      <w:tr w:rsidR="001824CF" w14:paraId="64C84BA6" w14:textId="77777777" w:rsidTr="009866B8">
        <w:trPr>
          <w:cantSplit/>
        </w:trPr>
        <w:tc>
          <w:tcPr>
            <w:tcW w:w="714" w:type="dxa"/>
            <w:hideMark/>
          </w:tcPr>
          <w:p w14:paraId="7C5F38F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6C1A23C4"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41DAF8BC"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088518B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7512FFB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74E8453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9823000403205</w:t>
            </w:r>
          </w:p>
        </w:tc>
        <w:tc>
          <w:tcPr>
            <w:tcW w:w="1426" w:type="dxa"/>
            <w:hideMark/>
          </w:tcPr>
          <w:p w14:paraId="0DB49BC3"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4 000,00</w:t>
            </w:r>
          </w:p>
        </w:tc>
      </w:tr>
      <w:tr w:rsidR="001824CF" w14:paraId="37AF5D33" w14:textId="77777777" w:rsidTr="009866B8">
        <w:trPr>
          <w:cantSplit/>
        </w:trPr>
        <w:tc>
          <w:tcPr>
            <w:tcW w:w="714" w:type="dxa"/>
            <w:hideMark/>
          </w:tcPr>
          <w:p w14:paraId="730B07E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093B18A4"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3B2CF876"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4744992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2DB3BE7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639F950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9823000403224</w:t>
            </w:r>
          </w:p>
        </w:tc>
        <w:tc>
          <w:tcPr>
            <w:tcW w:w="1426" w:type="dxa"/>
            <w:hideMark/>
          </w:tcPr>
          <w:p w14:paraId="7C2522A7"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12 411,00</w:t>
            </w:r>
          </w:p>
        </w:tc>
      </w:tr>
      <w:tr w:rsidR="001824CF" w14:paraId="07F1366D" w14:textId="77777777" w:rsidTr="009866B8">
        <w:trPr>
          <w:cantSplit/>
        </w:trPr>
        <w:tc>
          <w:tcPr>
            <w:tcW w:w="714" w:type="dxa"/>
            <w:hideMark/>
          </w:tcPr>
          <w:p w14:paraId="5D97432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0EF8BA11"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7706D1CC"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5BAB851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5E1D47C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24576C4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9823000403206</w:t>
            </w:r>
          </w:p>
        </w:tc>
        <w:tc>
          <w:tcPr>
            <w:tcW w:w="1426" w:type="dxa"/>
            <w:hideMark/>
          </w:tcPr>
          <w:p w14:paraId="48E157C7"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19 560,00</w:t>
            </w:r>
          </w:p>
        </w:tc>
      </w:tr>
      <w:tr w:rsidR="001824CF" w14:paraId="20B303E5" w14:textId="77777777" w:rsidTr="009866B8">
        <w:trPr>
          <w:cantSplit/>
        </w:trPr>
        <w:tc>
          <w:tcPr>
            <w:tcW w:w="714" w:type="dxa"/>
            <w:hideMark/>
          </w:tcPr>
          <w:p w14:paraId="4BC1B1D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60D142F3"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5702520C"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0F12742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51FF7F5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51C5381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9823000403207</w:t>
            </w:r>
          </w:p>
        </w:tc>
        <w:tc>
          <w:tcPr>
            <w:tcW w:w="1426" w:type="dxa"/>
            <w:hideMark/>
          </w:tcPr>
          <w:p w14:paraId="1606DF59"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16 000,00</w:t>
            </w:r>
          </w:p>
        </w:tc>
      </w:tr>
      <w:tr w:rsidR="001824CF" w14:paraId="433CA8AB" w14:textId="77777777" w:rsidTr="009866B8">
        <w:trPr>
          <w:cantSplit/>
        </w:trPr>
        <w:tc>
          <w:tcPr>
            <w:tcW w:w="714" w:type="dxa"/>
            <w:hideMark/>
          </w:tcPr>
          <w:p w14:paraId="0EA9224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0994356A"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15D1EB84"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3144EFC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3CAFBAC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3C9D261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9823000403222</w:t>
            </w:r>
          </w:p>
        </w:tc>
        <w:tc>
          <w:tcPr>
            <w:tcW w:w="1426" w:type="dxa"/>
            <w:hideMark/>
          </w:tcPr>
          <w:p w14:paraId="73CAB989"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2 660,00</w:t>
            </w:r>
          </w:p>
        </w:tc>
      </w:tr>
      <w:tr w:rsidR="001824CF" w14:paraId="05E971D0" w14:textId="77777777" w:rsidTr="009866B8">
        <w:trPr>
          <w:cantSplit/>
        </w:trPr>
        <w:tc>
          <w:tcPr>
            <w:tcW w:w="714" w:type="dxa"/>
            <w:hideMark/>
          </w:tcPr>
          <w:p w14:paraId="091F712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1645A903"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09718D84"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644EC7F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3D5AEFE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64B162B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9823000403223</w:t>
            </w:r>
          </w:p>
        </w:tc>
        <w:tc>
          <w:tcPr>
            <w:tcW w:w="1426" w:type="dxa"/>
            <w:hideMark/>
          </w:tcPr>
          <w:p w14:paraId="042476AD"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15 420,00</w:t>
            </w:r>
          </w:p>
        </w:tc>
      </w:tr>
      <w:tr w:rsidR="001824CF" w14:paraId="3BBA5676" w14:textId="77777777" w:rsidTr="009866B8">
        <w:trPr>
          <w:cantSplit/>
        </w:trPr>
        <w:tc>
          <w:tcPr>
            <w:tcW w:w="714" w:type="dxa"/>
            <w:hideMark/>
          </w:tcPr>
          <w:p w14:paraId="67BFFD6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4B69EF4D"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3A0E395C"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4EBB56D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03FF367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70D9748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9823000403215</w:t>
            </w:r>
          </w:p>
        </w:tc>
        <w:tc>
          <w:tcPr>
            <w:tcW w:w="1426" w:type="dxa"/>
            <w:hideMark/>
          </w:tcPr>
          <w:p w14:paraId="6159590E"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23 090,00</w:t>
            </w:r>
          </w:p>
        </w:tc>
      </w:tr>
      <w:tr w:rsidR="001824CF" w14:paraId="24AC0091" w14:textId="77777777" w:rsidTr="009866B8">
        <w:trPr>
          <w:cantSplit/>
        </w:trPr>
        <w:tc>
          <w:tcPr>
            <w:tcW w:w="714" w:type="dxa"/>
            <w:hideMark/>
          </w:tcPr>
          <w:p w14:paraId="7693C7A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1E603DB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6D2D92A3"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085F77A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517DB54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5EA14C4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9823000403214</w:t>
            </w:r>
          </w:p>
        </w:tc>
        <w:tc>
          <w:tcPr>
            <w:tcW w:w="1426" w:type="dxa"/>
            <w:hideMark/>
          </w:tcPr>
          <w:p w14:paraId="6CF8ED14"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103 250,00</w:t>
            </w:r>
          </w:p>
        </w:tc>
      </w:tr>
      <w:tr w:rsidR="001824CF" w14:paraId="71AD9432" w14:textId="77777777" w:rsidTr="009866B8">
        <w:trPr>
          <w:cantSplit/>
        </w:trPr>
        <w:tc>
          <w:tcPr>
            <w:tcW w:w="714" w:type="dxa"/>
            <w:hideMark/>
          </w:tcPr>
          <w:p w14:paraId="759E8E8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5ECE67F8"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2F77856A"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1745F1B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715630B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12981B1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9823000403217</w:t>
            </w:r>
          </w:p>
        </w:tc>
        <w:tc>
          <w:tcPr>
            <w:tcW w:w="1426" w:type="dxa"/>
            <w:hideMark/>
          </w:tcPr>
          <w:p w14:paraId="70546B84"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198 124,00</w:t>
            </w:r>
          </w:p>
        </w:tc>
      </w:tr>
      <w:tr w:rsidR="001824CF" w14:paraId="552A5DD3" w14:textId="77777777" w:rsidTr="009866B8">
        <w:trPr>
          <w:cantSplit/>
        </w:trPr>
        <w:tc>
          <w:tcPr>
            <w:tcW w:w="714" w:type="dxa"/>
            <w:hideMark/>
          </w:tcPr>
          <w:p w14:paraId="2B1B3C1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4EDC6CC2"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79452FBB"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6E45104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6A8EF4B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094F313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9823000404202</w:t>
            </w:r>
          </w:p>
        </w:tc>
        <w:tc>
          <w:tcPr>
            <w:tcW w:w="1426" w:type="dxa"/>
            <w:hideMark/>
          </w:tcPr>
          <w:p w14:paraId="3E1F631E"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4 000,00</w:t>
            </w:r>
          </w:p>
        </w:tc>
      </w:tr>
      <w:tr w:rsidR="001824CF" w14:paraId="30DC2448" w14:textId="77777777" w:rsidTr="009866B8">
        <w:trPr>
          <w:cantSplit/>
        </w:trPr>
        <w:tc>
          <w:tcPr>
            <w:tcW w:w="714" w:type="dxa"/>
            <w:hideMark/>
          </w:tcPr>
          <w:p w14:paraId="555E3F0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1BA474B7"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0F1E586A"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1A329C5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22A5B56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4A2C7EB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9823000404201</w:t>
            </w:r>
          </w:p>
        </w:tc>
        <w:tc>
          <w:tcPr>
            <w:tcW w:w="1426" w:type="dxa"/>
            <w:hideMark/>
          </w:tcPr>
          <w:p w14:paraId="28070874"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5 147,00</w:t>
            </w:r>
          </w:p>
        </w:tc>
      </w:tr>
      <w:tr w:rsidR="001824CF" w14:paraId="2F8FC479" w14:textId="77777777" w:rsidTr="009866B8">
        <w:trPr>
          <w:cantSplit/>
        </w:trPr>
        <w:tc>
          <w:tcPr>
            <w:tcW w:w="714" w:type="dxa"/>
            <w:hideMark/>
          </w:tcPr>
          <w:p w14:paraId="0868A55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319BC383"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3FA84850"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35EB091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14C8A40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70487C5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9823000404203</w:t>
            </w:r>
          </w:p>
        </w:tc>
        <w:tc>
          <w:tcPr>
            <w:tcW w:w="1426" w:type="dxa"/>
            <w:hideMark/>
          </w:tcPr>
          <w:p w14:paraId="27D849B1"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28 933,00</w:t>
            </w:r>
          </w:p>
        </w:tc>
      </w:tr>
      <w:tr w:rsidR="001824CF" w14:paraId="482CE036" w14:textId="77777777" w:rsidTr="009866B8">
        <w:trPr>
          <w:cantSplit/>
        </w:trPr>
        <w:tc>
          <w:tcPr>
            <w:tcW w:w="714" w:type="dxa"/>
            <w:hideMark/>
          </w:tcPr>
          <w:p w14:paraId="3971202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43EAB1C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1DB43CE6"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2691103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2627942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576A656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9823000404206</w:t>
            </w:r>
          </w:p>
        </w:tc>
        <w:tc>
          <w:tcPr>
            <w:tcW w:w="1426" w:type="dxa"/>
            <w:hideMark/>
          </w:tcPr>
          <w:p w14:paraId="27C192E3"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16 502,00</w:t>
            </w:r>
          </w:p>
        </w:tc>
      </w:tr>
      <w:tr w:rsidR="001824CF" w14:paraId="733ED596" w14:textId="77777777" w:rsidTr="009866B8">
        <w:trPr>
          <w:cantSplit/>
        </w:trPr>
        <w:tc>
          <w:tcPr>
            <w:tcW w:w="714" w:type="dxa"/>
            <w:hideMark/>
          </w:tcPr>
          <w:p w14:paraId="7CA257F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7B15DBEC"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10A2DF4E"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535D5C7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3FB15D1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124CC14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9823000404207</w:t>
            </w:r>
          </w:p>
        </w:tc>
        <w:tc>
          <w:tcPr>
            <w:tcW w:w="1426" w:type="dxa"/>
            <w:hideMark/>
          </w:tcPr>
          <w:p w14:paraId="259F81AF"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4 000,00</w:t>
            </w:r>
          </w:p>
        </w:tc>
      </w:tr>
      <w:tr w:rsidR="001824CF" w14:paraId="5C6A0B77" w14:textId="77777777" w:rsidTr="009866B8">
        <w:trPr>
          <w:cantSplit/>
        </w:trPr>
        <w:tc>
          <w:tcPr>
            <w:tcW w:w="714" w:type="dxa"/>
            <w:hideMark/>
          </w:tcPr>
          <w:p w14:paraId="4C94D27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045B7D3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44E09515"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76C40D2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5A38CEA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505BEB4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9823000404204</w:t>
            </w:r>
          </w:p>
        </w:tc>
        <w:tc>
          <w:tcPr>
            <w:tcW w:w="1426" w:type="dxa"/>
            <w:hideMark/>
          </w:tcPr>
          <w:p w14:paraId="715EC9A1"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12 000,00</w:t>
            </w:r>
          </w:p>
        </w:tc>
      </w:tr>
      <w:tr w:rsidR="001824CF" w14:paraId="2230506D" w14:textId="77777777" w:rsidTr="009866B8">
        <w:trPr>
          <w:cantSplit/>
        </w:trPr>
        <w:tc>
          <w:tcPr>
            <w:tcW w:w="714" w:type="dxa"/>
            <w:hideMark/>
          </w:tcPr>
          <w:p w14:paraId="6B46B64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12CCEBFD"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5A8602FA"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622D284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796E33F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13CD136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9823000404205</w:t>
            </w:r>
          </w:p>
        </w:tc>
        <w:tc>
          <w:tcPr>
            <w:tcW w:w="1426" w:type="dxa"/>
            <w:hideMark/>
          </w:tcPr>
          <w:p w14:paraId="3D6D38FE"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15 105,00</w:t>
            </w:r>
          </w:p>
        </w:tc>
      </w:tr>
      <w:tr w:rsidR="001824CF" w14:paraId="35BEEF59" w14:textId="77777777" w:rsidTr="009866B8">
        <w:trPr>
          <w:cantSplit/>
        </w:trPr>
        <w:tc>
          <w:tcPr>
            <w:tcW w:w="714" w:type="dxa"/>
            <w:hideMark/>
          </w:tcPr>
          <w:p w14:paraId="328A2B8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79B3DFC2"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049C04E6"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7074A2E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459B40D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7013D49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9823000404208</w:t>
            </w:r>
          </w:p>
        </w:tc>
        <w:tc>
          <w:tcPr>
            <w:tcW w:w="1426" w:type="dxa"/>
            <w:hideMark/>
          </w:tcPr>
          <w:p w14:paraId="43D0A10B"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8 000,00</w:t>
            </w:r>
          </w:p>
        </w:tc>
      </w:tr>
      <w:tr w:rsidR="001824CF" w14:paraId="57F70662" w14:textId="77777777" w:rsidTr="009866B8">
        <w:trPr>
          <w:cantSplit/>
        </w:trPr>
        <w:tc>
          <w:tcPr>
            <w:tcW w:w="714" w:type="dxa"/>
            <w:hideMark/>
          </w:tcPr>
          <w:p w14:paraId="78F106B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519A9A94"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3328F75C"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45A644D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16AC8DD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74CACD8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9823000404209</w:t>
            </w:r>
          </w:p>
        </w:tc>
        <w:tc>
          <w:tcPr>
            <w:tcW w:w="1426" w:type="dxa"/>
            <w:hideMark/>
          </w:tcPr>
          <w:p w14:paraId="233C362C"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78 728,00</w:t>
            </w:r>
          </w:p>
        </w:tc>
      </w:tr>
      <w:tr w:rsidR="001824CF" w14:paraId="52AC3434" w14:textId="77777777" w:rsidTr="009866B8">
        <w:trPr>
          <w:cantSplit/>
        </w:trPr>
        <w:tc>
          <w:tcPr>
            <w:tcW w:w="714" w:type="dxa"/>
            <w:hideMark/>
          </w:tcPr>
          <w:p w14:paraId="3ABCB39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7443A251"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61B6E92C"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411C1E9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6ECF60D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24C4442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9823000404211</w:t>
            </w:r>
          </w:p>
        </w:tc>
        <w:tc>
          <w:tcPr>
            <w:tcW w:w="1426" w:type="dxa"/>
            <w:hideMark/>
          </w:tcPr>
          <w:p w14:paraId="18781AE3"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3 150,00</w:t>
            </w:r>
          </w:p>
        </w:tc>
      </w:tr>
      <w:tr w:rsidR="001824CF" w14:paraId="7D34774A" w14:textId="77777777" w:rsidTr="009866B8">
        <w:trPr>
          <w:cantSplit/>
        </w:trPr>
        <w:tc>
          <w:tcPr>
            <w:tcW w:w="714" w:type="dxa"/>
            <w:hideMark/>
          </w:tcPr>
          <w:p w14:paraId="335BA28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5D76131E"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15C84117"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3E75C50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4713934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5506C5F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9823000404215</w:t>
            </w:r>
          </w:p>
        </w:tc>
        <w:tc>
          <w:tcPr>
            <w:tcW w:w="1426" w:type="dxa"/>
            <w:hideMark/>
          </w:tcPr>
          <w:p w14:paraId="7FE487A3"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94 700,00</w:t>
            </w:r>
          </w:p>
        </w:tc>
      </w:tr>
      <w:tr w:rsidR="001824CF" w14:paraId="517B10E7" w14:textId="77777777" w:rsidTr="009866B8">
        <w:trPr>
          <w:cantSplit/>
        </w:trPr>
        <w:tc>
          <w:tcPr>
            <w:tcW w:w="714" w:type="dxa"/>
            <w:hideMark/>
          </w:tcPr>
          <w:p w14:paraId="60D1547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59A2E399"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59025A85"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4A57766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186668A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2BCA4FC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9823000404214</w:t>
            </w:r>
          </w:p>
        </w:tc>
        <w:tc>
          <w:tcPr>
            <w:tcW w:w="1426" w:type="dxa"/>
            <w:hideMark/>
          </w:tcPr>
          <w:p w14:paraId="0B62343F"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63 300,00</w:t>
            </w:r>
          </w:p>
        </w:tc>
      </w:tr>
      <w:tr w:rsidR="001824CF" w14:paraId="489316C5" w14:textId="77777777" w:rsidTr="009866B8">
        <w:trPr>
          <w:cantSplit/>
        </w:trPr>
        <w:tc>
          <w:tcPr>
            <w:tcW w:w="714" w:type="dxa"/>
            <w:hideMark/>
          </w:tcPr>
          <w:p w14:paraId="79445AB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4E58EE6E"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44BFC49B"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0BE6559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1E6D345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5E7D4B2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9823000404216</w:t>
            </w:r>
          </w:p>
        </w:tc>
        <w:tc>
          <w:tcPr>
            <w:tcW w:w="1426" w:type="dxa"/>
            <w:hideMark/>
          </w:tcPr>
          <w:p w14:paraId="07B868A4"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77 200,00</w:t>
            </w:r>
          </w:p>
        </w:tc>
      </w:tr>
      <w:tr w:rsidR="001824CF" w14:paraId="50C2CB2A" w14:textId="77777777" w:rsidTr="009866B8">
        <w:trPr>
          <w:cantSplit/>
        </w:trPr>
        <w:tc>
          <w:tcPr>
            <w:tcW w:w="714" w:type="dxa"/>
            <w:hideMark/>
          </w:tcPr>
          <w:p w14:paraId="4DDD707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432F4F9B"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090DBBC3"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6EE8E22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7738185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3E0A309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9823000405201</w:t>
            </w:r>
          </w:p>
        </w:tc>
        <w:tc>
          <w:tcPr>
            <w:tcW w:w="1426" w:type="dxa"/>
            <w:hideMark/>
          </w:tcPr>
          <w:p w14:paraId="27F72E95"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10 000,00</w:t>
            </w:r>
          </w:p>
        </w:tc>
      </w:tr>
      <w:tr w:rsidR="001824CF" w14:paraId="7BFD6BE1" w14:textId="77777777" w:rsidTr="009866B8">
        <w:trPr>
          <w:cantSplit/>
        </w:trPr>
        <w:tc>
          <w:tcPr>
            <w:tcW w:w="714" w:type="dxa"/>
            <w:hideMark/>
          </w:tcPr>
          <w:p w14:paraId="5BF8FD9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7A24B8C8"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6DD1BC53"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2232BD1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0F8D7F8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4261A21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9823000405203</w:t>
            </w:r>
          </w:p>
        </w:tc>
        <w:tc>
          <w:tcPr>
            <w:tcW w:w="1426" w:type="dxa"/>
            <w:hideMark/>
          </w:tcPr>
          <w:p w14:paraId="36948D4C"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64 000,00</w:t>
            </w:r>
          </w:p>
        </w:tc>
      </w:tr>
      <w:tr w:rsidR="001824CF" w14:paraId="60DB3380" w14:textId="77777777" w:rsidTr="009866B8">
        <w:trPr>
          <w:cantSplit/>
        </w:trPr>
        <w:tc>
          <w:tcPr>
            <w:tcW w:w="714" w:type="dxa"/>
            <w:hideMark/>
          </w:tcPr>
          <w:p w14:paraId="44209DA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324E21A9"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7A6E1720"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6C7A127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222287F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21C5EB0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9823000405206</w:t>
            </w:r>
          </w:p>
        </w:tc>
        <w:tc>
          <w:tcPr>
            <w:tcW w:w="1426" w:type="dxa"/>
            <w:hideMark/>
          </w:tcPr>
          <w:p w14:paraId="40D5B05A"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17 397,00</w:t>
            </w:r>
          </w:p>
        </w:tc>
      </w:tr>
      <w:tr w:rsidR="001824CF" w14:paraId="4BED97E2" w14:textId="77777777" w:rsidTr="009866B8">
        <w:trPr>
          <w:cantSplit/>
        </w:trPr>
        <w:tc>
          <w:tcPr>
            <w:tcW w:w="714" w:type="dxa"/>
            <w:hideMark/>
          </w:tcPr>
          <w:p w14:paraId="5453A84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286C0337"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52C410C6"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46C453D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74D07B9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7D22946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9823000405208</w:t>
            </w:r>
          </w:p>
        </w:tc>
        <w:tc>
          <w:tcPr>
            <w:tcW w:w="1426" w:type="dxa"/>
            <w:hideMark/>
          </w:tcPr>
          <w:p w14:paraId="32A3AB40"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52 550,00</w:t>
            </w:r>
          </w:p>
        </w:tc>
      </w:tr>
      <w:tr w:rsidR="001824CF" w14:paraId="2F2868C5" w14:textId="77777777" w:rsidTr="009866B8">
        <w:trPr>
          <w:cantSplit/>
        </w:trPr>
        <w:tc>
          <w:tcPr>
            <w:tcW w:w="714" w:type="dxa"/>
            <w:hideMark/>
          </w:tcPr>
          <w:p w14:paraId="74E8869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177FAE90"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18589937"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19FA90B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3C8ED67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4EC62AC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9823000405209</w:t>
            </w:r>
          </w:p>
        </w:tc>
        <w:tc>
          <w:tcPr>
            <w:tcW w:w="1426" w:type="dxa"/>
            <w:hideMark/>
          </w:tcPr>
          <w:p w14:paraId="23632FAB"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10 725,00</w:t>
            </w:r>
          </w:p>
        </w:tc>
      </w:tr>
      <w:tr w:rsidR="001824CF" w14:paraId="21C12A87" w14:textId="77777777" w:rsidTr="009866B8">
        <w:trPr>
          <w:cantSplit/>
        </w:trPr>
        <w:tc>
          <w:tcPr>
            <w:tcW w:w="714" w:type="dxa"/>
            <w:hideMark/>
          </w:tcPr>
          <w:p w14:paraId="3C48298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376D0ED5"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6DDEDA77"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1970065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79AEE0E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44F821A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9823000405216</w:t>
            </w:r>
          </w:p>
        </w:tc>
        <w:tc>
          <w:tcPr>
            <w:tcW w:w="1426" w:type="dxa"/>
            <w:hideMark/>
          </w:tcPr>
          <w:p w14:paraId="7E3065DF"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71 663,00</w:t>
            </w:r>
          </w:p>
        </w:tc>
      </w:tr>
      <w:tr w:rsidR="001824CF" w14:paraId="53D9B83F" w14:textId="77777777" w:rsidTr="009866B8">
        <w:trPr>
          <w:cantSplit/>
        </w:trPr>
        <w:tc>
          <w:tcPr>
            <w:tcW w:w="714" w:type="dxa"/>
            <w:hideMark/>
          </w:tcPr>
          <w:p w14:paraId="0A89431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4EE00FEA"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04CF6B30"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244FC87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23CB11C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40765CE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9823000406204</w:t>
            </w:r>
          </w:p>
        </w:tc>
        <w:tc>
          <w:tcPr>
            <w:tcW w:w="1426" w:type="dxa"/>
            <w:hideMark/>
          </w:tcPr>
          <w:p w14:paraId="17D7FB8B"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25 404,00</w:t>
            </w:r>
          </w:p>
        </w:tc>
      </w:tr>
      <w:tr w:rsidR="001824CF" w14:paraId="3E153196" w14:textId="77777777" w:rsidTr="009866B8">
        <w:trPr>
          <w:cantSplit/>
        </w:trPr>
        <w:tc>
          <w:tcPr>
            <w:tcW w:w="714" w:type="dxa"/>
            <w:hideMark/>
          </w:tcPr>
          <w:p w14:paraId="627E1DE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1B4F1386"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43ACA9E9"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51FF2C4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4551A6E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687DF93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9823000406207</w:t>
            </w:r>
          </w:p>
        </w:tc>
        <w:tc>
          <w:tcPr>
            <w:tcW w:w="1426" w:type="dxa"/>
            <w:hideMark/>
          </w:tcPr>
          <w:p w14:paraId="43CD8286"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55 420,00</w:t>
            </w:r>
          </w:p>
        </w:tc>
      </w:tr>
      <w:tr w:rsidR="001824CF" w14:paraId="08AF159C" w14:textId="77777777" w:rsidTr="009866B8">
        <w:trPr>
          <w:cantSplit/>
        </w:trPr>
        <w:tc>
          <w:tcPr>
            <w:tcW w:w="714" w:type="dxa"/>
            <w:hideMark/>
          </w:tcPr>
          <w:p w14:paraId="4E1C185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26DE9B12"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44EFD6BC"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400DB1E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686FC3D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22B7DFE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9823000406205</w:t>
            </w:r>
          </w:p>
        </w:tc>
        <w:tc>
          <w:tcPr>
            <w:tcW w:w="1426" w:type="dxa"/>
            <w:hideMark/>
          </w:tcPr>
          <w:p w14:paraId="03164704"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43 505,00</w:t>
            </w:r>
          </w:p>
        </w:tc>
      </w:tr>
      <w:tr w:rsidR="001824CF" w14:paraId="20314BAF" w14:textId="77777777" w:rsidTr="009866B8">
        <w:trPr>
          <w:cantSplit/>
        </w:trPr>
        <w:tc>
          <w:tcPr>
            <w:tcW w:w="714" w:type="dxa"/>
            <w:hideMark/>
          </w:tcPr>
          <w:p w14:paraId="3FDCBB2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12045121"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4AA9093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51D4A0C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652A06C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185206F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9823000406206</w:t>
            </w:r>
          </w:p>
        </w:tc>
        <w:tc>
          <w:tcPr>
            <w:tcW w:w="1426" w:type="dxa"/>
            <w:hideMark/>
          </w:tcPr>
          <w:p w14:paraId="1DE2C877"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28 040,00</w:t>
            </w:r>
          </w:p>
        </w:tc>
      </w:tr>
      <w:tr w:rsidR="001824CF" w14:paraId="27301942" w14:textId="77777777" w:rsidTr="009866B8">
        <w:trPr>
          <w:cantSplit/>
        </w:trPr>
        <w:tc>
          <w:tcPr>
            <w:tcW w:w="714" w:type="dxa"/>
            <w:hideMark/>
          </w:tcPr>
          <w:p w14:paraId="1E3132D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607954A0"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29B06022"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6E64C24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2A7F0EE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676B11A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9823000406212</w:t>
            </w:r>
          </w:p>
        </w:tc>
        <w:tc>
          <w:tcPr>
            <w:tcW w:w="1426" w:type="dxa"/>
            <w:hideMark/>
          </w:tcPr>
          <w:p w14:paraId="1191F351"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4 000,00</w:t>
            </w:r>
          </w:p>
        </w:tc>
      </w:tr>
      <w:tr w:rsidR="001824CF" w14:paraId="6CBE1624" w14:textId="77777777" w:rsidTr="009866B8">
        <w:trPr>
          <w:cantSplit/>
        </w:trPr>
        <w:tc>
          <w:tcPr>
            <w:tcW w:w="714" w:type="dxa"/>
            <w:hideMark/>
          </w:tcPr>
          <w:p w14:paraId="7B45C09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3DFAED06"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5E63DC9D"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3813604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5A617D8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691A6A6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9823000406227</w:t>
            </w:r>
          </w:p>
        </w:tc>
        <w:tc>
          <w:tcPr>
            <w:tcW w:w="1426" w:type="dxa"/>
            <w:hideMark/>
          </w:tcPr>
          <w:p w14:paraId="3571E07E"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111 544,00</w:t>
            </w:r>
          </w:p>
        </w:tc>
      </w:tr>
      <w:tr w:rsidR="001824CF" w14:paraId="5E12D313" w14:textId="77777777" w:rsidTr="009866B8">
        <w:trPr>
          <w:cantSplit/>
        </w:trPr>
        <w:tc>
          <w:tcPr>
            <w:tcW w:w="714" w:type="dxa"/>
            <w:hideMark/>
          </w:tcPr>
          <w:p w14:paraId="5364512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4A89F233"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291D6EBD"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692E04D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257C0D6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231A56A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9823000406215</w:t>
            </w:r>
          </w:p>
        </w:tc>
        <w:tc>
          <w:tcPr>
            <w:tcW w:w="1426" w:type="dxa"/>
            <w:hideMark/>
          </w:tcPr>
          <w:p w14:paraId="447BD7CE"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490,00</w:t>
            </w:r>
          </w:p>
        </w:tc>
      </w:tr>
      <w:tr w:rsidR="001824CF" w14:paraId="41B9ADD8" w14:textId="77777777" w:rsidTr="009866B8">
        <w:trPr>
          <w:cantSplit/>
        </w:trPr>
        <w:tc>
          <w:tcPr>
            <w:tcW w:w="714" w:type="dxa"/>
            <w:hideMark/>
          </w:tcPr>
          <w:p w14:paraId="1338668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75C32994"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5B1F045B"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4FF6FEF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51A0E0E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23E142E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9823000406221</w:t>
            </w:r>
          </w:p>
        </w:tc>
        <w:tc>
          <w:tcPr>
            <w:tcW w:w="1426" w:type="dxa"/>
            <w:hideMark/>
          </w:tcPr>
          <w:p w14:paraId="13D08637"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8 288,00</w:t>
            </w:r>
          </w:p>
        </w:tc>
      </w:tr>
      <w:tr w:rsidR="001824CF" w14:paraId="42AC1E31" w14:textId="77777777" w:rsidTr="009866B8">
        <w:trPr>
          <w:cantSplit/>
        </w:trPr>
        <w:tc>
          <w:tcPr>
            <w:tcW w:w="714" w:type="dxa"/>
            <w:hideMark/>
          </w:tcPr>
          <w:p w14:paraId="0B4F045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71668BBE"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060BE7D2"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11C9171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6A86AE5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4BDBC85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9823000406220</w:t>
            </w:r>
          </w:p>
        </w:tc>
        <w:tc>
          <w:tcPr>
            <w:tcW w:w="1426" w:type="dxa"/>
            <w:hideMark/>
          </w:tcPr>
          <w:p w14:paraId="49A10E3D"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17 400,00</w:t>
            </w:r>
          </w:p>
        </w:tc>
      </w:tr>
      <w:tr w:rsidR="001824CF" w14:paraId="727D6CED" w14:textId="77777777" w:rsidTr="009866B8">
        <w:trPr>
          <w:cantSplit/>
        </w:trPr>
        <w:tc>
          <w:tcPr>
            <w:tcW w:w="714" w:type="dxa"/>
            <w:hideMark/>
          </w:tcPr>
          <w:p w14:paraId="600F041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3B1C8201"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4FB43B2D"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504F0CE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03AE044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45E7114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9823000406210</w:t>
            </w:r>
          </w:p>
        </w:tc>
        <w:tc>
          <w:tcPr>
            <w:tcW w:w="1426" w:type="dxa"/>
            <w:hideMark/>
          </w:tcPr>
          <w:p w14:paraId="4C8DAEF3"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12 800,00</w:t>
            </w:r>
          </w:p>
        </w:tc>
      </w:tr>
      <w:tr w:rsidR="001824CF" w14:paraId="1AB7652F" w14:textId="77777777" w:rsidTr="009866B8">
        <w:trPr>
          <w:cantSplit/>
        </w:trPr>
        <w:tc>
          <w:tcPr>
            <w:tcW w:w="714" w:type="dxa"/>
            <w:hideMark/>
          </w:tcPr>
          <w:p w14:paraId="50C8B95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3F7AC7D2"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6450AA3D"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059FD60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5FE2ABA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15DFE8B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9823000406222</w:t>
            </w:r>
          </w:p>
        </w:tc>
        <w:tc>
          <w:tcPr>
            <w:tcW w:w="1426" w:type="dxa"/>
            <w:hideMark/>
          </w:tcPr>
          <w:p w14:paraId="49F01737"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65 415,00</w:t>
            </w:r>
          </w:p>
        </w:tc>
      </w:tr>
      <w:tr w:rsidR="001824CF" w14:paraId="0B41CB4B" w14:textId="77777777" w:rsidTr="009866B8">
        <w:trPr>
          <w:cantSplit/>
        </w:trPr>
        <w:tc>
          <w:tcPr>
            <w:tcW w:w="714" w:type="dxa"/>
            <w:hideMark/>
          </w:tcPr>
          <w:p w14:paraId="08B18B8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1E4175A9"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504B84CC"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7C326CF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358BE87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536142A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9823000406202</w:t>
            </w:r>
          </w:p>
        </w:tc>
        <w:tc>
          <w:tcPr>
            <w:tcW w:w="1426" w:type="dxa"/>
            <w:hideMark/>
          </w:tcPr>
          <w:p w14:paraId="554676A0"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5 300,00</w:t>
            </w:r>
          </w:p>
        </w:tc>
      </w:tr>
      <w:tr w:rsidR="001824CF" w14:paraId="320963D1" w14:textId="77777777" w:rsidTr="009866B8">
        <w:trPr>
          <w:cantSplit/>
        </w:trPr>
        <w:tc>
          <w:tcPr>
            <w:tcW w:w="714" w:type="dxa"/>
            <w:hideMark/>
          </w:tcPr>
          <w:p w14:paraId="7620B6B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600D71DA"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7ED59208"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625034F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3A0BDB1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73E0DD8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9823000406213</w:t>
            </w:r>
          </w:p>
        </w:tc>
        <w:tc>
          <w:tcPr>
            <w:tcW w:w="1426" w:type="dxa"/>
            <w:hideMark/>
          </w:tcPr>
          <w:p w14:paraId="149EFAD4"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106 340,00</w:t>
            </w:r>
          </w:p>
        </w:tc>
      </w:tr>
      <w:tr w:rsidR="001824CF" w14:paraId="0F325556" w14:textId="77777777" w:rsidTr="009866B8">
        <w:trPr>
          <w:cantSplit/>
        </w:trPr>
        <w:tc>
          <w:tcPr>
            <w:tcW w:w="714" w:type="dxa"/>
            <w:hideMark/>
          </w:tcPr>
          <w:p w14:paraId="2D4729B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1E18DEDA"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3B2A0499"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55FF2C4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3952CA0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381D62C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9823000407206</w:t>
            </w:r>
          </w:p>
        </w:tc>
        <w:tc>
          <w:tcPr>
            <w:tcW w:w="1426" w:type="dxa"/>
            <w:hideMark/>
          </w:tcPr>
          <w:p w14:paraId="5A627BC0"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14 000,00</w:t>
            </w:r>
          </w:p>
        </w:tc>
      </w:tr>
      <w:tr w:rsidR="001824CF" w14:paraId="1E71B379" w14:textId="77777777" w:rsidTr="009866B8">
        <w:trPr>
          <w:cantSplit/>
        </w:trPr>
        <w:tc>
          <w:tcPr>
            <w:tcW w:w="714" w:type="dxa"/>
            <w:hideMark/>
          </w:tcPr>
          <w:p w14:paraId="19007CE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42C3F698"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72D7EECC"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60F0F02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163B207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7558D2C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9823000407218</w:t>
            </w:r>
          </w:p>
        </w:tc>
        <w:tc>
          <w:tcPr>
            <w:tcW w:w="1426" w:type="dxa"/>
            <w:hideMark/>
          </w:tcPr>
          <w:p w14:paraId="6B9A6DC3"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4 000,00</w:t>
            </w:r>
          </w:p>
        </w:tc>
      </w:tr>
      <w:tr w:rsidR="001824CF" w14:paraId="754E6C1E" w14:textId="77777777" w:rsidTr="009866B8">
        <w:trPr>
          <w:cantSplit/>
        </w:trPr>
        <w:tc>
          <w:tcPr>
            <w:tcW w:w="714" w:type="dxa"/>
            <w:hideMark/>
          </w:tcPr>
          <w:p w14:paraId="0AFEF68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7243B2FD"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2A3684FB"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0898486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551E929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10EAE91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9823000407216</w:t>
            </w:r>
          </w:p>
        </w:tc>
        <w:tc>
          <w:tcPr>
            <w:tcW w:w="1426" w:type="dxa"/>
            <w:hideMark/>
          </w:tcPr>
          <w:p w14:paraId="1EFD450B"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56 876,00</w:t>
            </w:r>
          </w:p>
        </w:tc>
      </w:tr>
      <w:tr w:rsidR="001824CF" w14:paraId="213E9214" w14:textId="77777777" w:rsidTr="009866B8">
        <w:trPr>
          <w:cantSplit/>
        </w:trPr>
        <w:tc>
          <w:tcPr>
            <w:tcW w:w="714" w:type="dxa"/>
            <w:hideMark/>
          </w:tcPr>
          <w:p w14:paraId="5C96B2C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1C55947A"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1A2DBC6D"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67A26C9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5D2D22F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27A3417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9823000407217</w:t>
            </w:r>
          </w:p>
        </w:tc>
        <w:tc>
          <w:tcPr>
            <w:tcW w:w="1426" w:type="dxa"/>
            <w:hideMark/>
          </w:tcPr>
          <w:p w14:paraId="3D131CA4"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8 000,00</w:t>
            </w:r>
          </w:p>
        </w:tc>
      </w:tr>
      <w:tr w:rsidR="001824CF" w14:paraId="6E85AACE" w14:textId="77777777" w:rsidTr="009866B8">
        <w:trPr>
          <w:cantSplit/>
        </w:trPr>
        <w:tc>
          <w:tcPr>
            <w:tcW w:w="714" w:type="dxa"/>
            <w:hideMark/>
          </w:tcPr>
          <w:p w14:paraId="7876BC3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7E1F7799"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183C1EE6"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557A09D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45D83DF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13CF1EA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9823000407215</w:t>
            </w:r>
          </w:p>
        </w:tc>
        <w:tc>
          <w:tcPr>
            <w:tcW w:w="1426" w:type="dxa"/>
            <w:hideMark/>
          </w:tcPr>
          <w:p w14:paraId="0BD7BD4B"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40 000,00</w:t>
            </w:r>
          </w:p>
        </w:tc>
      </w:tr>
      <w:tr w:rsidR="001824CF" w14:paraId="2AFBB423" w14:textId="77777777" w:rsidTr="009866B8">
        <w:trPr>
          <w:cantSplit/>
        </w:trPr>
        <w:tc>
          <w:tcPr>
            <w:tcW w:w="714" w:type="dxa"/>
            <w:hideMark/>
          </w:tcPr>
          <w:p w14:paraId="18F6826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43F52359"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2E59F230"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4BACE1A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4259585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789F2D4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9823000407219</w:t>
            </w:r>
          </w:p>
        </w:tc>
        <w:tc>
          <w:tcPr>
            <w:tcW w:w="1426" w:type="dxa"/>
            <w:hideMark/>
          </w:tcPr>
          <w:p w14:paraId="0D9868DE"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9 215,00</w:t>
            </w:r>
          </w:p>
        </w:tc>
      </w:tr>
      <w:tr w:rsidR="001824CF" w14:paraId="2E19AC8D" w14:textId="77777777" w:rsidTr="009866B8">
        <w:trPr>
          <w:cantSplit/>
        </w:trPr>
        <w:tc>
          <w:tcPr>
            <w:tcW w:w="714" w:type="dxa"/>
            <w:hideMark/>
          </w:tcPr>
          <w:p w14:paraId="153A71F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7E33D77D"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25DEDBC9"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71A26DC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7F5A819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4E2AB2C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9823000407212</w:t>
            </w:r>
          </w:p>
        </w:tc>
        <w:tc>
          <w:tcPr>
            <w:tcW w:w="1426" w:type="dxa"/>
            <w:hideMark/>
          </w:tcPr>
          <w:p w14:paraId="571A7C26"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12 000,00</w:t>
            </w:r>
          </w:p>
        </w:tc>
      </w:tr>
      <w:tr w:rsidR="001824CF" w14:paraId="4B52A428" w14:textId="77777777" w:rsidTr="009866B8">
        <w:trPr>
          <w:cantSplit/>
        </w:trPr>
        <w:tc>
          <w:tcPr>
            <w:tcW w:w="714" w:type="dxa"/>
            <w:hideMark/>
          </w:tcPr>
          <w:p w14:paraId="29FD628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78B9D5EB"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0C508266"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07A7376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35064F8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4E25BC5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9823000407213</w:t>
            </w:r>
          </w:p>
        </w:tc>
        <w:tc>
          <w:tcPr>
            <w:tcW w:w="1426" w:type="dxa"/>
            <w:hideMark/>
          </w:tcPr>
          <w:p w14:paraId="18B74EB1"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18 600,00</w:t>
            </w:r>
          </w:p>
        </w:tc>
      </w:tr>
      <w:tr w:rsidR="001824CF" w14:paraId="6E2A4195" w14:textId="77777777" w:rsidTr="009866B8">
        <w:trPr>
          <w:cantSplit/>
        </w:trPr>
        <w:tc>
          <w:tcPr>
            <w:tcW w:w="714" w:type="dxa"/>
            <w:hideMark/>
          </w:tcPr>
          <w:p w14:paraId="3C7073C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4116DD61"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2537B9A4"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65D9958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674A4AC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2823ECB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9823000407236</w:t>
            </w:r>
          </w:p>
        </w:tc>
        <w:tc>
          <w:tcPr>
            <w:tcW w:w="1426" w:type="dxa"/>
            <w:hideMark/>
          </w:tcPr>
          <w:p w14:paraId="053C1CD1"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117 403,00</w:t>
            </w:r>
          </w:p>
        </w:tc>
      </w:tr>
      <w:tr w:rsidR="001824CF" w14:paraId="7A9D22D7" w14:textId="77777777" w:rsidTr="009866B8">
        <w:trPr>
          <w:cantSplit/>
        </w:trPr>
        <w:tc>
          <w:tcPr>
            <w:tcW w:w="714" w:type="dxa"/>
            <w:hideMark/>
          </w:tcPr>
          <w:p w14:paraId="6622F22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65B0BA47"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47E71627"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0749A04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2E96698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5B5C5B6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9823000407208</w:t>
            </w:r>
          </w:p>
        </w:tc>
        <w:tc>
          <w:tcPr>
            <w:tcW w:w="1426" w:type="dxa"/>
            <w:hideMark/>
          </w:tcPr>
          <w:p w14:paraId="012B7110"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8 000,00</w:t>
            </w:r>
          </w:p>
        </w:tc>
      </w:tr>
      <w:tr w:rsidR="001824CF" w14:paraId="495F4E59" w14:textId="77777777" w:rsidTr="009866B8">
        <w:trPr>
          <w:cantSplit/>
        </w:trPr>
        <w:tc>
          <w:tcPr>
            <w:tcW w:w="714" w:type="dxa"/>
            <w:hideMark/>
          </w:tcPr>
          <w:p w14:paraId="794E7C8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530B438B"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722B0DE0"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78C0372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011162F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130D3D7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9823000407237</w:t>
            </w:r>
          </w:p>
        </w:tc>
        <w:tc>
          <w:tcPr>
            <w:tcW w:w="1426" w:type="dxa"/>
            <w:hideMark/>
          </w:tcPr>
          <w:p w14:paraId="7DFC0BD8"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51 795,00</w:t>
            </w:r>
          </w:p>
        </w:tc>
      </w:tr>
      <w:tr w:rsidR="001824CF" w14:paraId="1DBFED94" w14:textId="77777777" w:rsidTr="009866B8">
        <w:trPr>
          <w:cantSplit/>
        </w:trPr>
        <w:tc>
          <w:tcPr>
            <w:tcW w:w="714" w:type="dxa"/>
            <w:hideMark/>
          </w:tcPr>
          <w:p w14:paraId="684D8BB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01F5CE17"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4DEFFD54"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0AD6697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5E98E4E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2A934B1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9823000407226</w:t>
            </w:r>
          </w:p>
        </w:tc>
        <w:tc>
          <w:tcPr>
            <w:tcW w:w="1426" w:type="dxa"/>
            <w:hideMark/>
          </w:tcPr>
          <w:p w14:paraId="6FB56A67"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9 370,00</w:t>
            </w:r>
          </w:p>
        </w:tc>
      </w:tr>
      <w:tr w:rsidR="001824CF" w14:paraId="005E1544" w14:textId="77777777" w:rsidTr="009866B8">
        <w:trPr>
          <w:cantSplit/>
        </w:trPr>
        <w:tc>
          <w:tcPr>
            <w:tcW w:w="714" w:type="dxa"/>
            <w:hideMark/>
          </w:tcPr>
          <w:p w14:paraId="6709F97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04B52F7E"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35EBAAA6"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2CFE6CC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37A023A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15838B5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9823000407204</w:t>
            </w:r>
          </w:p>
        </w:tc>
        <w:tc>
          <w:tcPr>
            <w:tcW w:w="1426" w:type="dxa"/>
            <w:hideMark/>
          </w:tcPr>
          <w:p w14:paraId="728556C1"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7 875,00</w:t>
            </w:r>
          </w:p>
        </w:tc>
      </w:tr>
      <w:tr w:rsidR="001824CF" w14:paraId="46FFC3CD" w14:textId="77777777" w:rsidTr="009866B8">
        <w:trPr>
          <w:cantSplit/>
        </w:trPr>
        <w:tc>
          <w:tcPr>
            <w:tcW w:w="714" w:type="dxa"/>
            <w:hideMark/>
          </w:tcPr>
          <w:p w14:paraId="34627B9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412C17F0"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539F305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1D0F92B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797C470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2FBDBB8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9823000407203</w:t>
            </w:r>
          </w:p>
        </w:tc>
        <w:tc>
          <w:tcPr>
            <w:tcW w:w="1426" w:type="dxa"/>
            <w:hideMark/>
          </w:tcPr>
          <w:p w14:paraId="1CCEDCF7"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69 600,00</w:t>
            </w:r>
          </w:p>
        </w:tc>
      </w:tr>
      <w:tr w:rsidR="001824CF" w14:paraId="5B6D722E" w14:textId="77777777" w:rsidTr="009866B8">
        <w:trPr>
          <w:cantSplit/>
        </w:trPr>
        <w:tc>
          <w:tcPr>
            <w:tcW w:w="714" w:type="dxa"/>
            <w:hideMark/>
          </w:tcPr>
          <w:p w14:paraId="5D0761A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7F3AC0EC"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0C081BD8"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2E20D58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3CAD893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6876F58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9823000407202</w:t>
            </w:r>
          </w:p>
        </w:tc>
        <w:tc>
          <w:tcPr>
            <w:tcW w:w="1426" w:type="dxa"/>
            <w:hideMark/>
          </w:tcPr>
          <w:p w14:paraId="36B51182"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68 050,00</w:t>
            </w:r>
          </w:p>
        </w:tc>
      </w:tr>
      <w:tr w:rsidR="001824CF" w14:paraId="70EEEC2D" w14:textId="77777777" w:rsidTr="009866B8">
        <w:trPr>
          <w:cantSplit/>
        </w:trPr>
        <w:tc>
          <w:tcPr>
            <w:tcW w:w="714" w:type="dxa"/>
            <w:hideMark/>
          </w:tcPr>
          <w:p w14:paraId="10C2334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05358868"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71BEA2F1"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397DFB5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312072A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44DB4B0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9823000407201</w:t>
            </w:r>
          </w:p>
        </w:tc>
        <w:tc>
          <w:tcPr>
            <w:tcW w:w="1426" w:type="dxa"/>
            <w:hideMark/>
          </w:tcPr>
          <w:p w14:paraId="2BDA4DFF"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8 300,00</w:t>
            </w:r>
          </w:p>
        </w:tc>
      </w:tr>
      <w:tr w:rsidR="001824CF" w14:paraId="6F7E9D9A" w14:textId="77777777" w:rsidTr="009866B8">
        <w:trPr>
          <w:cantSplit/>
        </w:trPr>
        <w:tc>
          <w:tcPr>
            <w:tcW w:w="714" w:type="dxa"/>
            <w:hideMark/>
          </w:tcPr>
          <w:p w14:paraId="18E7719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01FC547E"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946" w:type="dxa"/>
            <w:gridSpan w:val="2"/>
            <w:hideMark/>
          </w:tcPr>
          <w:p w14:paraId="48421B92"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hideMark/>
          </w:tcPr>
          <w:p w14:paraId="2B2899E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4FA589B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hideMark/>
          </w:tcPr>
          <w:p w14:paraId="1CA1E86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9823000407227</w:t>
            </w:r>
          </w:p>
        </w:tc>
        <w:tc>
          <w:tcPr>
            <w:tcW w:w="1426" w:type="dxa"/>
            <w:hideMark/>
          </w:tcPr>
          <w:p w14:paraId="0A5EBCD3"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38 050,00</w:t>
            </w:r>
          </w:p>
        </w:tc>
      </w:tr>
      <w:tr w:rsidR="001824CF" w14:paraId="3860155B" w14:textId="77777777" w:rsidTr="009866B8">
        <w:trPr>
          <w:cantSplit/>
        </w:trPr>
        <w:tc>
          <w:tcPr>
            <w:tcW w:w="714" w:type="dxa"/>
            <w:hideMark/>
          </w:tcPr>
          <w:p w14:paraId="67710A9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4341</w:t>
            </w:r>
          </w:p>
        </w:tc>
        <w:tc>
          <w:tcPr>
            <w:tcW w:w="714" w:type="dxa"/>
            <w:hideMark/>
          </w:tcPr>
          <w:p w14:paraId="76AF2C9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5222</w:t>
            </w:r>
          </w:p>
        </w:tc>
        <w:tc>
          <w:tcPr>
            <w:tcW w:w="3946" w:type="dxa"/>
            <w:gridSpan w:val="2"/>
            <w:hideMark/>
          </w:tcPr>
          <w:p w14:paraId="394FC8B2"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spolkům</w:t>
            </w:r>
          </w:p>
        </w:tc>
        <w:tc>
          <w:tcPr>
            <w:tcW w:w="525" w:type="dxa"/>
            <w:hideMark/>
          </w:tcPr>
          <w:p w14:paraId="44D3351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714" w:type="dxa"/>
            <w:hideMark/>
          </w:tcPr>
          <w:p w14:paraId="75A8D12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686CB38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9822000000000</w:t>
            </w:r>
          </w:p>
        </w:tc>
        <w:tc>
          <w:tcPr>
            <w:tcW w:w="1426" w:type="dxa"/>
            <w:hideMark/>
          </w:tcPr>
          <w:p w14:paraId="2D307E0A"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-2 738 938,00</w:t>
            </w:r>
          </w:p>
        </w:tc>
      </w:tr>
    </w:tbl>
    <w:p w14:paraId="59202816"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p w14:paraId="41AEC0A3" w14:textId="77777777" w:rsidR="001824CF" w:rsidRDefault="001824CF" w:rsidP="009866B8">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navýšení provozního příspěvku zřizovatele na rok 2023 na základě žádostí škol. Dochází tak ke změně závazného finančního vztahu ke zřizovaným organizacím kraje. Důvodem jsou chybějící příjmy z úplat za vzdělávání v rámci dotačního programu „My v tom Jihočechy nenecháme“ za 1. pololetí školního roku 2022/2023. Žádosti ze škol byly zaslány na základě přesného propočtu násobku podporovaných žáků a výše úplaty. Bez navýšení provozního příspěvku by školy nepokryly náklady na provoz do konce roku 2023. Jedná se o tyto školy: </w:t>
      </w:r>
    </w:p>
    <w:p w14:paraId="68211596"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J. V. Jirsíka, České Budějovice, Fráni Šrámka 23 (8 000,00 Kč),</w:t>
      </w:r>
    </w:p>
    <w:p w14:paraId="58461CAB"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České Budějovice, Jírovcova 8 (18 900,00 Kč),</w:t>
      </w:r>
    </w:p>
    <w:p w14:paraId="14C6ABA8"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České Budějovice, Česká 64 (9 418,00 Kč),</w:t>
      </w:r>
    </w:p>
    <w:p w14:paraId="24B41636"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Týn nad Vltavou, Havlíčkova 13 (2 380,00 Kč),</w:t>
      </w:r>
    </w:p>
    <w:p w14:paraId="2BC4E8B7"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odborná škola veterinární, mechanizační a zahradnická a Jazyková škola s právem státní jazykové zkoušky, České Budějovice, Rudolfovská 92 (22 202,00 Kč),</w:t>
      </w:r>
    </w:p>
    <w:p w14:paraId="3C2078D1"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průmyslová škola strojní a elektrotechnická, České Budějovice, Dukelská 13 (7 000,00 Kč),</w:t>
      </w:r>
    </w:p>
    <w:p w14:paraId="44C7B694"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zdravotnická škola a Vyšší odborná škola zdravotnická, České Budějovice, Husova 3 (14 350,00 Kč),</w:t>
      </w:r>
    </w:p>
    <w:p w14:paraId="3CB41EA3"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Vyšší odborná škola, Střední průmyslová škola automobilní a technická, České Budějovice, Skuherského 3 (37 814,00 Kč),</w:t>
      </w:r>
    </w:p>
    <w:p w14:paraId="65082901"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škola, Trhové Sviny, Školní 709 (11 225,00 Kč),</w:t>
      </w:r>
    </w:p>
    <w:p w14:paraId="051A0ABF"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škola a Vyšší odborná škola cestovního ruchu, České Budějovice, Senovážné náměstí 12 (25 216,00 Kč),</w:t>
      </w:r>
    </w:p>
    <w:p w14:paraId="531AECC5"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škola obchodní, České Budějovice, Husova 9 (11 130,00 Kč),</w:t>
      </w:r>
    </w:p>
    <w:p w14:paraId="4AFA21ED"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škola polytechnická, České Budějovice, Nerudova 59 (27 139,00 Kč),</w:t>
      </w:r>
    </w:p>
    <w:p w14:paraId="78F44B33"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odborná škola elektrotechnická, Centrum odborné přípravy, Hluboká nad Vltavou, Zvolenovská 537 (6 736,00 Kč),</w:t>
      </w:r>
    </w:p>
    <w:p w14:paraId="4EF5D604"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odborná škola a Střední odborné učiliště, Hněvkovice 865 (8 000,00 Kč),</w:t>
      </w:r>
    </w:p>
    <w:p w14:paraId="48204646"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Střední odborné učiliště, Lišov, tř. 5. května 3 (3 384,00 Kč), </w:t>
      </w:r>
    </w:p>
    <w:p w14:paraId="1934B7B6"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logopedická, Týn nad Vltavou, Sakařova 342 (16 000,00 Kč),</w:t>
      </w:r>
    </w:p>
    <w:p w14:paraId="16787126"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Mateřská škola pro zrakově postižené, České Budějovice, Zachariášova 5 (10 698,00 Kč),</w:t>
      </w:r>
    </w:p>
    <w:p w14:paraId="259982D7"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Mateřská škola, Základní škola a Praktická škola, Trhové Sviny, Nové Město 228 (750,00 Kč),</w:t>
      </w:r>
    </w:p>
    <w:p w14:paraId="0D3D4940"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Domov mládeže a Školní jídelna, České Budějovice, U Hvízdala 4 (36 000,00 Kč),</w:t>
      </w:r>
    </w:p>
    <w:p w14:paraId="032FD93F"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Domov mládeže a Školní jídelna, České Budějovice, Holečkova 2 (51 240,00 Kč),</w:t>
      </w:r>
    </w:p>
    <w:p w14:paraId="5DADF3D1"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B. Jeremiáše, České Budějovice, Otakarova 43 (76 500,00 Kč),</w:t>
      </w:r>
    </w:p>
    <w:p w14:paraId="756F8007"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České Budějovice, Piaristické náměstí 1 (8 300,00 Kč),</w:t>
      </w:r>
    </w:p>
    <w:p w14:paraId="518F7AFD"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F. Pišingera, Trhové Sviny (912,00 Kč),</w:t>
      </w:r>
    </w:p>
    <w:p w14:paraId="086E0BDD"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Dům dětí a mládeže, České Budějovice, U zimního stadionu 1 (88 000,00 Kč),</w:t>
      </w:r>
    </w:p>
    <w:p w14:paraId="00C9C97F"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Český Krumlov, Chvalšinská 112 (28 092,00 Kč),</w:t>
      </w:r>
    </w:p>
    <w:p w14:paraId="5843C70E"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odborná škola a Střední odborné učiliště, Kaplice, Pohorská 86 (11 764,00 Kč),</w:t>
      </w:r>
    </w:p>
    <w:p w14:paraId="3B384D96"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uměleckoprůmyslová škola sv. Anežky České, Český Krumlov, Tavírna 109 (6 241,00 Kč),</w:t>
      </w:r>
    </w:p>
    <w:p w14:paraId="7A054F34"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odborná škola zdravotnická a Střední odborné učiliště, Český Krumlov, Tavírna 342 (3 725,00 Kč),</w:t>
      </w:r>
    </w:p>
    <w:p w14:paraId="38BC6452"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Střední odborná škola strojní a elektrotechnická, Velešín, U Hřiště 527 (40 210,00 Kč), </w:t>
      </w:r>
    </w:p>
    <w:p w14:paraId="2E615CF4"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Český Krumlov, Kaplická 151 (8 246,00 Kč),</w:t>
      </w:r>
    </w:p>
    <w:p w14:paraId="6837DB33"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Český Krumlov, Kostelní 162 (13 900,00 Kč),</w:t>
      </w:r>
    </w:p>
    <w:p w14:paraId="41E11635"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Kaplice, Linecká 2 (5 016,00 Kč),</w:t>
      </w:r>
    </w:p>
    <w:p w14:paraId="731DD18F"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Velešín, Školní 609 (1 800,00 Kč),</w:t>
      </w:r>
    </w:p>
    <w:p w14:paraId="59FD40C7"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Dům dětí a mládeže, Český Krumlov, Linecká 67 (32 200,00 Kč),</w:t>
      </w:r>
    </w:p>
    <w:p w14:paraId="63AAE670"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Vítězslava Nováka, Jindřichův Hradec, Husova 333 (13 755,00 Kč),</w:t>
      </w:r>
    </w:p>
    <w:p w14:paraId="2E572FDB"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Třeboň, Na Sadech 308 (16 000,00 Kč),</w:t>
      </w:r>
    </w:p>
    <w:p w14:paraId="61D39DE1"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Obchodní akademie T. G. Masaryka a Jazyková škola s právem státní jazykové zkoušky, Jindřichův Hradec, Husova 156 (4 000,00 Kč),</w:t>
      </w:r>
    </w:p>
    <w:p w14:paraId="0E5C98DB"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Obchodní akademie, Střední odborná škola a Střední odborné učiliště, Třeboň, Vrchlického 567 (12 411,00 Kč),</w:t>
      </w:r>
    </w:p>
    <w:p w14:paraId="1160D46A"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odborná škola a Střední odborné učiliště, Jindřichův Hradec, Jáchymova 478 (19 560,00 Kč),</w:t>
      </w:r>
    </w:p>
    <w:p w14:paraId="4AC1AB97"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škola, České Velenice, Revoluční 220 (16 000,00 Kč),</w:t>
      </w:r>
    </w:p>
    <w:p w14:paraId="02E0ABD5"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odborné učiliště zemědělské a služeb, Dačice, nám. Republiky 86 (2 660,00 Kč),</w:t>
      </w:r>
    </w:p>
    <w:p w14:paraId="002CB40B"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škola rybářská a vodohospodářská Jakuba Krčína, Třeboň, Táboritská 688 (15 420,00 Kč),</w:t>
      </w:r>
    </w:p>
    <w:p w14:paraId="4E03BD2D"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Třeboň, Masarykovo nám. 20/I (23 090,00 Kč),</w:t>
      </w:r>
    </w:p>
    <w:p w14:paraId="007D3426"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Vítězslava Nováka, Jindřichův Hradec, Janderova 165/II. (103 250,00 Kč),</w:t>
      </w:r>
    </w:p>
    <w:p w14:paraId="5E463FFD"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Dům dětí a mládeže, Jindřichův Hradec, Růžová 10 (198 124,00 Kč),</w:t>
      </w:r>
    </w:p>
    <w:p w14:paraId="4811B0DE"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Písek, Komenského 89 (4 000,00 Kč),</w:t>
      </w:r>
    </w:p>
    <w:p w14:paraId="69BAFF6D"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Milevsko, Masarykova 183 (5 147,00 Kč),</w:t>
      </w:r>
    </w:p>
    <w:p w14:paraId="45E5DD14"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Obchodní akademie a Jazyková škola s právem státní jazykové zkoušky, Písek, Čelakovského 200 (28 933,00 Kč),</w:t>
      </w:r>
    </w:p>
    <w:p w14:paraId="1E5F11FF"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zemědělská škola, Písek, Čelakovského 200 (16 502,00 Kč),</w:t>
      </w:r>
    </w:p>
    <w:p w14:paraId="40423349"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zdravotnická škola, Písek, Národní svobody 420 (4 000,00 Kč),</w:t>
      </w:r>
    </w:p>
    <w:p w14:paraId="46B65495"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průmyslová škola a Vyšší odborná škola, Písek, Karla Čapka 402 (12 000,00 Kč),</w:t>
      </w:r>
    </w:p>
    <w:p w14:paraId="5BD7A288"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Vyšší odborná škola lesnická a Střední lesnická škola Bedřicha Schwarzenberga, Písek, Lesnická 55 (15 105,00 Kč),</w:t>
      </w:r>
    </w:p>
    <w:p w14:paraId="7A832367"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odborná škola a Střední odborné učiliště, Milevsko, Čs. armády 777 (8 000,00 Kč),</w:t>
      </w:r>
    </w:p>
    <w:p w14:paraId="13F22B1E"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odborná škola a Střední odborné učiliště, Písek, Komenského 86 (78 728,00 Kč),</w:t>
      </w:r>
    </w:p>
    <w:p w14:paraId="4C6CEBC0"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Dětský domov, Mateřská škola, Základní škola a Praktická škola, Písek, Šobrova 111 (3 150,00 Kč),</w:t>
      </w:r>
    </w:p>
    <w:p w14:paraId="099CF407"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Otakara Ševčíka, Písek, Nádražní 1032 (94 700,00 Kč),</w:t>
      </w:r>
    </w:p>
    <w:p w14:paraId="654A6AC3"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Milevsko, Libušina 1217 (63 300,00 Kč),</w:t>
      </w:r>
    </w:p>
    <w:p w14:paraId="72EE99D9"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Dům dětí a mládeže, Písek, Švantlova 2394 (77 200,00 Kč),</w:t>
      </w:r>
    </w:p>
    <w:p w14:paraId="4690FFF6"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Prachatice, Zlatá stezka 137 (10 000,00 Kč),</w:t>
      </w:r>
    </w:p>
    <w:p w14:paraId="43B84A06"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Vyšší odborná škola sociální a Střední pedagogická škola, Prachatice, Zahradní 249 (64 000,00 Kč),</w:t>
      </w:r>
    </w:p>
    <w:p w14:paraId="0FFC90DD"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škola a Základní škola, Vimperk, Nerudova 267 (17 397,00 Kč),</w:t>
      </w:r>
    </w:p>
    <w:p w14:paraId="674E291A"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Prachatice, Husova 110 (52 550,00 Kč),</w:t>
      </w:r>
    </w:p>
    <w:p w14:paraId="3C8BBAD7"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Vimperk, Nerudova 267 (10 725,00 Kč),</w:t>
      </w:r>
    </w:p>
    <w:p w14:paraId="578B8F43"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Dům dětí a mládeže, Prachatice, Ševčíkova 273 (71 663,00 Kč),</w:t>
      </w:r>
    </w:p>
    <w:p w14:paraId="2003F048"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Strakonice, Máchova 174 (25 404,00 Kč),</w:t>
      </w:r>
    </w:p>
    <w:p w14:paraId="5225C60F"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Vyšší odborná škola a Střední průmyslová škola, Volyně, Resslova 440 (55 420,00 Kč),</w:t>
      </w:r>
    </w:p>
    <w:p w14:paraId="0E2C075E"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škola a Jazyková škola s právem státní jazykové zkoušky, Volyně, Lidická 135 (43 505,00 Kč),</w:t>
      </w:r>
    </w:p>
    <w:p w14:paraId="4A23536D"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odborná škola, Blatná, V Jezárkách 745 (28 040,00 Kč),</w:t>
      </w:r>
    </w:p>
    <w:p w14:paraId="484451DE"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rybářská škola a Vyšší odborná škola vodního hospodářství a ekologie, Vodňany, Zátiší 480 (4 000,00 Kč),</w:t>
      </w:r>
    </w:p>
    <w:p w14:paraId="00058041"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Vyšší odborná škola, Střední průmyslová škola a Střední odborná škola řemesel a služeb, Strakonice, Zvolenská 934 (111 544,00 Kč),</w:t>
      </w:r>
    </w:p>
    <w:p w14:paraId="6E15DF7A"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Mateřská škola, Základní škola a Praktická škola, Strakonice, Plánkova 430 (490,00 Kč),</w:t>
      </w:r>
    </w:p>
    <w:p w14:paraId="582B4F6B"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Blatná, Holečkova 1060 (8 288,00 Kč),</w:t>
      </w:r>
    </w:p>
    <w:p w14:paraId="1092AC7E"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Blatná, J. P. Koubka 4 (17 400,00 Kč),</w:t>
      </w:r>
    </w:p>
    <w:p w14:paraId="65F01179"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Strakonice, Kochana z Prachové 263 (12 800,00 Kč),</w:t>
      </w:r>
    </w:p>
    <w:p w14:paraId="45DB3589"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Vodňany, nám. 5. května 104 (65 415,00 Kč),</w:t>
      </w:r>
    </w:p>
    <w:p w14:paraId="05A195CD"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Dům dětí a mládeže, Blatná, Palackého 652 (5 300,00 Kč),</w:t>
      </w:r>
    </w:p>
    <w:p w14:paraId="22FC8276"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Dům dětí a mládeže, Strakonice, Na Ohradě 417 (106 340,00 Kč),</w:t>
      </w:r>
    </w:p>
    <w:p w14:paraId="4C25AA0E"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Pierra de Coubertina, Tábor, Náměstí Františka Křížíka 860 (14 000,00 Kč),</w:t>
      </w:r>
    </w:p>
    <w:p w14:paraId="5BF9B5F9"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Obchodní akademie, Tábor, Jiráskova 1615 (4 000,00 Kč), </w:t>
      </w:r>
    </w:p>
    <w:p w14:paraId="15C6F7F6"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průmyslová škola strojní a stavební, Tábor, Komenského 1670 (56 876,00 Kč),</w:t>
      </w:r>
    </w:p>
    <w:p w14:paraId="0D235E6E"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zdravotnická škola, Tábor, Mostecká 1912 (8 000,00 Kč),</w:t>
      </w:r>
    </w:p>
    <w:p w14:paraId="20EA4F12"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uměleckoprůmyslová škola, Bechyně, Písecká 203 (40 000,00 Kč),</w:t>
      </w:r>
    </w:p>
    <w:p w14:paraId="57E8265A"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Vyšší odborná škola a Střední zemědělská škola, Tábor, Náměstí T. G. Masaryka 788 (9 215,00 Kč),</w:t>
      </w:r>
    </w:p>
    <w:p w14:paraId="0014291C"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odborná škola ekologická a potravinářská, Veselí nad Lužnicí, Blatské sídliště 600/I (12 000,00 Kč),</w:t>
      </w:r>
    </w:p>
    <w:p w14:paraId="2079C58E"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škola spojů a informatiky, Tábor, Bydlinského 2474 (18 600,00 Kč),</w:t>
      </w:r>
    </w:p>
    <w:p w14:paraId="7A9C9CC5"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škola obchodu, služeb a řemesel a Jazyková škola s právem státní jazykové zkoušky, Tábor, Bydlinského 2474 (117 403,00 Kč),</w:t>
      </w:r>
    </w:p>
    <w:p w14:paraId="65372448"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Vyšší odborná škola, Střední škola, Centrum odborné přípravy, Sezimovo Ústí, Budějovická 421 (8 000,00 Kč),</w:t>
      </w:r>
    </w:p>
    <w:p w14:paraId="0F77BB98"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škola řemeslná a Základní škola, Soběslav, Wilsonova 405 (51 795,00 Kč),</w:t>
      </w:r>
    </w:p>
    <w:p w14:paraId="7F647D19"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Mateřská škola a Základní škola, Tábor, třída Čs. armády 925 (9 370,00 Kč),</w:t>
      </w:r>
    </w:p>
    <w:p w14:paraId="4D2021D7"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Oskara Nedbala, Tábor, Martínka Húsky 62 (7 875,00 Kč),</w:t>
      </w:r>
    </w:p>
    <w:p w14:paraId="64BF1563"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Sezimovo Ústí, Nerudova 648 (69 600,00 Kč),</w:t>
      </w:r>
    </w:p>
    <w:p w14:paraId="11A46078"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Základní umělecká škola, Soběslav, Školní náměstí 56 (68 050,00 Kč), </w:t>
      </w:r>
    </w:p>
    <w:p w14:paraId="6A15857A"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Základní umělecká škola, Veselí nad Lužnicí, nám. T. G. Masaryka 22 (8 300,00 Kč), </w:t>
      </w:r>
    </w:p>
    <w:p w14:paraId="56AE87C3" w14:textId="77777777" w:rsidR="001824CF" w:rsidRDefault="001824CF" w:rsidP="001824CF">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Dům dětí a mládeže, Tábor, Tržní náměstí 346 (38 050,00 Kč). </w:t>
      </w:r>
    </w:p>
    <w:p w14:paraId="009B3A02" w14:textId="77777777" w:rsidR="001824CF" w:rsidRDefault="001824CF" w:rsidP="009866B8">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Finanční prostředky budou převedeny z dosud nerozdělených prostředků programu "My v tom Jihočechy nenecháme" alokovaných na odboru evropských záležitostí. </w:t>
      </w:r>
      <w:r>
        <w:rPr>
          <w:rFonts w:ascii="Arial" w:hAnsi="Arial" w:cs="Arial"/>
          <w:b/>
          <w:bCs/>
          <w:color w:val="000000"/>
          <w:sz w:val="20"/>
          <w:szCs w:val="20"/>
        </w:rPr>
        <w:t>Bez dopadu do salda.</w:t>
      </w:r>
    </w:p>
    <w:p w14:paraId="5E0CFCFF"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tbl>
      <w:tblPr>
        <w:tblW w:w="954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2453"/>
        <w:gridCol w:w="1194"/>
        <w:gridCol w:w="714"/>
        <w:gridCol w:w="859"/>
        <w:gridCol w:w="1361"/>
      </w:tblGrid>
      <w:tr w:rsidR="001824CF" w14:paraId="2FDE5973" w14:textId="77777777" w:rsidTr="009866B8">
        <w:trPr>
          <w:cantSplit/>
        </w:trPr>
        <w:tc>
          <w:tcPr>
            <w:tcW w:w="2958" w:type="dxa"/>
            <w:gridSpan w:val="3"/>
            <w:hideMark/>
          </w:tcPr>
          <w:p w14:paraId="3352AB2A"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576" w:type="dxa"/>
            <w:gridSpan w:val="5"/>
            <w:hideMark/>
          </w:tcPr>
          <w:p w14:paraId="057D381D"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87/R</w:t>
            </w:r>
          </w:p>
        </w:tc>
      </w:tr>
      <w:tr w:rsidR="001824CF" w14:paraId="0C6145B2" w14:textId="77777777" w:rsidTr="009866B8">
        <w:trPr>
          <w:cantSplit/>
        </w:trPr>
        <w:tc>
          <w:tcPr>
            <w:tcW w:w="714" w:type="dxa"/>
            <w:vAlign w:val="center"/>
            <w:hideMark/>
          </w:tcPr>
          <w:p w14:paraId="001A4B00"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0BBBF7A6"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45185B12"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714" w:type="dxa"/>
            <w:vAlign w:val="center"/>
            <w:hideMark/>
          </w:tcPr>
          <w:p w14:paraId="526A997F"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5E8F7121"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3FF3F094"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824CF" w14:paraId="3E41274F" w14:textId="77777777" w:rsidTr="009866B8">
        <w:trPr>
          <w:cantSplit/>
        </w:trPr>
        <w:tc>
          <w:tcPr>
            <w:tcW w:w="714" w:type="dxa"/>
          </w:tcPr>
          <w:p w14:paraId="0ABB6EAC" w14:textId="77777777" w:rsidR="001824CF" w:rsidRDefault="001824CF">
            <w:pPr>
              <w:widowControl w:val="0"/>
              <w:autoSpaceDE w:val="0"/>
              <w:autoSpaceDN w:val="0"/>
              <w:adjustRightInd w:val="0"/>
              <w:jc w:val="center"/>
              <w:rPr>
                <w:rFonts w:ascii="Arial" w:hAnsi="Arial" w:cs="Arial"/>
                <w:color w:val="000000"/>
                <w:sz w:val="20"/>
                <w:szCs w:val="20"/>
              </w:rPr>
            </w:pPr>
          </w:p>
        </w:tc>
        <w:tc>
          <w:tcPr>
            <w:tcW w:w="714" w:type="dxa"/>
            <w:hideMark/>
          </w:tcPr>
          <w:p w14:paraId="53916804"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0C504FC0"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00103A9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714" w:type="dxa"/>
            <w:hideMark/>
          </w:tcPr>
          <w:p w14:paraId="09A565E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tcPr>
          <w:p w14:paraId="2943836C" w14:textId="77777777" w:rsidR="001824CF" w:rsidRDefault="001824CF">
            <w:pPr>
              <w:widowControl w:val="0"/>
              <w:autoSpaceDE w:val="0"/>
              <w:autoSpaceDN w:val="0"/>
              <w:adjustRightInd w:val="0"/>
              <w:jc w:val="center"/>
              <w:rPr>
                <w:rFonts w:ascii="Arial" w:hAnsi="Arial" w:cs="Arial"/>
                <w:color w:val="000000"/>
                <w:sz w:val="20"/>
                <w:szCs w:val="20"/>
              </w:rPr>
            </w:pPr>
          </w:p>
        </w:tc>
        <w:tc>
          <w:tcPr>
            <w:tcW w:w="1360" w:type="dxa"/>
            <w:hideMark/>
          </w:tcPr>
          <w:p w14:paraId="1E159D52"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1 920 199,10</w:t>
            </w:r>
          </w:p>
        </w:tc>
      </w:tr>
      <w:tr w:rsidR="001824CF" w14:paraId="53EAB1C6" w14:textId="77777777" w:rsidTr="009866B8">
        <w:trPr>
          <w:cantSplit/>
        </w:trPr>
        <w:tc>
          <w:tcPr>
            <w:tcW w:w="714" w:type="dxa"/>
          </w:tcPr>
          <w:p w14:paraId="648DD757" w14:textId="77777777" w:rsidR="001824CF" w:rsidRDefault="001824CF">
            <w:pPr>
              <w:widowControl w:val="0"/>
              <w:autoSpaceDE w:val="0"/>
              <w:autoSpaceDN w:val="0"/>
              <w:adjustRightInd w:val="0"/>
              <w:jc w:val="center"/>
              <w:rPr>
                <w:rFonts w:ascii="Arial" w:hAnsi="Arial" w:cs="Arial"/>
                <w:color w:val="000000"/>
                <w:sz w:val="20"/>
                <w:szCs w:val="20"/>
              </w:rPr>
            </w:pPr>
          </w:p>
        </w:tc>
        <w:tc>
          <w:tcPr>
            <w:tcW w:w="714" w:type="dxa"/>
            <w:hideMark/>
          </w:tcPr>
          <w:p w14:paraId="308B160C"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62D9A459"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5282C9F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714" w:type="dxa"/>
            <w:hideMark/>
          </w:tcPr>
          <w:p w14:paraId="7E89F3B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tcPr>
          <w:p w14:paraId="0D56E901" w14:textId="77777777" w:rsidR="001824CF" w:rsidRDefault="001824CF">
            <w:pPr>
              <w:widowControl w:val="0"/>
              <w:autoSpaceDE w:val="0"/>
              <w:autoSpaceDN w:val="0"/>
              <w:adjustRightInd w:val="0"/>
              <w:jc w:val="center"/>
              <w:rPr>
                <w:rFonts w:ascii="Arial" w:hAnsi="Arial" w:cs="Arial"/>
                <w:color w:val="000000"/>
                <w:sz w:val="20"/>
                <w:szCs w:val="20"/>
              </w:rPr>
            </w:pPr>
          </w:p>
        </w:tc>
        <w:tc>
          <w:tcPr>
            <w:tcW w:w="1360" w:type="dxa"/>
            <w:hideMark/>
          </w:tcPr>
          <w:p w14:paraId="5A359039"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6 333 396,90</w:t>
            </w:r>
          </w:p>
        </w:tc>
      </w:tr>
      <w:tr w:rsidR="001824CF" w14:paraId="68D728F9" w14:textId="77777777" w:rsidTr="009866B8">
        <w:trPr>
          <w:cantSplit/>
        </w:trPr>
        <w:tc>
          <w:tcPr>
            <w:tcW w:w="714" w:type="dxa"/>
            <w:hideMark/>
          </w:tcPr>
          <w:p w14:paraId="6DB2D55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00AE5CD8"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3C2C8AD5"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13D6E85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714" w:type="dxa"/>
            <w:hideMark/>
          </w:tcPr>
          <w:p w14:paraId="369C4A8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24E4706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403223</w:t>
            </w:r>
          </w:p>
        </w:tc>
        <w:tc>
          <w:tcPr>
            <w:tcW w:w="1360" w:type="dxa"/>
            <w:hideMark/>
          </w:tcPr>
          <w:p w14:paraId="6AB97C01"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321 345,03</w:t>
            </w:r>
          </w:p>
        </w:tc>
      </w:tr>
      <w:tr w:rsidR="001824CF" w14:paraId="6504E35D" w14:textId="77777777" w:rsidTr="009866B8">
        <w:trPr>
          <w:cantSplit/>
        </w:trPr>
        <w:tc>
          <w:tcPr>
            <w:tcW w:w="714" w:type="dxa"/>
            <w:hideMark/>
          </w:tcPr>
          <w:p w14:paraId="214BC6E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731A5BB7"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553D667A"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2F913ED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714" w:type="dxa"/>
            <w:hideMark/>
          </w:tcPr>
          <w:p w14:paraId="7224CD3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08E1B4A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403223</w:t>
            </w:r>
          </w:p>
        </w:tc>
        <w:tc>
          <w:tcPr>
            <w:tcW w:w="1360" w:type="dxa"/>
            <w:hideMark/>
          </w:tcPr>
          <w:p w14:paraId="55DB9C38"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1 059 892,97</w:t>
            </w:r>
          </w:p>
        </w:tc>
      </w:tr>
      <w:tr w:rsidR="001824CF" w14:paraId="7C516E45" w14:textId="77777777" w:rsidTr="009866B8">
        <w:trPr>
          <w:cantSplit/>
        </w:trPr>
        <w:tc>
          <w:tcPr>
            <w:tcW w:w="714" w:type="dxa"/>
            <w:hideMark/>
          </w:tcPr>
          <w:p w14:paraId="07934A8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389E7ABA"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32D70411"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7DC3D97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714" w:type="dxa"/>
            <w:hideMark/>
          </w:tcPr>
          <w:p w14:paraId="5D7B7E0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659EC8D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407212</w:t>
            </w:r>
          </w:p>
        </w:tc>
        <w:tc>
          <w:tcPr>
            <w:tcW w:w="1360" w:type="dxa"/>
            <w:hideMark/>
          </w:tcPr>
          <w:p w14:paraId="178C4C22"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356 330,69</w:t>
            </w:r>
          </w:p>
        </w:tc>
      </w:tr>
      <w:tr w:rsidR="001824CF" w14:paraId="440D7392" w14:textId="77777777" w:rsidTr="009866B8">
        <w:trPr>
          <w:cantSplit/>
        </w:trPr>
        <w:tc>
          <w:tcPr>
            <w:tcW w:w="714" w:type="dxa"/>
            <w:hideMark/>
          </w:tcPr>
          <w:p w14:paraId="5B00369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323A28ED"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7C40D42D"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5E18B88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714" w:type="dxa"/>
            <w:hideMark/>
          </w:tcPr>
          <w:p w14:paraId="756B3E4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2E41D91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407212</w:t>
            </w:r>
          </w:p>
        </w:tc>
        <w:tc>
          <w:tcPr>
            <w:tcW w:w="1360" w:type="dxa"/>
            <w:hideMark/>
          </w:tcPr>
          <w:p w14:paraId="2F329F13"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1 175 286,31</w:t>
            </w:r>
          </w:p>
        </w:tc>
      </w:tr>
      <w:tr w:rsidR="001824CF" w14:paraId="446218C8" w14:textId="77777777" w:rsidTr="009866B8">
        <w:trPr>
          <w:cantSplit/>
        </w:trPr>
        <w:tc>
          <w:tcPr>
            <w:tcW w:w="714" w:type="dxa"/>
            <w:hideMark/>
          </w:tcPr>
          <w:p w14:paraId="53176F7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451B4639"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4261E26E"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40387B1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714" w:type="dxa"/>
            <w:hideMark/>
          </w:tcPr>
          <w:p w14:paraId="51D7E99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632A235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403208</w:t>
            </w:r>
          </w:p>
        </w:tc>
        <w:tc>
          <w:tcPr>
            <w:tcW w:w="1360" w:type="dxa"/>
            <w:hideMark/>
          </w:tcPr>
          <w:p w14:paraId="6299E138"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258 478,80</w:t>
            </w:r>
          </w:p>
        </w:tc>
      </w:tr>
      <w:tr w:rsidR="001824CF" w14:paraId="2A295469" w14:textId="77777777" w:rsidTr="009866B8">
        <w:trPr>
          <w:cantSplit/>
        </w:trPr>
        <w:tc>
          <w:tcPr>
            <w:tcW w:w="714" w:type="dxa"/>
            <w:hideMark/>
          </w:tcPr>
          <w:p w14:paraId="025D78A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56EADA96"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0AD09B9E"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7FEEAED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714" w:type="dxa"/>
            <w:hideMark/>
          </w:tcPr>
          <w:p w14:paraId="02B5B7D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105B394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403208</w:t>
            </w:r>
          </w:p>
        </w:tc>
        <w:tc>
          <w:tcPr>
            <w:tcW w:w="1360" w:type="dxa"/>
            <w:hideMark/>
          </w:tcPr>
          <w:p w14:paraId="16B14824"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852 541,20</w:t>
            </w:r>
          </w:p>
        </w:tc>
      </w:tr>
      <w:tr w:rsidR="001824CF" w14:paraId="229CE586" w14:textId="77777777" w:rsidTr="009866B8">
        <w:trPr>
          <w:cantSplit/>
        </w:trPr>
        <w:tc>
          <w:tcPr>
            <w:tcW w:w="714" w:type="dxa"/>
            <w:hideMark/>
          </w:tcPr>
          <w:p w14:paraId="0E9816F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7BB6AF63"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2A73741C"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2A3A157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714" w:type="dxa"/>
            <w:hideMark/>
          </w:tcPr>
          <w:p w14:paraId="1157228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56D508E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407205</w:t>
            </w:r>
          </w:p>
        </w:tc>
        <w:tc>
          <w:tcPr>
            <w:tcW w:w="1360" w:type="dxa"/>
            <w:hideMark/>
          </w:tcPr>
          <w:p w14:paraId="45C49BE1"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222 646,05</w:t>
            </w:r>
          </w:p>
        </w:tc>
      </w:tr>
      <w:tr w:rsidR="001824CF" w14:paraId="14E04D3C" w14:textId="77777777" w:rsidTr="009866B8">
        <w:trPr>
          <w:cantSplit/>
        </w:trPr>
        <w:tc>
          <w:tcPr>
            <w:tcW w:w="714" w:type="dxa"/>
            <w:hideMark/>
          </w:tcPr>
          <w:p w14:paraId="781E16E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356171DD"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7659EBF2"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72BD99B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714" w:type="dxa"/>
            <w:hideMark/>
          </w:tcPr>
          <w:p w14:paraId="6EC037E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5F2CD0E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407205</w:t>
            </w:r>
          </w:p>
        </w:tc>
        <w:tc>
          <w:tcPr>
            <w:tcW w:w="1360" w:type="dxa"/>
            <w:hideMark/>
          </w:tcPr>
          <w:p w14:paraId="55576591"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734 353,95</w:t>
            </w:r>
          </w:p>
        </w:tc>
      </w:tr>
      <w:tr w:rsidR="001824CF" w14:paraId="3E02519E" w14:textId="77777777" w:rsidTr="009866B8">
        <w:trPr>
          <w:cantSplit/>
        </w:trPr>
        <w:tc>
          <w:tcPr>
            <w:tcW w:w="714" w:type="dxa"/>
            <w:hideMark/>
          </w:tcPr>
          <w:p w14:paraId="7BFFBD4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1D0E3041"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445DFC10"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649BD27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714" w:type="dxa"/>
            <w:hideMark/>
          </w:tcPr>
          <w:p w14:paraId="48E62B9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4122620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402212</w:t>
            </w:r>
          </w:p>
        </w:tc>
        <w:tc>
          <w:tcPr>
            <w:tcW w:w="1360" w:type="dxa"/>
            <w:hideMark/>
          </w:tcPr>
          <w:p w14:paraId="5F183050"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198 664,71</w:t>
            </w:r>
          </w:p>
        </w:tc>
      </w:tr>
      <w:tr w:rsidR="001824CF" w14:paraId="1B184133" w14:textId="77777777" w:rsidTr="009866B8">
        <w:trPr>
          <w:cantSplit/>
        </w:trPr>
        <w:tc>
          <w:tcPr>
            <w:tcW w:w="714" w:type="dxa"/>
            <w:hideMark/>
          </w:tcPr>
          <w:p w14:paraId="7A01EB1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36A4E99C"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6FA2E31B"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56EF700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714" w:type="dxa"/>
            <w:hideMark/>
          </w:tcPr>
          <w:p w14:paraId="3AAA9CA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3E47BAA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402212</w:t>
            </w:r>
          </w:p>
        </w:tc>
        <w:tc>
          <w:tcPr>
            <w:tcW w:w="1360" w:type="dxa"/>
            <w:hideMark/>
          </w:tcPr>
          <w:p w14:paraId="60CFB323"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655 256,29</w:t>
            </w:r>
          </w:p>
        </w:tc>
      </w:tr>
      <w:tr w:rsidR="001824CF" w14:paraId="382377F4" w14:textId="77777777" w:rsidTr="009866B8">
        <w:trPr>
          <w:cantSplit/>
        </w:trPr>
        <w:tc>
          <w:tcPr>
            <w:tcW w:w="714" w:type="dxa"/>
            <w:hideMark/>
          </w:tcPr>
          <w:p w14:paraId="0C8A023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2582E247"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292F746B"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1C91F04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714" w:type="dxa"/>
            <w:hideMark/>
          </w:tcPr>
          <w:p w14:paraId="25BCCC7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56FC827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401201</w:t>
            </w:r>
          </w:p>
        </w:tc>
        <w:tc>
          <w:tcPr>
            <w:tcW w:w="1360" w:type="dxa"/>
            <w:hideMark/>
          </w:tcPr>
          <w:p w14:paraId="3025E087"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562 733,82</w:t>
            </w:r>
          </w:p>
        </w:tc>
      </w:tr>
      <w:tr w:rsidR="001824CF" w14:paraId="0E68C459" w14:textId="77777777" w:rsidTr="009866B8">
        <w:trPr>
          <w:cantSplit/>
        </w:trPr>
        <w:tc>
          <w:tcPr>
            <w:tcW w:w="714" w:type="dxa"/>
            <w:hideMark/>
          </w:tcPr>
          <w:p w14:paraId="43BDAE7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5EDB21D6"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17ADEC55"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0650275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714" w:type="dxa"/>
            <w:hideMark/>
          </w:tcPr>
          <w:p w14:paraId="4C01D96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7DFDD8A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401201</w:t>
            </w:r>
          </w:p>
        </w:tc>
        <w:tc>
          <w:tcPr>
            <w:tcW w:w="1360" w:type="dxa"/>
            <w:hideMark/>
          </w:tcPr>
          <w:p w14:paraId="0E6D33CC"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1 856 066,18</w:t>
            </w:r>
          </w:p>
        </w:tc>
      </w:tr>
    </w:tbl>
    <w:p w14:paraId="64413663"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p w14:paraId="34D06CAD" w14:textId="77777777" w:rsidR="001824CF" w:rsidRDefault="001824CF" w:rsidP="009866B8">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příjem a vyplacení neinvestiční účelové dotace z MŠMT v prioritě 2 – Vzdělávání na základě avíza k platbám č. j. MSMT-2229/2023-3 ze dne 7. 3. 2023 v rámci Operačního programu Jan Amos Komenský. Jedná se o tyto školy:  </w:t>
      </w:r>
    </w:p>
    <w:p w14:paraId="3AE5F43A" w14:textId="77777777" w:rsidR="001824CF" w:rsidRDefault="001824CF" w:rsidP="001824CF">
      <w:pPr>
        <w:widowControl w:val="0"/>
        <w:numPr>
          <w:ilvl w:val="0"/>
          <w:numId w:val="3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škola rybářská a vodohospodářská Jakuba Krčína, Třeboň, Táboritská 688 (1 381 238,00 Kč),</w:t>
      </w:r>
    </w:p>
    <w:p w14:paraId="22D72492" w14:textId="77777777" w:rsidR="001824CF" w:rsidRDefault="001824CF" w:rsidP="001824CF">
      <w:pPr>
        <w:widowControl w:val="0"/>
        <w:numPr>
          <w:ilvl w:val="0"/>
          <w:numId w:val="3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odborná škola ekologická a potravinářská, Veselí nad Lužnicí, Blatské sídliště 600/I (1 531 617,00 Kč),</w:t>
      </w:r>
    </w:p>
    <w:p w14:paraId="32A2C42A" w14:textId="77777777" w:rsidR="001824CF" w:rsidRDefault="001824CF" w:rsidP="001824CF">
      <w:pPr>
        <w:widowControl w:val="0"/>
        <w:numPr>
          <w:ilvl w:val="0"/>
          <w:numId w:val="3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Střední škola technická a obchodní, Dačice, Strojírenská 304 (1 111 020,00 Kč), </w:t>
      </w:r>
    </w:p>
    <w:p w14:paraId="294C51E8" w14:textId="77777777" w:rsidR="001824CF" w:rsidRDefault="001824CF" w:rsidP="001824CF">
      <w:pPr>
        <w:widowControl w:val="0"/>
        <w:numPr>
          <w:ilvl w:val="0"/>
          <w:numId w:val="3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Základní umělecká škola Václava Pichla, Bechyně, Klášterní 39 (957 000,00 Kč), </w:t>
      </w:r>
    </w:p>
    <w:p w14:paraId="6FEEF22B" w14:textId="77777777" w:rsidR="001824CF" w:rsidRDefault="001824CF" w:rsidP="001824CF">
      <w:pPr>
        <w:widowControl w:val="0"/>
        <w:numPr>
          <w:ilvl w:val="0"/>
          <w:numId w:val="3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Základní umělecká škola, Velešín, Školní 609 (853 921,00 Kč), </w:t>
      </w:r>
    </w:p>
    <w:p w14:paraId="3CCD4100" w14:textId="77777777" w:rsidR="001824CF" w:rsidRDefault="001824CF" w:rsidP="001824CF">
      <w:pPr>
        <w:widowControl w:val="0"/>
        <w:numPr>
          <w:ilvl w:val="0"/>
          <w:numId w:val="3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České Budějovice, Piaristické náměstí 1 (2 418 800,00 Kč).</w:t>
      </w:r>
    </w:p>
    <w:p w14:paraId="29436DB3" w14:textId="77777777" w:rsidR="001824CF" w:rsidRDefault="001824CF" w:rsidP="009866B8">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1AD4378F"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tbl>
      <w:tblPr>
        <w:tblW w:w="933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2198"/>
        <w:gridCol w:w="525"/>
        <w:gridCol w:w="714"/>
        <w:gridCol w:w="1639"/>
        <w:gridCol w:w="1294"/>
      </w:tblGrid>
      <w:tr w:rsidR="001824CF" w14:paraId="3AF23235" w14:textId="77777777" w:rsidTr="009866B8">
        <w:trPr>
          <w:cantSplit/>
        </w:trPr>
        <w:tc>
          <w:tcPr>
            <w:tcW w:w="2958" w:type="dxa"/>
            <w:gridSpan w:val="3"/>
            <w:hideMark/>
          </w:tcPr>
          <w:p w14:paraId="5A642005"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365" w:type="dxa"/>
            <w:gridSpan w:val="5"/>
            <w:hideMark/>
          </w:tcPr>
          <w:p w14:paraId="4E2D4D10"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88/R</w:t>
            </w:r>
          </w:p>
        </w:tc>
      </w:tr>
      <w:tr w:rsidR="001824CF" w14:paraId="54736C4A" w14:textId="77777777" w:rsidTr="009866B8">
        <w:trPr>
          <w:cantSplit/>
        </w:trPr>
        <w:tc>
          <w:tcPr>
            <w:tcW w:w="714" w:type="dxa"/>
            <w:vAlign w:val="center"/>
            <w:hideMark/>
          </w:tcPr>
          <w:p w14:paraId="787CFB75"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441" w:type="dxa"/>
            <w:gridSpan w:val="3"/>
            <w:vAlign w:val="center"/>
            <w:hideMark/>
          </w:tcPr>
          <w:p w14:paraId="6DC7C065"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232CDD80"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714" w:type="dxa"/>
            <w:vAlign w:val="center"/>
            <w:hideMark/>
          </w:tcPr>
          <w:p w14:paraId="0B3A4641"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55A5DB6B"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56DF6D5D"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824CF" w14:paraId="555586AC" w14:textId="77777777" w:rsidTr="009866B8">
        <w:trPr>
          <w:cantSplit/>
        </w:trPr>
        <w:tc>
          <w:tcPr>
            <w:tcW w:w="714" w:type="dxa"/>
            <w:hideMark/>
          </w:tcPr>
          <w:p w14:paraId="6B0E351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1B187866"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2324</w:t>
            </w:r>
          </w:p>
        </w:tc>
        <w:tc>
          <w:tcPr>
            <w:tcW w:w="3727" w:type="dxa"/>
            <w:gridSpan w:val="2"/>
            <w:hideMark/>
          </w:tcPr>
          <w:p w14:paraId="14CF9309"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Přijaté neinvestiční příspěvky a náhrady</w:t>
            </w:r>
          </w:p>
        </w:tc>
        <w:tc>
          <w:tcPr>
            <w:tcW w:w="525" w:type="dxa"/>
            <w:hideMark/>
          </w:tcPr>
          <w:p w14:paraId="7A4879A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714" w:type="dxa"/>
            <w:hideMark/>
          </w:tcPr>
          <w:p w14:paraId="49704DD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1062</w:t>
            </w:r>
          </w:p>
        </w:tc>
        <w:tc>
          <w:tcPr>
            <w:tcW w:w="1638" w:type="dxa"/>
            <w:hideMark/>
          </w:tcPr>
          <w:p w14:paraId="74671E4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1071039900001</w:t>
            </w:r>
          </w:p>
        </w:tc>
        <w:tc>
          <w:tcPr>
            <w:tcW w:w="1293" w:type="dxa"/>
            <w:hideMark/>
          </w:tcPr>
          <w:p w14:paraId="33015639"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67 847,00</w:t>
            </w:r>
          </w:p>
        </w:tc>
      </w:tr>
      <w:tr w:rsidR="001824CF" w14:paraId="69BA31AD" w14:textId="77777777" w:rsidTr="009866B8">
        <w:trPr>
          <w:cantSplit/>
        </w:trPr>
        <w:tc>
          <w:tcPr>
            <w:tcW w:w="714" w:type="dxa"/>
            <w:hideMark/>
          </w:tcPr>
          <w:p w14:paraId="4D1C56A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5334A978"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727" w:type="dxa"/>
            <w:gridSpan w:val="2"/>
            <w:hideMark/>
          </w:tcPr>
          <w:p w14:paraId="26563CE8"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hideMark/>
          </w:tcPr>
          <w:p w14:paraId="556B61B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714" w:type="dxa"/>
            <w:hideMark/>
          </w:tcPr>
          <w:p w14:paraId="1391076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hideMark/>
          </w:tcPr>
          <w:p w14:paraId="3DD66E7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1071039900001</w:t>
            </w:r>
          </w:p>
        </w:tc>
        <w:tc>
          <w:tcPr>
            <w:tcW w:w="1293" w:type="dxa"/>
            <w:hideMark/>
          </w:tcPr>
          <w:p w14:paraId="66586F7E"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67 847,00</w:t>
            </w:r>
          </w:p>
        </w:tc>
      </w:tr>
    </w:tbl>
    <w:p w14:paraId="2710B22F"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p w14:paraId="469083F9" w14:textId="77777777" w:rsidR="001824CF" w:rsidRDefault="001824CF" w:rsidP="009866B8">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dopravy a silničního hospodářství navrhuje rozpočtové opatření na straně příjmů a výdajů projektu "Přeložka silnic II/156 a II/157 – 5. etapa", reg. č. CZ.06.1.42/0.0/19_114/0012863 z důvodu přijetí platby EG.D v souvislosti s upřesněním podílu zákazníka na oprávněných nákladech na základě smlouvy o přeložce č. 9090004743 (SON/OVZI/046/20). Realizace projektu byla schválena usn. č. 131/2022/ZK-16 ze dne 21. 4. 2022. </w:t>
      </w:r>
      <w:r>
        <w:rPr>
          <w:rFonts w:ascii="Arial" w:hAnsi="Arial" w:cs="Arial"/>
          <w:b/>
          <w:bCs/>
          <w:color w:val="000000"/>
          <w:sz w:val="20"/>
          <w:szCs w:val="20"/>
        </w:rPr>
        <w:t>Bez dopadu do salda.</w:t>
      </w:r>
    </w:p>
    <w:p w14:paraId="3123CB90"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tbl>
      <w:tblPr>
        <w:tblW w:w="946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2451"/>
        <w:gridCol w:w="1193"/>
        <w:gridCol w:w="714"/>
        <w:gridCol w:w="859"/>
        <w:gridCol w:w="1292"/>
      </w:tblGrid>
      <w:tr w:rsidR="001824CF" w14:paraId="605E4DDD" w14:textId="77777777" w:rsidTr="009866B8">
        <w:trPr>
          <w:cantSplit/>
        </w:trPr>
        <w:tc>
          <w:tcPr>
            <w:tcW w:w="2958" w:type="dxa"/>
            <w:gridSpan w:val="3"/>
            <w:hideMark/>
          </w:tcPr>
          <w:p w14:paraId="45452090"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509" w:type="dxa"/>
            <w:gridSpan w:val="5"/>
            <w:hideMark/>
          </w:tcPr>
          <w:p w14:paraId="07FF1892"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89/R</w:t>
            </w:r>
          </w:p>
        </w:tc>
      </w:tr>
      <w:tr w:rsidR="001824CF" w14:paraId="086358EE" w14:textId="77777777" w:rsidTr="009866B8">
        <w:trPr>
          <w:cantSplit/>
        </w:trPr>
        <w:tc>
          <w:tcPr>
            <w:tcW w:w="714" w:type="dxa"/>
            <w:vAlign w:val="center"/>
            <w:hideMark/>
          </w:tcPr>
          <w:p w14:paraId="1CDDF34D"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09CB868D"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5FF57DD4"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714" w:type="dxa"/>
            <w:vAlign w:val="center"/>
            <w:hideMark/>
          </w:tcPr>
          <w:p w14:paraId="67E9071A"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71C26F85"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4B3D43EB"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824CF" w14:paraId="728DCF92" w14:textId="77777777" w:rsidTr="009866B8">
        <w:trPr>
          <w:cantSplit/>
        </w:trPr>
        <w:tc>
          <w:tcPr>
            <w:tcW w:w="714" w:type="dxa"/>
          </w:tcPr>
          <w:p w14:paraId="66574BAB" w14:textId="77777777" w:rsidR="001824CF" w:rsidRDefault="001824CF">
            <w:pPr>
              <w:widowControl w:val="0"/>
              <w:autoSpaceDE w:val="0"/>
              <w:autoSpaceDN w:val="0"/>
              <w:adjustRightInd w:val="0"/>
              <w:jc w:val="center"/>
              <w:rPr>
                <w:rFonts w:ascii="Arial" w:hAnsi="Arial" w:cs="Arial"/>
                <w:color w:val="000000"/>
                <w:sz w:val="20"/>
                <w:szCs w:val="20"/>
              </w:rPr>
            </w:pPr>
          </w:p>
        </w:tc>
        <w:tc>
          <w:tcPr>
            <w:tcW w:w="714" w:type="dxa"/>
            <w:hideMark/>
          </w:tcPr>
          <w:p w14:paraId="3DFEDB94"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753A8B4A"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61FE7D8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170534033</w:t>
            </w:r>
          </w:p>
        </w:tc>
        <w:tc>
          <w:tcPr>
            <w:tcW w:w="714" w:type="dxa"/>
            <w:hideMark/>
          </w:tcPr>
          <w:p w14:paraId="7B21C62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1142</w:t>
            </w:r>
          </w:p>
        </w:tc>
        <w:tc>
          <w:tcPr>
            <w:tcW w:w="859" w:type="dxa"/>
          </w:tcPr>
          <w:p w14:paraId="59BBD5E1" w14:textId="77777777" w:rsidR="001824CF" w:rsidRDefault="001824CF">
            <w:pPr>
              <w:widowControl w:val="0"/>
              <w:autoSpaceDE w:val="0"/>
              <w:autoSpaceDN w:val="0"/>
              <w:adjustRightInd w:val="0"/>
              <w:jc w:val="center"/>
              <w:rPr>
                <w:rFonts w:ascii="Arial" w:hAnsi="Arial" w:cs="Arial"/>
                <w:color w:val="000000"/>
                <w:sz w:val="20"/>
                <w:szCs w:val="20"/>
              </w:rPr>
            </w:pPr>
          </w:p>
        </w:tc>
        <w:tc>
          <w:tcPr>
            <w:tcW w:w="1293" w:type="dxa"/>
            <w:hideMark/>
          </w:tcPr>
          <w:p w14:paraId="16090191"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292 950,00</w:t>
            </w:r>
          </w:p>
        </w:tc>
      </w:tr>
      <w:tr w:rsidR="001824CF" w14:paraId="0EAD262E" w14:textId="77777777" w:rsidTr="009866B8">
        <w:trPr>
          <w:cantSplit/>
        </w:trPr>
        <w:tc>
          <w:tcPr>
            <w:tcW w:w="714" w:type="dxa"/>
            <w:hideMark/>
          </w:tcPr>
          <w:p w14:paraId="4561013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3319</w:t>
            </w:r>
          </w:p>
        </w:tc>
        <w:tc>
          <w:tcPr>
            <w:tcW w:w="714" w:type="dxa"/>
            <w:hideMark/>
          </w:tcPr>
          <w:p w14:paraId="3578411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61670732"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488BE73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170534033</w:t>
            </w:r>
          </w:p>
        </w:tc>
        <w:tc>
          <w:tcPr>
            <w:tcW w:w="714" w:type="dxa"/>
            <w:hideMark/>
          </w:tcPr>
          <w:p w14:paraId="3A3167C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1152</w:t>
            </w:r>
          </w:p>
        </w:tc>
        <w:tc>
          <w:tcPr>
            <w:tcW w:w="859" w:type="dxa"/>
            <w:hideMark/>
          </w:tcPr>
          <w:p w14:paraId="1467AF8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401302</w:t>
            </w:r>
          </w:p>
        </w:tc>
        <w:tc>
          <w:tcPr>
            <w:tcW w:w="1293" w:type="dxa"/>
            <w:hideMark/>
          </w:tcPr>
          <w:p w14:paraId="68C5FDF9"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212 850,00</w:t>
            </w:r>
          </w:p>
        </w:tc>
      </w:tr>
      <w:tr w:rsidR="001824CF" w14:paraId="72971034" w14:textId="77777777" w:rsidTr="009866B8">
        <w:trPr>
          <w:cantSplit/>
        </w:trPr>
        <w:tc>
          <w:tcPr>
            <w:tcW w:w="714" w:type="dxa"/>
            <w:hideMark/>
          </w:tcPr>
          <w:p w14:paraId="239E7BB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3741</w:t>
            </w:r>
          </w:p>
        </w:tc>
        <w:tc>
          <w:tcPr>
            <w:tcW w:w="714" w:type="dxa"/>
            <w:hideMark/>
          </w:tcPr>
          <w:p w14:paraId="11FC0BF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0D64EF2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7438A4B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170534033</w:t>
            </w:r>
          </w:p>
        </w:tc>
        <w:tc>
          <w:tcPr>
            <w:tcW w:w="714" w:type="dxa"/>
            <w:hideMark/>
          </w:tcPr>
          <w:p w14:paraId="3C147EC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1152</w:t>
            </w:r>
          </w:p>
        </w:tc>
        <w:tc>
          <w:tcPr>
            <w:tcW w:w="859" w:type="dxa"/>
            <w:hideMark/>
          </w:tcPr>
          <w:p w14:paraId="7950D1B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401307</w:t>
            </w:r>
          </w:p>
        </w:tc>
        <w:tc>
          <w:tcPr>
            <w:tcW w:w="1293" w:type="dxa"/>
            <w:hideMark/>
          </w:tcPr>
          <w:p w14:paraId="2C8B2F01"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80 100,00</w:t>
            </w:r>
          </w:p>
        </w:tc>
      </w:tr>
    </w:tbl>
    <w:p w14:paraId="285588BD"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p w14:paraId="746B7939" w14:textId="77777777" w:rsidR="001824CF" w:rsidRDefault="001824CF" w:rsidP="009866B8">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kultury a památkové péče navrhuje rozpočtové opatření z důvodu přijetí a vyplacení účelové neinvestiční dotace z Ministerstva kultury – projekty výzvy Národního plánu obnovy č. 3/2022 Podpora projektů kreativního učení – 3. část 2023. Finanční prostředky jsou určeny pro příspěvkové organizace: </w:t>
      </w:r>
    </w:p>
    <w:p w14:paraId="5A16733F" w14:textId="77777777" w:rsidR="001824CF" w:rsidRDefault="001824CF" w:rsidP="001824CF">
      <w:pPr>
        <w:widowControl w:val="0"/>
        <w:numPr>
          <w:ilvl w:val="0"/>
          <w:numId w:val="3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Hvězdárna a planetárium České Budějovice s pobočkou na Kleti na projekty "PLANETÁRIUM PRO MRŇATA" a "Sluneční soustava na dosah – setkání s planetami." (30 750,00 Kč + 182 100,00 Kč),</w:t>
      </w:r>
    </w:p>
    <w:p w14:paraId="2A501553" w14:textId="77777777" w:rsidR="001824CF" w:rsidRDefault="001824CF" w:rsidP="001824CF">
      <w:pPr>
        <w:widowControl w:val="0"/>
        <w:numPr>
          <w:ilvl w:val="0"/>
          <w:numId w:val="3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Jihočeská zoologická zahrada Hluboká nad Vltavou na projekt "Náš svět – fauna a flóra kolem nás (poznáváme zvířata v jejich životním prostředí)" (80 100,00 Kč).</w:t>
      </w:r>
    </w:p>
    <w:p w14:paraId="5D4ED808" w14:textId="77777777" w:rsidR="001824CF" w:rsidRDefault="001824CF" w:rsidP="009866B8">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34C2A4AA"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tbl>
      <w:tblPr>
        <w:tblW w:w="946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2451"/>
        <w:gridCol w:w="1193"/>
        <w:gridCol w:w="714"/>
        <w:gridCol w:w="859"/>
        <w:gridCol w:w="1292"/>
      </w:tblGrid>
      <w:tr w:rsidR="001824CF" w14:paraId="301981B6" w14:textId="77777777" w:rsidTr="009866B8">
        <w:trPr>
          <w:cantSplit/>
        </w:trPr>
        <w:tc>
          <w:tcPr>
            <w:tcW w:w="2958" w:type="dxa"/>
            <w:gridSpan w:val="3"/>
            <w:hideMark/>
          </w:tcPr>
          <w:p w14:paraId="2A33EDF8"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509" w:type="dxa"/>
            <w:gridSpan w:val="5"/>
            <w:hideMark/>
          </w:tcPr>
          <w:p w14:paraId="253CFF43"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90/R</w:t>
            </w:r>
          </w:p>
        </w:tc>
      </w:tr>
      <w:tr w:rsidR="001824CF" w14:paraId="3A4726CB" w14:textId="77777777" w:rsidTr="009866B8">
        <w:trPr>
          <w:cantSplit/>
        </w:trPr>
        <w:tc>
          <w:tcPr>
            <w:tcW w:w="714" w:type="dxa"/>
            <w:vAlign w:val="center"/>
            <w:hideMark/>
          </w:tcPr>
          <w:p w14:paraId="5D91EAD2"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41EA73F9"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5A6FF0B2"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714" w:type="dxa"/>
            <w:vAlign w:val="center"/>
            <w:hideMark/>
          </w:tcPr>
          <w:p w14:paraId="1371C352"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0E5ECE6C"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6621D076"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824CF" w14:paraId="77C2A81E" w14:textId="77777777" w:rsidTr="009866B8">
        <w:trPr>
          <w:cantSplit/>
        </w:trPr>
        <w:tc>
          <w:tcPr>
            <w:tcW w:w="714" w:type="dxa"/>
          </w:tcPr>
          <w:p w14:paraId="56A8111D" w14:textId="77777777" w:rsidR="001824CF" w:rsidRDefault="001824CF">
            <w:pPr>
              <w:widowControl w:val="0"/>
              <w:autoSpaceDE w:val="0"/>
              <w:autoSpaceDN w:val="0"/>
              <w:adjustRightInd w:val="0"/>
              <w:jc w:val="center"/>
              <w:rPr>
                <w:rFonts w:ascii="Arial" w:hAnsi="Arial" w:cs="Arial"/>
                <w:color w:val="000000"/>
                <w:sz w:val="20"/>
                <w:szCs w:val="20"/>
              </w:rPr>
            </w:pPr>
          </w:p>
        </w:tc>
        <w:tc>
          <w:tcPr>
            <w:tcW w:w="714" w:type="dxa"/>
            <w:hideMark/>
          </w:tcPr>
          <w:p w14:paraId="08A5576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4A180541"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168E76D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170534033</w:t>
            </w:r>
          </w:p>
        </w:tc>
        <w:tc>
          <w:tcPr>
            <w:tcW w:w="714" w:type="dxa"/>
            <w:hideMark/>
          </w:tcPr>
          <w:p w14:paraId="7271E2F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1142</w:t>
            </w:r>
          </w:p>
        </w:tc>
        <w:tc>
          <w:tcPr>
            <w:tcW w:w="859" w:type="dxa"/>
          </w:tcPr>
          <w:p w14:paraId="161D9EF6" w14:textId="77777777" w:rsidR="001824CF" w:rsidRDefault="001824CF">
            <w:pPr>
              <w:widowControl w:val="0"/>
              <w:autoSpaceDE w:val="0"/>
              <w:autoSpaceDN w:val="0"/>
              <w:adjustRightInd w:val="0"/>
              <w:jc w:val="center"/>
              <w:rPr>
                <w:rFonts w:ascii="Arial" w:hAnsi="Arial" w:cs="Arial"/>
                <w:color w:val="000000"/>
                <w:sz w:val="20"/>
                <w:szCs w:val="20"/>
              </w:rPr>
            </w:pPr>
          </w:p>
        </w:tc>
        <w:tc>
          <w:tcPr>
            <w:tcW w:w="1293" w:type="dxa"/>
            <w:hideMark/>
          </w:tcPr>
          <w:p w14:paraId="09680CE0"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201 882,00</w:t>
            </w:r>
          </w:p>
        </w:tc>
      </w:tr>
      <w:tr w:rsidR="001824CF" w14:paraId="721DF659" w14:textId="77777777" w:rsidTr="009866B8">
        <w:trPr>
          <w:cantSplit/>
        </w:trPr>
        <w:tc>
          <w:tcPr>
            <w:tcW w:w="714" w:type="dxa"/>
            <w:hideMark/>
          </w:tcPr>
          <w:p w14:paraId="01B8705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w:t>
            </w:r>
          </w:p>
        </w:tc>
        <w:tc>
          <w:tcPr>
            <w:tcW w:w="714" w:type="dxa"/>
            <w:hideMark/>
          </w:tcPr>
          <w:p w14:paraId="1BB9E982"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463FF366"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1E69725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170534033</w:t>
            </w:r>
          </w:p>
        </w:tc>
        <w:tc>
          <w:tcPr>
            <w:tcW w:w="714" w:type="dxa"/>
            <w:hideMark/>
          </w:tcPr>
          <w:p w14:paraId="4E55194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1152</w:t>
            </w:r>
          </w:p>
        </w:tc>
        <w:tc>
          <w:tcPr>
            <w:tcW w:w="859" w:type="dxa"/>
            <w:hideMark/>
          </w:tcPr>
          <w:p w14:paraId="31B6805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402301</w:t>
            </w:r>
          </w:p>
        </w:tc>
        <w:tc>
          <w:tcPr>
            <w:tcW w:w="1293" w:type="dxa"/>
            <w:hideMark/>
          </w:tcPr>
          <w:p w14:paraId="41659BFC"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39 000,00</w:t>
            </w:r>
          </w:p>
        </w:tc>
      </w:tr>
      <w:tr w:rsidR="001824CF" w14:paraId="33FB1FFA" w14:textId="77777777" w:rsidTr="009866B8">
        <w:trPr>
          <w:cantSplit/>
        </w:trPr>
        <w:tc>
          <w:tcPr>
            <w:tcW w:w="714" w:type="dxa"/>
            <w:hideMark/>
          </w:tcPr>
          <w:p w14:paraId="0280B27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w:t>
            </w:r>
          </w:p>
        </w:tc>
        <w:tc>
          <w:tcPr>
            <w:tcW w:w="714" w:type="dxa"/>
            <w:hideMark/>
          </w:tcPr>
          <w:p w14:paraId="1E4A4124"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21B1BC60"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3A94857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170534033</w:t>
            </w:r>
          </w:p>
        </w:tc>
        <w:tc>
          <w:tcPr>
            <w:tcW w:w="714" w:type="dxa"/>
            <w:hideMark/>
          </w:tcPr>
          <w:p w14:paraId="6ED20BB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1152</w:t>
            </w:r>
          </w:p>
        </w:tc>
        <w:tc>
          <w:tcPr>
            <w:tcW w:w="859" w:type="dxa"/>
            <w:hideMark/>
          </w:tcPr>
          <w:p w14:paraId="0B18364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401305</w:t>
            </w:r>
          </w:p>
        </w:tc>
        <w:tc>
          <w:tcPr>
            <w:tcW w:w="1293" w:type="dxa"/>
            <w:hideMark/>
          </w:tcPr>
          <w:p w14:paraId="3AE6669B"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96 786,00</w:t>
            </w:r>
          </w:p>
        </w:tc>
      </w:tr>
      <w:tr w:rsidR="001824CF" w14:paraId="3A7B4630" w14:textId="77777777" w:rsidTr="009866B8">
        <w:trPr>
          <w:cantSplit/>
        </w:trPr>
        <w:tc>
          <w:tcPr>
            <w:tcW w:w="714" w:type="dxa"/>
            <w:hideMark/>
          </w:tcPr>
          <w:p w14:paraId="4406813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3311</w:t>
            </w:r>
          </w:p>
        </w:tc>
        <w:tc>
          <w:tcPr>
            <w:tcW w:w="714" w:type="dxa"/>
            <w:hideMark/>
          </w:tcPr>
          <w:p w14:paraId="48986BE1"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1A6F8077"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42A0140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170534033</w:t>
            </w:r>
          </w:p>
        </w:tc>
        <w:tc>
          <w:tcPr>
            <w:tcW w:w="714" w:type="dxa"/>
            <w:hideMark/>
          </w:tcPr>
          <w:p w14:paraId="122CE5E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1152</w:t>
            </w:r>
          </w:p>
        </w:tc>
        <w:tc>
          <w:tcPr>
            <w:tcW w:w="859" w:type="dxa"/>
            <w:hideMark/>
          </w:tcPr>
          <w:p w14:paraId="5F7C797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407301</w:t>
            </w:r>
          </w:p>
        </w:tc>
        <w:tc>
          <w:tcPr>
            <w:tcW w:w="1293" w:type="dxa"/>
            <w:hideMark/>
          </w:tcPr>
          <w:p w14:paraId="454D1DC1"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66 096,00</w:t>
            </w:r>
          </w:p>
        </w:tc>
      </w:tr>
    </w:tbl>
    <w:p w14:paraId="26406772"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p w14:paraId="0FCD493F" w14:textId="77777777" w:rsidR="001824CF" w:rsidRDefault="001824CF" w:rsidP="009866B8">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kultury a památkové péče navrhuje rozpočtové opatření z důvodu přijetí a vyplacení účelové neinvestiční dotace z Ministerstva kultury – projekty výzvy Národního plánu obnovy č. 3/2022 Podpora projektů kreativního učení – 4. část 2023. Finanční prostředky jsou určeny pro příspěvkové organizace: </w:t>
      </w:r>
    </w:p>
    <w:p w14:paraId="517FBEA4" w14:textId="77777777" w:rsidR="001824CF" w:rsidRDefault="001824CF" w:rsidP="001824CF">
      <w:pPr>
        <w:widowControl w:val="0"/>
        <w:numPr>
          <w:ilvl w:val="0"/>
          <w:numId w:val="3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Regionální muzeum v Českém Krumlově na projekt "Tradice, zvyky, řemesla a umělecké tvoření u nás i ve světě" (39 000,00 Kč),</w:t>
      </w:r>
    </w:p>
    <w:p w14:paraId="2CC181BB" w14:textId="77777777" w:rsidR="001824CF" w:rsidRDefault="001824CF" w:rsidP="001824CF">
      <w:pPr>
        <w:widowControl w:val="0"/>
        <w:numPr>
          <w:ilvl w:val="0"/>
          <w:numId w:val="3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Jihočeské muzeum v Českých Budějovicích na projekt "Cyklus umělecko-řemeslných workshopů Jihočeského muzea v Českých Budějovicích" (96 786,00 Kč),</w:t>
      </w:r>
    </w:p>
    <w:p w14:paraId="169AA8D8" w14:textId="77777777" w:rsidR="001824CF" w:rsidRDefault="001824CF" w:rsidP="001824CF">
      <w:pPr>
        <w:widowControl w:val="0"/>
        <w:numPr>
          <w:ilvl w:val="0"/>
          <w:numId w:val="3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Divadlo Oskara Nedbala Tábor na projekty "Herbář a Atlas ptáků – lektorovaný program v divadelní zahradě" a "Edukační programy k výstavním projektům Divadla Oskara Nedbala Tábor" (42 096,00 Kč + 24 000,00 Kč).</w:t>
      </w:r>
    </w:p>
    <w:p w14:paraId="464C2C01" w14:textId="77777777" w:rsidR="001824CF" w:rsidRDefault="001824CF" w:rsidP="009866B8">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7340EB6A"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tbl>
      <w:tblPr>
        <w:tblW w:w="973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0"/>
        <w:gridCol w:w="1937"/>
        <w:gridCol w:w="1193"/>
        <w:gridCol w:w="714"/>
        <w:gridCol w:w="1638"/>
        <w:gridCol w:w="1293"/>
      </w:tblGrid>
      <w:tr w:rsidR="001824CF" w14:paraId="47965AF0" w14:textId="77777777" w:rsidTr="009866B8">
        <w:trPr>
          <w:cantSplit/>
        </w:trPr>
        <w:tc>
          <w:tcPr>
            <w:tcW w:w="2958" w:type="dxa"/>
            <w:gridSpan w:val="3"/>
            <w:hideMark/>
          </w:tcPr>
          <w:p w14:paraId="1C944589"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73" w:type="dxa"/>
            <w:gridSpan w:val="5"/>
            <w:hideMark/>
          </w:tcPr>
          <w:p w14:paraId="7F3C4E57"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91/R</w:t>
            </w:r>
          </w:p>
        </w:tc>
      </w:tr>
      <w:tr w:rsidR="001824CF" w14:paraId="23C7316F" w14:textId="77777777" w:rsidTr="009866B8">
        <w:trPr>
          <w:cantSplit/>
        </w:trPr>
        <w:tc>
          <w:tcPr>
            <w:tcW w:w="714" w:type="dxa"/>
            <w:vAlign w:val="center"/>
            <w:hideMark/>
          </w:tcPr>
          <w:p w14:paraId="6E2B826D"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81" w:type="dxa"/>
            <w:gridSpan w:val="3"/>
            <w:vAlign w:val="center"/>
            <w:hideMark/>
          </w:tcPr>
          <w:p w14:paraId="16377641"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68C04964"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714" w:type="dxa"/>
            <w:vAlign w:val="center"/>
            <w:hideMark/>
          </w:tcPr>
          <w:p w14:paraId="33CC80DB"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4778313E"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6905EFA3"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824CF" w14:paraId="5E540826" w14:textId="77777777" w:rsidTr="009866B8">
        <w:trPr>
          <w:cantSplit/>
        </w:trPr>
        <w:tc>
          <w:tcPr>
            <w:tcW w:w="714" w:type="dxa"/>
            <w:vAlign w:val="center"/>
            <w:hideMark/>
          </w:tcPr>
          <w:p w14:paraId="2BC0346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vAlign w:val="center"/>
            <w:hideMark/>
          </w:tcPr>
          <w:p w14:paraId="07A765C2"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3467" w:type="dxa"/>
            <w:gridSpan w:val="2"/>
            <w:vAlign w:val="center"/>
            <w:hideMark/>
          </w:tcPr>
          <w:p w14:paraId="3BF76D23"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1E22B14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110100106</w:t>
            </w:r>
          </w:p>
        </w:tc>
        <w:tc>
          <w:tcPr>
            <w:tcW w:w="714" w:type="dxa"/>
            <w:vAlign w:val="center"/>
            <w:hideMark/>
          </w:tcPr>
          <w:p w14:paraId="33F6E6C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2069</w:t>
            </w:r>
          </w:p>
        </w:tc>
        <w:tc>
          <w:tcPr>
            <w:tcW w:w="1638" w:type="dxa"/>
            <w:vAlign w:val="center"/>
            <w:hideMark/>
          </w:tcPr>
          <w:p w14:paraId="220023C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1102109403201</w:t>
            </w:r>
          </w:p>
        </w:tc>
        <w:tc>
          <w:tcPr>
            <w:tcW w:w="1293" w:type="dxa"/>
            <w:vAlign w:val="center"/>
            <w:hideMark/>
          </w:tcPr>
          <w:p w14:paraId="7A6A628F"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3 253,64</w:t>
            </w:r>
          </w:p>
        </w:tc>
      </w:tr>
      <w:tr w:rsidR="001824CF" w14:paraId="016379E1" w14:textId="77777777" w:rsidTr="009866B8">
        <w:trPr>
          <w:cantSplit/>
        </w:trPr>
        <w:tc>
          <w:tcPr>
            <w:tcW w:w="714" w:type="dxa"/>
            <w:vAlign w:val="center"/>
          </w:tcPr>
          <w:p w14:paraId="58C991EA" w14:textId="77777777" w:rsidR="001824CF" w:rsidRDefault="001824C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47EF9E5E"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2451</w:t>
            </w:r>
          </w:p>
        </w:tc>
        <w:tc>
          <w:tcPr>
            <w:tcW w:w="3467" w:type="dxa"/>
            <w:gridSpan w:val="2"/>
            <w:vAlign w:val="center"/>
            <w:hideMark/>
          </w:tcPr>
          <w:p w14:paraId="4E9B4641"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Splátky půjčených prostř. od přísp. org.</w:t>
            </w:r>
          </w:p>
        </w:tc>
        <w:tc>
          <w:tcPr>
            <w:tcW w:w="1193" w:type="dxa"/>
            <w:vAlign w:val="center"/>
            <w:hideMark/>
          </w:tcPr>
          <w:p w14:paraId="35E2F7B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5F46FC7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2060</w:t>
            </w:r>
          </w:p>
        </w:tc>
        <w:tc>
          <w:tcPr>
            <w:tcW w:w="1638" w:type="dxa"/>
            <w:vAlign w:val="center"/>
            <w:hideMark/>
          </w:tcPr>
          <w:p w14:paraId="4150C6F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1102109403201</w:t>
            </w:r>
          </w:p>
        </w:tc>
        <w:tc>
          <w:tcPr>
            <w:tcW w:w="1293" w:type="dxa"/>
            <w:vAlign w:val="center"/>
            <w:hideMark/>
          </w:tcPr>
          <w:p w14:paraId="52EDA1C2"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-5,51</w:t>
            </w:r>
          </w:p>
        </w:tc>
      </w:tr>
      <w:tr w:rsidR="001824CF" w14:paraId="6B320692" w14:textId="77777777" w:rsidTr="009866B8">
        <w:trPr>
          <w:cantSplit/>
        </w:trPr>
        <w:tc>
          <w:tcPr>
            <w:tcW w:w="714" w:type="dxa"/>
            <w:vAlign w:val="center"/>
            <w:hideMark/>
          </w:tcPr>
          <w:p w14:paraId="60475D8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2CDB7450"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5909</w:t>
            </w:r>
          </w:p>
        </w:tc>
        <w:tc>
          <w:tcPr>
            <w:tcW w:w="3467" w:type="dxa"/>
            <w:gridSpan w:val="2"/>
            <w:vAlign w:val="center"/>
            <w:hideMark/>
          </w:tcPr>
          <w:p w14:paraId="7A09DA74"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výdaje jinde nezařazené</w:t>
            </w:r>
          </w:p>
        </w:tc>
        <w:tc>
          <w:tcPr>
            <w:tcW w:w="1193" w:type="dxa"/>
            <w:vAlign w:val="center"/>
            <w:hideMark/>
          </w:tcPr>
          <w:p w14:paraId="670E999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3626FCA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tcPr>
          <w:p w14:paraId="10B7D230" w14:textId="77777777" w:rsidR="001824CF" w:rsidRDefault="001824CF">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77073966"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3 248,13</w:t>
            </w:r>
          </w:p>
        </w:tc>
      </w:tr>
    </w:tbl>
    <w:p w14:paraId="79330D71"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p w14:paraId="36979260" w14:textId="77777777" w:rsidR="001824CF" w:rsidRDefault="001824CF" w:rsidP="009866B8">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Odpovědné místo 20 – Strukturální fondy EU žádá o úpravu rozpočtu, a to navýšení příjmů ve výši 3 253,64 Kč týkající se vratky nevyčerpané části dotace na kofinancování (UZ 110100106) a zároveň snížení příjmů ve výši 5,51 Kč týkající se vratky návratné finanční výpomoci z důvodu zaokrouhlování (UZ 107) u projektu "30 let partnerství ve svobodné Evropě" (Fond malých projektů Programu INTERREG V-A Rakousko – Česká republika) realizátora Gymnázia Vítězslava Nováka, Jindřichův Hradec na základě závěrečného vyúčtování projektu dle smlouvy SDO/OEZI/1953/20. Současně dochází k navýšení neinvestiční rezervy projektů EU (ORJ 2068) ve stejné výši. </w:t>
      </w:r>
      <w:r>
        <w:rPr>
          <w:rFonts w:ascii="Arial" w:hAnsi="Arial" w:cs="Arial"/>
          <w:b/>
          <w:bCs/>
          <w:color w:val="000000"/>
          <w:sz w:val="20"/>
          <w:szCs w:val="20"/>
        </w:rPr>
        <w:t>Bez dopadu do salda.</w:t>
      </w:r>
    </w:p>
    <w:p w14:paraId="6FD73D1F"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tbl>
      <w:tblPr>
        <w:tblW w:w="963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0"/>
        <w:gridCol w:w="1837"/>
        <w:gridCol w:w="1193"/>
        <w:gridCol w:w="714"/>
        <w:gridCol w:w="1633"/>
        <w:gridCol w:w="1293"/>
      </w:tblGrid>
      <w:tr w:rsidR="001824CF" w14:paraId="6B533AF6" w14:textId="77777777" w:rsidTr="009866B8">
        <w:trPr>
          <w:cantSplit/>
        </w:trPr>
        <w:tc>
          <w:tcPr>
            <w:tcW w:w="2958" w:type="dxa"/>
            <w:gridSpan w:val="3"/>
            <w:hideMark/>
          </w:tcPr>
          <w:p w14:paraId="2F50BCB5"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668" w:type="dxa"/>
            <w:gridSpan w:val="5"/>
            <w:hideMark/>
          </w:tcPr>
          <w:p w14:paraId="47643BB4"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92/R</w:t>
            </w:r>
          </w:p>
        </w:tc>
      </w:tr>
      <w:tr w:rsidR="001824CF" w14:paraId="47CB65FB" w14:textId="77777777" w:rsidTr="009866B8">
        <w:trPr>
          <w:cantSplit/>
        </w:trPr>
        <w:tc>
          <w:tcPr>
            <w:tcW w:w="714" w:type="dxa"/>
            <w:vAlign w:val="center"/>
            <w:hideMark/>
          </w:tcPr>
          <w:p w14:paraId="7309CFA6"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081" w:type="dxa"/>
            <w:gridSpan w:val="3"/>
            <w:vAlign w:val="center"/>
            <w:hideMark/>
          </w:tcPr>
          <w:p w14:paraId="5A6FFCE1"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15451B08"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714" w:type="dxa"/>
            <w:vAlign w:val="center"/>
            <w:hideMark/>
          </w:tcPr>
          <w:p w14:paraId="172ACCD6"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3" w:type="dxa"/>
            <w:vAlign w:val="center"/>
            <w:hideMark/>
          </w:tcPr>
          <w:p w14:paraId="6000F9CB"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207BC899"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824CF" w14:paraId="111E2D07" w14:textId="77777777" w:rsidTr="009866B8">
        <w:trPr>
          <w:cantSplit/>
        </w:trPr>
        <w:tc>
          <w:tcPr>
            <w:tcW w:w="714" w:type="dxa"/>
            <w:vAlign w:val="center"/>
            <w:hideMark/>
          </w:tcPr>
          <w:p w14:paraId="6114243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vAlign w:val="center"/>
            <w:hideMark/>
          </w:tcPr>
          <w:p w14:paraId="5CBDA672"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3367" w:type="dxa"/>
            <w:gridSpan w:val="2"/>
            <w:vAlign w:val="center"/>
            <w:hideMark/>
          </w:tcPr>
          <w:p w14:paraId="72A74F28"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1794B96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110100106</w:t>
            </w:r>
          </w:p>
        </w:tc>
        <w:tc>
          <w:tcPr>
            <w:tcW w:w="714" w:type="dxa"/>
            <w:vAlign w:val="center"/>
            <w:hideMark/>
          </w:tcPr>
          <w:p w14:paraId="3F987DD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2069</w:t>
            </w:r>
          </w:p>
        </w:tc>
        <w:tc>
          <w:tcPr>
            <w:tcW w:w="1633" w:type="dxa"/>
            <w:vAlign w:val="center"/>
            <w:hideMark/>
          </w:tcPr>
          <w:p w14:paraId="5820F63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1072062406301</w:t>
            </w:r>
          </w:p>
        </w:tc>
        <w:tc>
          <w:tcPr>
            <w:tcW w:w="1293" w:type="dxa"/>
            <w:vAlign w:val="center"/>
            <w:hideMark/>
          </w:tcPr>
          <w:p w14:paraId="0391F2D9"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5 124,54</w:t>
            </w:r>
          </w:p>
        </w:tc>
      </w:tr>
      <w:tr w:rsidR="001824CF" w14:paraId="394C5D33" w14:textId="77777777" w:rsidTr="009866B8">
        <w:trPr>
          <w:cantSplit/>
        </w:trPr>
        <w:tc>
          <w:tcPr>
            <w:tcW w:w="714" w:type="dxa"/>
            <w:vAlign w:val="center"/>
            <w:hideMark/>
          </w:tcPr>
          <w:p w14:paraId="4DB20FE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4317F644"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5909</w:t>
            </w:r>
          </w:p>
        </w:tc>
        <w:tc>
          <w:tcPr>
            <w:tcW w:w="3367" w:type="dxa"/>
            <w:gridSpan w:val="2"/>
            <w:vAlign w:val="center"/>
            <w:hideMark/>
          </w:tcPr>
          <w:p w14:paraId="094F6C24"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výdaje jinde nezařazené</w:t>
            </w:r>
          </w:p>
        </w:tc>
        <w:tc>
          <w:tcPr>
            <w:tcW w:w="1193" w:type="dxa"/>
            <w:vAlign w:val="center"/>
            <w:hideMark/>
          </w:tcPr>
          <w:p w14:paraId="46F467F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714" w:type="dxa"/>
            <w:vAlign w:val="center"/>
            <w:hideMark/>
          </w:tcPr>
          <w:p w14:paraId="29451BC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3" w:type="dxa"/>
            <w:vAlign w:val="center"/>
          </w:tcPr>
          <w:p w14:paraId="5B46E80C" w14:textId="77777777" w:rsidR="001824CF" w:rsidRDefault="001824CF">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4A40F6E4"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5 124,54</w:t>
            </w:r>
          </w:p>
        </w:tc>
      </w:tr>
    </w:tbl>
    <w:p w14:paraId="41A0353C"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p w14:paraId="3A27121E" w14:textId="77777777" w:rsidR="001824CF" w:rsidRDefault="001824CF" w:rsidP="009866B8">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Odpovědné místo 20 – Strukturální fondy EU žádá o úpravu rozpočtu, a to navýšení příjmů ve výši 5 124,54 Kč týkající se vratky nevyčerpané části dotace na kofinancování (UZ 107100106) u projektu "Obnova vybraných objektů v areálu národní kulturní památky Hrad Strakonice" (IROP) realizátora Muzea středního Pootaví Strakonice na základě závěrečného vyúčtování projektu dle smlouvy SDO/OEZI/2352/18. Současně dochází k navýšení neinvestiční rezervy projektů EU (ORJ 2068) ve stejné výši. </w:t>
      </w:r>
      <w:r>
        <w:rPr>
          <w:rFonts w:ascii="Arial" w:hAnsi="Arial" w:cs="Arial"/>
          <w:b/>
          <w:bCs/>
          <w:color w:val="000000"/>
          <w:sz w:val="20"/>
          <w:szCs w:val="20"/>
        </w:rPr>
        <w:t>Bez dopadu do salda.</w:t>
      </w:r>
    </w:p>
    <w:p w14:paraId="07EEE224"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tbl>
      <w:tblPr>
        <w:tblW w:w="963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0"/>
        <w:gridCol w:w="1837"/>
        <w:gridCol w:w="1193"/>
        <w:gridCol w:w="714"/>
        <w:gridCol w:w="1633"/>
        <w:gridCol w:w="1293"/>
      </w:tblGrid>
      <w:tr w:rsidR="001824CF" w14:paraId="425FCFBF" w14:textId="77777777" w:rsidTr="009866B8">
        <w:trPr>
          <w:cantSplit/>
        </w:trPr>
        <w:tc>
          <w:tcPr>
            <w:tcW w:w="2958" w:type="dxa"/>
            <w:gridSpan w:val="3"/>
            <w:hideMark/>
          </w:tcPr>
          <w:p w14:paraId="72663F5D"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668" w:type="dxa"/>
            <w:gridSpan w:val="5"/>
            <w:hideMark/>
          </w:tcPr>
          <w:p w14:paraId="5799CD24"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93/R</w:t>
            </w:r>
          </w:p>
        </w:tc>
      </w:tr>
      <w:tr w:rsidR="001824CF" w14:paraId="32256D9A" w14:textId="77777777" w:rsidTr="009866B8">
        <w:trPr>
          <w:cantSplit/>
        </w:trPr>
        <w:tc>
          <w:tcPr>
            <w:tcW w:w="714" w:type="dxa"/>
            <w:vAlign w:val="center"/>
            <w:hideMark/>
          </w:tcPr>
          <w:p w14:paraId="70B19AEA"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081" w:type="dxa"/>
            <w:gridSpan w:val="3"/>
            <w:vAlign w:val="center"/>
            <w:hideMark/>
          </w:tcPr>
          <w:p w14:paraId="6890FC9D"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1D380BBF"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714" w:type="dxa"/>
            <w:vAlign w:val="center"/>
            <w:hideMark/>
          </w:tcPr>
          <w:p w14:paraId="0A2769C5"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3" w:type="dxa"/>
            <w:vAlign w:val="center"/>
            <w:hideMark/>
          </w:tcPr>
          <w:p w14:paraId="251153B4"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24C4EF84"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824CF" w14:paraId="1EE15381" w14:textId="77777777" w:rsidTr="009866B8">
        <w:trPr>
          <w:cantSplit/>
        </w:trPr>
        <w:tc>
          <w:tcPr>
            <w:tcW w:w="714" w:type="dxa"/>
            <w:vAlign w:val="center"/>
            <w:hideMark/>
          </w:tcPr>
          <w:p w14:paraId="60EA6DD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3713</w:t>
            </w:r>
          </w:p>
        </w:tc>
        <w:tc>
          <w:tcPr>
            <w:tcW w:w="714" w:type="dxa"/>
            <w:vAlign w:val="center"/>
            <w:hideMark/>
          </w:tcPr>
          <w:p w14:paraId="1C8469C2"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3367" w:type="dxa"/>
            <w:gridSpan w:val="2"/>
            <w:vAlign w:val="center"/>
            <w:hideMark/>
          </w:tcPr>
          <w:p w14:paraId="1EDA081A"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2D75920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106515974</w:t>
            </w:r>
          </w:p>
        </w:tc>
        <w:tc>
          <w:tcPr>
            <w:tcW w:w="714" w:type="dxa"/>
            <w:vAlign w:val="center"/>
            <w:hideMark/>
          </w:tcPr>
          <w:p w14:paraId="126F11E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2061</w:t>
            </w:r>
          </w:p>
        </w:tc>
        <w:tc>
          <w:tcPr>
            <w:tcW w:w="1633" w:type="dxa"/>
            <w:vAlign w:val="center"/>
            <w:hideMark/>
          </w:tcPr>
          <w:p w14:paraId="4A0F513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1061006900001</w:t>
            </w:r>
          </w:p>
        </w:tc>
        <w:tc>
          <w:tcPr>
            <w:tcW w:w="1293" w:type="dxa"/>
            <w:vAlign w:val="center"/>
            <w:hideMark/>
          </w:tcPr>
          <w:p w14:paraId="48AC8E71"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120 000,00</w:t>
            </w:r>
          </w:p>
        </w:tc>
      </w:tr>
      <w:tr w:rsidR="001824CF" w14:paraId="273FB0C0" w14:textId="77777777" w:rsidTr="009866B8">
        <w:trPr>
          <w:cantSplit/>
        </w:trPr>
        <w:tc>
          <w:tcPr>
            <w:tcW w:w="714" w:type="dxa"/>
            <w:vAlign w:val="center"/>
            <w:hideMark/>
          </w:tcPr>
          <w:p w14:paraId="454D362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3713</w:t>
            </w:r>
          </w:p>
        </w:tc>
        <w:tc>
          <w:tcPr>
            <w:tcW w:w="714" w:type="dxa"/>
            <w:vAlign w:val="center"/>
            <w:hideMark/>
          </w:tcPr>
          <w:p w14:paraId="3E238282"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6371</w:t>
            </w:r>
          </w:p>
        </w:tc>
        <w:tc>
          <w:tcPr>
            <w:tcW w:w="3367" w:type="dxa"/>
            <w:gridSpan w:val="2"/>
            <w:vAlign w:val="center"/>
            <w:hideMark/>
          </w:tcPr>
          <w:p w14:paraId="7352973B"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Účelové invest. transfery nepodnikajícím fyz. osob</w:t>
            </w:r>
          </w:p>
        </w:tc>
        <w:tc>
          <w:tcPr>
            <w:tcW w:w="1193" w:type="dxa"/>
            <w:vAlign w:val="center"/>
            <w:hideMark/>
          </w:tcPr>
          <w:p w14:paraId="4280A2C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106515974</w:t>
            </w:r>
          </w:p>
        </w:tc>
        <w:tc>
          <w:tcPr>
            <w:tcW w:w="714" w:type="dxa"/>
            <w:vAlign w:val="center"/>
            <w:hideMark/>
          </w:tcPr>
          <w:p w14:paraId="5BF0846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3" w:type="dxa"/>
            <w:vAlign w:val="center"/>
            <w:hideMark/>
          </w:tcPr>
          <w:p w14:paraId="351354E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1061006900001</w:t>
            </w:r>
          </w:p>
        </w:tc>
        <w:tc>
          <w:tcPr>
            <w:tcW w:w="1293" w:type="dxa"/>
            <w:vAlign w:val="center"/>
            <w:hideMark/>
          </w:tcPr>
          <w:p w14:paraId="41AD0FB0"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120 000,00</w:t>
            </w:r>
          </w:p>
        </w:tc>
      </w:tr>
    </w:tbl>
    <w:p w14:paraId="516C791C"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p w14:paraId="496F0C53" w14:textId="77777777" w:rsidR="001824CF" w:rsidRDefault="001824CF" w:rsidP="009866B8">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Odpovědné místo 20 – Strukturální fondy EU žádá o úpravu rozpočtu, a to na navýšení příjmů ve výši 120 000,00 Kč týkající se vratky dotace na realizaci projektu "Snížení emisí z lokálního vytápění domácností (kotlíkové dotace) v Jihočeském kraji III.", reg. č. CZ.05.2.32/0.0/0.0/19_117/0009903 na základě Výpovědi smlouvy o poskytnutí dotace. Dotace byla zaslána na účet dne 5. 11. 2020. Současně dochází k navýšení výdajů daného projektu "Snížení emisí z lokálního vytápění domácností (kotlíkové dotace) v Jihočeském kraji III. " ve stejné výši. </w:t>
      </w:r>
      <w:r>
        <w:rPr>
          <w:rFonts w:ascii="Arial" w:hAnsi="Arial" w:cs="Arial"/>
          <w:b/>
          <w:bCs/>
          <w:color w:val="000000"/>
          <w:sz w:val="20"/>
          <w:szCs w:val="20"/>
        </w:rPr>
        <w:t>Bez dopadu do salda.</w:t>
      </w:r>
    </w:p>
    <w:p w14:paraId="4438AE3C"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tbl>
      <w:tblPr>
        <w:tblW w:w="903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2454"/>
        <w:gridCol w:w="748"/>
        <w:gridCol w:w="714"/>
        <w:gridCol w:w="860"/>
        <w:gridCol w:w="1294"/>
      </w:tblGrid>
      <w:tr w:rsidR="001824CF" w14:paraId="101B5FDE" w14:textId="77777777" w:rsidTr="009866B8">
        <w:trPr>
          <w:cantSplit/>
        </w:trPr>
        <w:tc>
          <w:tcPr>
            <w:tcW w:w="2958" w:type="dxa"/>
            <w:gridSpan w:val="3"/>
            <w:hideMark/>
          </w:tcPr>
          <w:p w14:paraId="4D8104B8"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064" w:type="dxa"/>
            <w:gridSpan w:val="5"/>
            <w:hideMark/>
          </w:tcPr>
          <w:p w14:paraId="699EE746"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94/R</w:t>
            </w:r>
          </w:p>
        </w:tc>
      </w:tr>
      <w:tr w:rsidR="001824CF" w14:paraId="164FB8B2" w14:textId="77777777" w:rsidTr="009866B8">
        <w:trPr>
          <w:cantSplit/>
        </w:trPr>
        <w:tc>
          <w:tcPr>
            <w:tcW w:w="714" w:type="dxa"/>
            <w:vAlign w:val="center"/>
            <w:hideMark/>
          </w:tcPr>
          <w:p w14:paraId="05398FA9"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0C48E8DD"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641A2F0A"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714" w:type="dxa"/>
            <w:vAlign w:val="center"/>
            <w:hideMark/>
          </w:tcPr>
          <w:p w14:paraId="5B8B7AC8"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10F236EE"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37320DFF"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824CF" w14:paraId="4D5DE3D3" w14:textId="77777777" w:rsidTr="009866B8">
        <w:trPr>
          <w:cantSplit/>
        </w:trPr>
        <w:tc>
          <w:tcPr>
            <w:tcW w:w="714" w:type="dxa"/>
          </w:tcPr>
          <w:p w14:paraId="0B6D3BF7" w14:textId="77777777" w:rsidR="001824CF" w:rsidRDefault="001824CF">
            <w:pPr>
              <w:widowControl w:val="0"/>
              <w:autoSpaceDE w:val="0"/>
              <w:autoSpaceDN w:val="0"/>
              <w:adjustRightInd w:val="0"/>
              <w:jc w:val="center"/>
              <w:rPr>
                <w:rFonts w:ascii="Arial" w:hAnsi="Arial" w:cs="Arial"/>
                <w:color w:val="000000"/>
                <w:sz w:val="20"/>
                <w:szCs w:val="20"/>
              </w:rPr>
            </w:pPr>
          </w:p>
        </w:tc>
        <w:tc>
          <w:tcPr>
            <w:tcW w:w="714" w:type="dxa"/>
            <w:hideMark/>
          </w:tcPr>
          <w:p w14:paraId="78A22827"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7FEB4D8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hideMark/>
          </w:tcPr>
          <w:p w14:paraId="010B6EA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13023</w:t>
            </w:r>
          </w:p>
        </w:tc>
        <w:tc>
          <w:tcPr>
            <w:tcW w:w="714" w:type="dxa"/>
            <w:hideMark/>
          </w:tcPr>
          <w:p w14:paraId="2EA087F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3042</w:t>
            </w:r>
          </w:p>
        </w:tc>
        <w:tc>
          <w:tcPr>
            <w:tcW w:w="859" w:type="dxa"/>
          </w:tcPr>
          <w:p w14:paraId="5F8D926E" w14:textId="77777777" w:rsidR="001824CF" w:rsidRDefault="001824CF">
            <w:pPr>
              <w:widowControl w:val="0"/>
              <w:autoSpaceDE w:val="0"/>
              <w:autoSpaceDN w:val="0"/>
              <w:adjustRightInd w:val="0"/>
              <w:jc w:val="center"/>
              <w:rPr>
                <w:rFonts w:ascii="Arial" w:hAnsi="Arial" w:cs="Arial"/>
                <w:color w:val="000000"/>
                <w:sz w:val="20"/>
                <w:szCs w:val="20"/>
              </w:rPr>
            </w:pPr>
          </w:p>
        </w:tc>
        <w:tc>
          <w:tcPr>
            <w:tcW w:w="1293" w:type="dxa"/>
            <w:hideMark/>
          </w:tcPr>
          <w:p w14:paraId="55378108"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419 540,32</w:t>
            </w:r>
          </w:p>
        </w:tc>
      </w:tr>
      <w:tr w:rsidR="001824CF" w14:paraId="279711A4" w14:textId="77777777" w:rsidTr="009866B8">
        <w:trPr>
          <w:cantSplit/>
        </w:trPr>
        <w:tc>
          <w:tcPr>
            <w:tcW w:w="714" w:type="dxa"/>
            <w:hideMark/>
          </w:tcPr>
          <w:p w14:paraId="25FA004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4350</w:t>
            </w:r>
          </w:p>
        </w:tc>
        <w:tc>
          <w:tcPr>
            <w:tcW w:w="714" w:type="dxa"/>
            <w:hideMark/>
          </w:tcPr>
          <w:p w14:paraId="02E9697B"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4F804450"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748" w:type="dxa"/>
            <w:hideMark/>
          </w:tcPr>
          <w:p w14:paraId="06C9867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13023</w:t>
            </w:r>
          </w:p>
        </w:tc>
        <w:tc>
          <w:tcPr>
            <w:tcW w:w="714" w:type="dxa"/>
            <w:hideMark/>
          </w:tcPr>
          <w:p w14:paraId="7C39103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3052</w:t>
            </w:r>
          </w:p>
        </w:tc>
        <w:tc>
          <w:tcPr>
            <w:tcW w:w="859" w:type="dxa"/>
            <w:hideMark/>
          </w:tcPr>
          <w:p w14:paraId="343037F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401602</w:t>
            </w:r>
          </w:p>
        </w:tc>
        <w:tc>
          <w:tcPr>
            <w:tcW w:w="1293" w:type="dxa"/>
            <w:hideMark/>
          </w:tcPr>
          <w:p w14:paraId="38E0EAA8"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419 540,32</w:t>
            </w:r>
          </w:p>
        </w:tc>
      </w:tr>
    </w:tbl>
    <w:p w14:paraId="698C758D"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p w14:paraId="4C868C2C" w14:textId="77777777" w:rsidR="001824CF" w:rsidRDefault="001824CF" w:rsidP="009866B8">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sociálních věcí navrhuje rozpočtové opatření, kterým dojde k navýšení příjmů a výdajů rozpočtu. Jedná se o příspěvek na provoz dětské skupiny podle zákona č. 247/2014 Sb. a dle avíza MPSV č. j. MPSV-2023/45070-26/11 ze dne 23. 2. 2023. </w:t>
      </w:r>
      <w:r>
        <w:rPr>
          <w:rFonts w:ascii="Arial" w:hAnsi="Arial" w:cs="Arial"/>
          <w:b/>
          <w:bCs/>
          <w:color w:val="000000"/>
          <w:sz w:val="20"/>
          <w:szCs w:val="20"/>
        </w:rPr>
        <w:t>Bez dopadu do salda.</w:t>
      </w:r>
    </w:p>
    <w:p w14:paraId="60BC47AD"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tbl>
      <w:tblPr>
        <w:tblW w:w="1051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3283"/>
        <w:gridCol w:w="748"/>
        <w:gridCol w:w="603"/>
        <w:gridCol w:w="1292"/>
        <w:gridCol w:w="1633"/>
      </w:tblGrid>
      <w:tr w:rsidR="001824CF" w14:paraId="511EE818" w14:textId="77777777" w:rsidTr="009866B8">
        <w:trPr>
          <w:cantSplit/>
        </w:trPr>
        <w:tc>
          <w:tcPr>
            <w:tcW w:w="2958" w:type="dxa"/>
            <w:gridSpan w:val="3"/>
            <w:hideMark/>
          </w:tcPr>
          <w:p w14:paraId="3216B3EE"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563" w:type="dxa"/>
            <w:gridSpan w:val="5"/>
            <w:hideMark/>
          </w:tcPr>
          <w:p w14:paraId="2C018382"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95/R</w:t>
            </w:r>
          </w:p>
        </w:tc>
      </w:tr>
      <w:tr w:rsidR="001824CF" w14:paraId="5B75879C" w14:textId="77777777" w:rsidTr="009866B8">
        <w:trPr>
          <w:gridAfter w:val="1"/>
          <w:wAfter w:w="1634" w:type="dxa"/>
          <w:cantSplit/>
        </w:trPr>
        <w:tc>
          <w:tcPr>
            <w:tcW w:w="714" w:type="dxa"/>
            <w:vAlign w:val="center"/>
            <w:hideMark/>
          </w:tcPr>
          <w:p w14:paraId="29BAC0B4"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529" w:type="dxa"/>
            <w:gridSpan w:val="3"/>
            <w:vAlign w:val="center"/>
            <w:hideMark/>
          </w:tcPr>
          <w:p w14:paraId="7C7F8703"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436B8530"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0EE14919"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73BE0292"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824CF" w14:paraId="3814A593" w14:textId="77777777" w:rsidTr="009866B8">
        <w:trPr>
          <w:gridAfter w:val="1"/>
          <w:wAfter w:w="1634" w:type="dxa"/>
          <w:cantSplit/>
        </w:trPr>
        <w:tc>
          <w:tcPr>
            <w:tcW w:w="714" w:type="dxa"/>
            <w:vAlign w:val="center"/>
          </w:tcPr>
          <w:p w14:paraId="46E04D27" w14:textId="77777777" w:rsidR="001824CF" w:rsidRDefault="001824C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25FCB713"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4111</w:t>
            </w:r>
          </w:p>
        </w:tc>
        <w:tc>
          <w:tcPr>
            <w:tcW w:w="4815" w:type="dxa"/>
            <w:gridSpan w:val="2"/>
            <w:vAlign w:val="center"/>
            <w:hideMark/>
          </w:tcPr>
          <w:p w14:paraId="6B080893"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přijaté transfery z všeob. pokl. správy SR</w:t>
            </w:r>
          </w:p>
        </w:tc>
        <w:tc>
          <w:tcPr>
            <w:tcW w:w="748" w:type="dxa"/>
            <w:vAlign w:val="center"/>
            <w:hideMark/>
          </w:tcPr>
          <w:p w14:paraId="2E3DE3D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175A937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342</w:t>
            </w:r>
          </w:p>
        </w:tc>
        <w:tc>
          <w:tcPr>
            <w:tcW w:w="1293" w:type="dxa"/>
            <w:vAlign w:val="center"/>
            <w:hideMark/>
          </w:tcPr>
          <w:p w14:paraId="08D6EB7C"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15 000,00</w:t>
            </w:r>
          </w:p>
        </w:tc>
      </w:tr>
      <w:tr w:rsidR="001824CF" w14:paraId="6CBCB578" w14:textId="77777777" w:rsidTr="009866B8">
        <w:trPr>
          <w:gridAfter w:val="1"/>
          <w:wAfter w:w="1634" w:type="dxa"/>
          <w:cantSplit/>
        </w:trPr>
        <w:tc>
          <w:tcPr>
            <w:tcW w:w="714" w:type="dxa"/>
            <w:vAlign w:val="center"/>
            <w:hideMark/>
          </w:tcPr>
          <w:p w14:paraId="0B20D4B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058D41EE"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5173</w:t>
            </w:r>
          </w:p>
        </w:tc>
        <w:tc>
          <w:tcPr>
            <w:tcW w:w="4815" w:type="dxa"/>
            <w:gridSpan w:val="2"/>
            <w:vAlign w:val="center"/>
            <w:hideMark/>
          </w:tcPr>
          <w:p w14:paraId="17270BF3"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Cestovné</w:t>
            </w:r>
          </w:p>
        </w:tc>
        <w:tc>
          <w:tcPr>
            <w:tcW w:w="748" w:type="dxa"/>
            <w:vAlign w:val="center"/>
            <w:hideMark/>
          </w:tcPr>
          <w:p w14:paraId="50021D8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7C32A87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w:t>
            </w:r>
          </w:p>
        </w:tc>
        <w:tc>
          <w:tcPr>
            <w:tcW w:w="1293" w:type="dxa"/>
            <w:vAlign w:val="center"/>
            <w:hideMark/>
          </w:tcPr>
          <w:p w14:paraId="3E76C051"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1 000,00</w:t>
            </w:r>
          </w:p>
        </w:tc>
      </w:tr>
      <w:tr w:rsidR="001824CF" w14:paraId="1C41F5CC" w14:textId="77777777" w:rsidTr="009866B8">
        <w:trPr>
          <w:gridAfter w:val="1"/>
          <w:wAfter w:w="1634" w:type="dxa"/>
          <w:cantSplit/>
        </w:trPr>
        <w:tc>
          <w:tcPr>
            <w:tcW w:w="714" w:type="dxa"/>
            <w:vAlign w:val="center"/>
            <w:hideMark/>
          </w:tcPr>
          <w:p w14:paraId="1E8AB8D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4AE156C9"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5175</w:t>
            </w:r>
          </w:p>
        </w:tc>
        <w:tc>
          <w:tcPr>
            <w:tcW w:w="4815" w:type="dxa"/>
            <w:gridSpan w:val="2"/>
            <w:vAlign w:val="center"/>
            <w:hideMark/>
          </w:tcPr>
          <w:p w14:paraId="41CB3895"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Pohoštění</w:t>
            </w:r>
          </w:p>
        </w:tc>
        <w:tc>
          <w:tcPr>
            <w:tcW w:w="748" w:type="dxa"/>
            <w:vAlign w:val="center"/>
            <w:hideMark/>
          </w:tcPr>
          <w:p w14:paraId="2C46849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285A8F1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352</w:t>
            </w:r>
          </w:p>
        </w:tc>
        <w:tc>
          <w:tcPr>
            <w:tcW w:w="1293" w:type="dxa"/>
            <w:vAlign w:val="center"/>
            <w:hideMark/>
          </w:tcPr>
          <w:p w14:paraId="35306290"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1 000,00</w:t>
            </w:r>
          </w:p>
        </w:tc>
      </w:tr>
      <w:tr w:rsidR="001824CF" w14:paraId="085E6373" w14:textId="77777777" w:rsidTr="009866B8">
        <w:trPr>
          <w:gridAfter w:val="1"/>
          <w:wAfter w:w="1634" w:type="dxa"/>
          <w:cantSplit/>
        </w:trPr>
        <w:tc>
          <w:tcPr>
            <w:tcW w:w="714" w:type="dxa"/>
            <w:vAlign w:val="center"/>
            <w:hideMark/>
          </w:tcPr>
          <w:p w14:paraId="297F518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14676749"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4815" w:type="dxa"/>
            <w:gridSpan w:val="2"/>
            <w:vAlign w:val="center"/>
            <w:hideMark/>
          </w:tcPr>
          <w:p w14:paraId="5DF21AA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748" w:type="dxa"/>
            <w:vAlign w:val="center"/>
            <w:hideMark/>
          </w:tcPr>
          <w:p w14:paraId="2BF68A2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2C1E1D0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252</w:t>
            </w:r>
          </w:p>
        </w:tc>
        <w:tc>
          <w:tcPr>
            <w:tcW w:w="1293" w:type="dxa"/>
            <w:vAlign w:val="center"/>
            <w:hideMark/>
          </w:tcPr>
          <w:p w14:paraId="1A4C9E37"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7 000,00</w:t>
            </w:r>
          </w:p>
        </w:tc>
      </w:tr>
      <w:tr w:rsidR="001824CF" w14:paraId="07F688B4" w14:textId="77777777" w:rsidTr="009866B8">
        <w:trPr>
          <w:gridAfter w:val="1"/>
          <w:wAfter w:w="1634" w:type="dxa"/>
          <w:cantSplit/>
        </w:trPr>
        <w:tc>
          <w:tcPr>
            <w:tcW w:w="714" w:type="dxa"/>
            <w:vAlign w:val="center"/>
            <w:hideMark/>
          </w:tcPr>
          <w:p w14:paraId="2819E07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03C5C73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4815" w:type="dxa"/>
            <w:gridSpan w:val="2"/>
            <w:vAlign w:val="center"/>
            <w:hideMark/>
          </w:tcPr>
          <w:p w14:paraId="55797954"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748" w:type="dxa"/>
            <w:vAlign w:val="center"/>
            <w:hideMark/>
          </w:tcPr>
          <w:p w14:paraId="3030634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4B5CA95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252</w:t>
            </w:r>
          </w:p>
        </w:tc>
        <w:tc>
          <w:tcPr>
            <w:tcW w:w="1293" w:type="dxa"/>
            <w:vAlign w:val="center"/>
            <w:hideMark/>
          </w:tcPr>
          <w:p w14:paraId="3CD9BB63"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1 736,00</w:t>
            </w:r>
          </w:p>
        </w:tc>
      </w:tr>
      <w:tr w:rsidR="001824CF" w14:paraId="021C81FE" w14:textId="77777777" w:rsidTr="009866B8">
        <w:trPr>
          <w:gridAfter w:val="1"/>
          <w:wAfter w:w="1634" w:type="dxa"/>
          <w:cantSplit/>
        </w:trPr>
        <w:tc>
          <w:tcPr>
            <w:tcW w:w="714" w:type="dxa"/>
            <w:vAlign w:val="center"/>
            <w:hideMark/>
          </w:tcPr>
          <w:p w14:paraId="17E71CA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18434CE0"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4815" w:type="dxa"/>
            <w:gridSpan w:val="2"/>
            <w:vAlign w:val="center"/>
            <w:hideMark/>
          </w:tcPr>
          <w:p w14:paraId="68E8D9CE"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748" w:type="dxa"/>
            <w:vAlign w:val="center"/>
            <w:hideMark/>
          </w:tcPr>
          <w:p w14:paraId="47F8A90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2979285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252</w:t>
            </w:r>
          </w:p>
        </w:tc>
        <w:tc>
          <w:tcPr>
            <w:tcW w:w="1293" w:type="dxa"/>
            <w:vAlign w:val="center"/>
            <w:hideMark/>
          </w:tcPr>
          <w:p w14:paraId="280C7CCD"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630,00</w:t>
            </w:r>
          </w:p>
        </w:tc>
      </w:tr>
      <w:tr w:rsidR="001824CF" w14:paraId="742D1B84" w14:textId="77777777" w:rsidTr="009866B8">
        <w:trPr>
          <w:gridAfter w:val="1"/>
          <w:wAfter w:w="1634" w:type="dxa"/>
          <w:cantSplit/>
        </w:trPr>
        <w:tc>
          <w:tcPr>
            <w:tcW w:w="714" w:type="dxa"/>
            <w:vAlign w:val="center"/>
            <w:hideMark/>
          </w:tcPr>
          <w:p w14:paraId="1AB3A59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78E58F04"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5161</w:t>
            </w:r>
          </w:p>
        </w:tc>
        <w:tc>
          <w:tcPr>
            <w:tcW w:w="4815" w:type="dxa"/>
            <w:gridSpan w:val="2"/>
            <w:vAlign w:val="center"/>
            <w:hideMark/>
          </w:tcPr>
          <w:p w14:paraId="19AC7D86"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Poštovní služby</w:t>
            </w:r>
          </w:p>
        </w:tc>
        <w:tc>
          <w:tcPr>
            <w:tcW w:w="748" w:type="dxa"/>
            <w:vAlign w:val="center"/>
            <w:hideMark/>
          </w:tcPr>
          <w:p w14:paraId="095834E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17F256B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1293" w:type="dxa"/>
            <w:vAlign w:val="center"/>
            <w:hideMark/>
          </w:tcPr>
          <w:p w14:paraId="46F65BD0"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500,00</w:t>
            </w:r>
          </w:p>
        </w:tc>
      </w:tr>
      <w:tr w:rsidR="001824CF" w14:paraId="1C8E50C2" w14:textId="77777777" w:rsidTr="009866B8">
        <w:trPr>
          <w:gridAfter w:val="1"/>
          <w:wAfter w:w="1634" w:type="dxa"/>
          <w:cantSplit/>
        </w:trPr>
        <w:tc>
          <w:tcPr>
            <w:tcW w:w="714" w:type="dxa"/>
            <w:vAlign w:val="center"/>
            <w:hideMark/>
          </w:tcPr>
          <w:p w14:paraId="018598C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7D43E86E"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5139</w:t>
            </w:r>
          </w:p>
        </w:tc>
        <w:tc>
          <w:tcPr>
            <w:tcW w:w="4815" w:type="dxa"/>
            <w:gridSpan w:val="2"/>
            <w:vAlign w:val="center"/>
            <w:hideMark/>
          </w:tcPr>
          <w:p w14:paraId="3138BCB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materiálu jinde nezařazený</w:t>
            </w:r>
          </w:p>
        </w:tc>
        <w:tc>
          <w:tcPr>
            <w:tcW w:w="748" w:type="dxa"/>
            <w:vAlign w:val="center"/>
            <w:hideMark/>
          </w:tcPr>
          <w:p w14:paraId="68ADC94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6E0F4CC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1293" w:type="dxa"/>
            <w:vAlign w:val="center"/>
            <w:hideMark/>
          </w:tcPr>
          <w:p w14:paraId="5C008F82"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634,00</w:t>
            </w:r>
          </w:p>
        </w:tc>
      </w:tr>
      <w:tr w:rsidR="001824CF" w14:paraId="5E73B0E1" w14:textId="77777777" w:rsidTr="009866B8">
        <w:trPr>
          <w:gridAfter w:val="1"/>
          <w:wAfter w:w="1634" w:type="dxa"/>
          <w:cantSplit/>
        </w:trPr>
        <w:tc>
          <w:tcPr>
            <w:tcW w:w="714" w:type="dxa"/>
            <w:vAlign w:val="center"/>
            <w:hideMark/>
          </w:tcPr>
          <w:p w14:paraId="1ABCF6D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5E56AA89"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5156</w:t>
            </w:r>
          </w:p>
        </w:tc>
        <w:tc>
          <w:tcPr>
            <w:tcW w:w="4815" w:type="dxa"/>
            <w:gridSpan w:val="2"/>
            <w:vAlign w:val="center"/>
            <w:hideMark/>
          </w:tcPr>
          <w:p w14:paraId="3DD94374"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Pohonné hmoty a maziva</w:t>
            </w:r>
          </w:p>
        </w:tc>
        <w:tc>
          <w:tcPr>
            <w:tcW w:w="748" w:type="dxa"/>
            <w:vAlign w:val="center"/>
            <w:hideMark/>
          </w:tcPr>
          <w:p w14:paraId="52FD926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64E579E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1293" w:type="dxa"/>
            <w:vAlign w:val="center"/>
            <w:hideMark/>
          </w:tcPr>
          <w:p w14:paraId="5281F3D2"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2 000,00</w:t>
            </w:r>
          </w:p>
        </w:tc>
      </w:tr>
      <w:tr w:rsidR="001824CF" w14:paraId="11960CBD" w14:textId="77777777" w:rsidTr="009866B8">
        <w:trPr>
          <w:gridAfter w:val="1"/>
          <w:wAfter w:w="1634" w:type="dxa"/>
          <w:cantSplit/>
        </w:trPr>
        <w:tc>
          <w:tcPr>
            <w:tcW w:w="714" w:type="dxa"/>
            <w:vAlign w:val="center"/>
            <w:hideMark/>
          </w:tcPr>
          <w:p w14:paraId="17558FA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6115</w:t>
            </w:r>
          </w:p>
        </w:tc>
        <w:tc>
          <w:tcPr>
            <w:tcW w:w="714" w:type="dxa"/>
            <w:vAlign w:val="center"/>
            <w:hideMark/>
          </w:tcPr>
          <w:p w14:paraId="48754420"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5132</w:t>
            </w:r>
          </w:p>
        </w:tc>
        <w:tc>
          <w:tcPr>
            <w:tcW w:w="4815" w:type="dxa"/>
            <w:gridSpan w:val="2"/>
            <w:vAlign w:val="center"/>
            <w:hideMark/>
          </w:tcPr>
          <w:p w14:paraId="55C35185"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Ochranné pomůcky</w:t>
            </w:r>
          </w:p>
        </w:tc>
        <w:tc>
          <w:tcPr>
            <w:tcW w:w="748" w:type="dxa"/>
            <w:vAlign w:val="center"/>
            <w:hideMark/>
          </w:tcPr>
          <w:p w14:paraId="411B499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98074</w:t>
            </w:r>
          </w:p>
        </w:tc>
        <w:tc>
          <w:tcPr>
            <w:tcW w:w="603" w:type="dxa"/>
            <w:vAlign w:val="center"/>
            <w:hideMark/>
          </w:tcPr>
          <w:p w14:paraId="4EE3CDE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452</w:t>
            </w:r>
          </w:p>
        </w:tc>
        <w:tc>
          <w:tcPr>
            <w:tcW w:w="1293" w:type="dxa"/>
            <w:vAlign w:val="center"/>
            <w:hideMark/>
          </w:tcPr>
          <w:p w14:paraId="145EBD6F"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500,00</w:t>
            </w:r>
          </w:p>
        </w:tc>
      </w:tr>
    </w:tbl>
    <w:p w14:paraId="44737817"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p w14:paraId="1CD2E47F" w14:textId="77777777" w:rsidR="001824CF" w:rsidRDefault="001824CF" w:rsidP="009866B8">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právní a krajský živnostenský úřad navrhuje rozpočtové opatření v souvislosti s poskytnutými prostředky od Ministerstva financí na úhradu výdajů spojených s konáním nových voleb v obcích Rožmberk nad Vltavou, Křenovice, Borovany dle Rozhodnutí č. j. MF-5018/2023/2201-3. </w:t>
      </w:r>
      <w:r>
        <w:rPr>
          <w:rFonts w:ascii="Arial" w:hAnsi="Arial" w:cs="Arial"/>
          <w:b/>
          <w:bCs/>
          <w:color w:val="000000"/>
          <w:sz w:val="20"/>
          <w:szCs w:val="20"/>
        </w:rPr>
        <w:t>Bez dopadu do salda.</w:t>
      </w:r>
    </w:p>
    <w:p w14:paraId="6194A351" w14:textId="77777777" w:rsidR="001824CF" w:rsidRDefault="001824CF" w:rsidP="009866B8">
      <w:pPr>
        <w:widowControl w:val="0"/>
        <w:autoSpaceDE w:val="0"/>
        <w:autoSpaceDN w:val="0"/>
        <w:adjustRightInd w:val="0"/>
        <w:spacing w:before="40" w:after="40"/>
        <w:ind w:left="40" w:right="40"/>
        <w:rPr>
          <w:rFonts w:ascii="Arial" w:hAnsi="Arial" w:cs="Arial"/>
          <w:b/>
          <w:bCs/>
          <w:color w:val="000000"/>
          <w:sz w:val="17"/>
          <w:szCs w:val="17"/>
        </w:rPr>
      </w:pPr>
    </w:p>
    <w:tbl>
      <w:tblPr>
        <w:tblW w:w="946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3220"/>
        <w:gridCol w:w="525"/>
        <w:gridCol w:w="603"/>
        <w:gridCol w:w="859"/>
        <w:gridCol w:w="1298"/>
      </w:tblGrid>
      <w:tr w:rsidR="001824CF" w14:paraId="6C1416FE" w14:textId="77777777" w:rsidTr="009866B8">
        <w:trPr>
          <w:cantSplit/>
        </w:trPr>
        <w:tc>
          <w:tcPr>
            <w:tcW w:w="2958" w:type="dxa"/>
            <w:gridSpan w:val="3"/>
            <w:hideMark/>
          </w:tcPr>
          <w:p w14:paraId="1E4A49B2"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501" w:type="dxa"/>
            <w:gridSpan w:val="5"/>
            <w:hideMark/>
          </w:tcPr>
          <w:p w14:paraId="22FA0164"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96/R</w:t>
            </w:r>
          </w:p>
        </w:tc>
      </w:tr>
      <w:tr w:rsidR="001824CF" w14:paraId="3DA92FA9" w14:textId="77777777" w:rsidTr="009866B8">
        <w:trPr>
          <w:cantSplit/>
        </w:trPr>
        <w:tc>
          <w:tcPr>
            <w:tcW w:w="714" w:type="dxa"/>
            <w:vAlign w:val="center"/>
            <w:hideMark/>
          </w:tcPr>
          <w:p w14:paraId="59C2FAEB"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63" w:type="dxa"/>
            <w:gridSpan w:val="3"/>
            <w:vAlign w:val="center"/>
            <w:hideMark/>
          </w:tcPr>
          <w:p w14:paraId="2820F1E6"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12ECC6F2"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2098E2D8"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24434366"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7" w:type="dxa"/>
            <w:vAlign w:val="center"/>
            <w:hideMark/>
          </w:tcPr>
          <w:p w14:paraId="437D6C1B"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824CF" w14:paraId="70A543E8" w14:textId="77777777" w:rsidTr="009866B8">
        <w:trPr>
          <w:cantSplit/>
        </w:trPr>
        <w:tc>
          <w:tcPr>
            <w:tcW w:w="714" w:type="dxa"/>
            <w:hideMark/>
          </w:tcPr>
          <w:p w14:paraId="1E9636C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hideMark/>
          </w:tcPr>
          <w:p w14:paraId="03C0DFC5"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195529C3"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732FE33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603" w:type="dxa"/>
            <w:hideMark/>
          </w:tcPr>
          <w:p w14:paraId="0F2CE33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tcPr>
          <w:p w14:paraId="48148E6A" w14:textId="77777777" w:rsidR="001824CF" w:rsidRDefault="001824CF">
            <w:pPr>
              <w:widowControl w:val="0"/>
              <w:autoSpaceDE w:val="0"/>
              <w:autoSpaceDN w:val="0"/>
              <w:adjustRightInd w:val="0"/>
              <w:jc w:val="center"/>
              <w:rPr>
                <w:rFonts w:ascii="Arial" w:hAnsi="Arial" w:cs="Arial"/>
                <w:color w:val="000000"/>
                <w:sz w:val="20"/>
                <w:szCs w:val="20"/>
              </w:rPr>
            </w:pPr>
          </w:p>
        </w:tc>
        <w:tc>
          <w:tcPr>
            <w:tcW w:w="1297" w:type="dxa"/>
            <w:hideMark/>
          </w:tcPr>
          <w:p w14:paraId="57A85A83"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-60 541,11</w:t>
            </w:r>
          </w:p>
        </w:tc>
      </w:tr>
      <w:tr w:rsidR="001824CF" w14:paraId="51C7A100" w14:textId="77777777" w:rsidTr="009866B8">
        <w:trPr>
          <w:cantSplit/>
        </w:trPr>
        <w:tc>
          <w:tcPr>
            <w:tcW w:w="714" w:type="dxa"/>
            <w:hideMark/>
          </w:tcPr>
          <w:p w14:paraId="0F2AFFD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7FA58596"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0C02CB53"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623EDE2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603" w:type="dxa"/>
            <w:hideMark/>
          </w:tcPr>
          <w:p w14:paraId="20DC93E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492388D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401202</w:t>
            </w:r>
          </w:p>
        </w:tc>
        <w:tc>
          <w:tcPr>
            <w:tcW w:w="1297" w:type="dxa"/>
            <w:hideMark/>
          </w:tcPr>
          <w:p w14:paraId="7345A493"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15 652,00</w:t>
            </w:r>
          </w:p>
        </w:tc>
      </w:tr>
      <w:tr w:rsidR="001824CF" w14:paraId="5BBE3D15" w14:textId="77777777" w:rsidTr="009866B8">
        <w:trPr>
          <w:cantSplit/>
        </w:trPr>
        <w:tc>
          <w:tcPr>
            <w:tcW w:w="714" w:type="dxa"/>
            <w:hideMark/>
          </w:tcPr>
          <w:p w14:paraId="727851B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0CE4D093"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41225644"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5D5457C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603" w:type="dxa"/>
            <w:hideMark/>
          </w:tcPr>
          <w:p w14:paraId="07B753E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1F1B18D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402210</w:t>
            </w:r>
          </w:p>
        </w:tc>
        <w:tc>
          <w:tcPr>
            <w:tcW w:w="1297" w:type="dxa"/>
            <w:hideMark/>
          </w:tcPr>
          <w:p w14:paraId="6D93D779"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13 980,00</w:t>
            </w:r>
          </w:p>
        </w:tc>
      </w:tr>
      <w:tr w:rsidR="001824CF" w14:paraId="5C4D4742" w14:textId="77777777" w:rsidTr="009866B8">
        <w:trPr>
          <w:cantSplit/>
        </w:trPr>
        <w:tc>
          <w:tcPr>
            <w:tcW w:w="714" w:type="dxa"/>
            <w:hideMark/>
          </w:tcPr>
          <w:p w14:paraId="2C3A3FD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51B02CEA"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6EB7F8FA"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22D7853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603" w:type="dxa"/>
            <w:hideMark/>
          </w:tcPr>
          <w:p w14:paraId="411E1BC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3B1D16E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403216</w:t>
            </w:r>
          </w:p>
        </w:tc>
        <w:tc>
          <w:tcPr>
            <w:tcW w:w="1297" w:type="dxa"/>
            <w:hideMark/>
          </w:tcPr>
          <w:p w14:paraId="6604AC27"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15 909,11</w:t>
            </w:r>
          </w:p>
        </w:tc>
      </w:tr>
      <w:tr w:rsidR="001824CF" w14:paraId="6862E58C" w14:textId="77777777" w:rsidTr="009866B8">
        <w:trPr>
          <w:cantSplit/>
        </w:trPr>
        <w:tc>
          <w:tcPr>
            <w:tcW w:w="714" w:type="dxa"/>
            <w:hideMark/>
          </w:tcPr>
          <w:p w14:paraId="1BB388D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51948B99"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4ABC45F9"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33D52FA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603" w:type="dxa"/>
            <w:hideMark/>
          </w:tcPr>
          <w:p w14:paraId="1493185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6A191A7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407202</w:t>
            </w:r>
          </w:p>
        </w:tc>
        <w:tc>
          <w:tcPr>
            <w:tcW w:w="1297" w:type="dxa"/>
            <w:hideMark/>
          </w:tcPr>
          <w:p w14:paraId="601A34A7"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15 000,00</w:t>
            </w:r>
          </w:p>
        </w:tc>
      </w:tr>
    </w:tbl>
    <w:p w14:paraId="350D27DE"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p w14:paraId="54BF3ABA" w14:textId="77777777" w:rsidR="001824CF" w:rsidRDefault="001824CF" w:rsidP="009866B8">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školství, mládeže a tělovýchovy navrhuje rozpočtové opatření na navýšení provozního příspěvku školám z důvodu dofinancování uměleckých soutěží vyhlašovaných MŠMT. Prostředky jsou uvolňovány z dosud nerozdělené alokace rozpočtu pro soutěže. Jedná se o tyto školy:</w:t>
      </w:r>
    </w:p>
    <w:p w14:paraId="473CCB8F" w14:textId="77777777" w:rsidR="001824CF" w:rsidRDefault="001824CF" w:rsidP="009866B8">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1) Základní umělecká škola B. Jeremiáše, České Budějovice, Otakarova 43 (15 652,00 Kč),</w:t>
      </w:r>
    </w:p>
    <w:p w14:paraId="025A0C90" w14:textId="77777777" w:rsidR="001824CF" w:rsidRDefault="001824CF" w:rsidP="009866B8">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2) Základní umělecká škola, Český Krumlov, Kostelní 162 (13 980,00 Kč), </w:t>
      </w:r>
    </w:p>
    <w:p w14:paraId="53A09B18" w14:textId="77777777" w:rsidR="001824CF" w:rsidRDefault="001824CF" w:rsidP="009866B8">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3) Základní umělecká škola, Dačice, Antonínská 93/II (15 909,11 Kč), </w:t>
      </w:r>
    </w:p>
    <w:p w14:paraId="536ADD0F" w14:textId="77777777" w:rsidR="001824CF" w:rsidRDefault="001824CF" w:rsidP="009866B8">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4) Základní umělecká škola, Soběslav, Školní nám. 56 (15 000,00 Kč). </w:t>
      </w:r>
    </w:p>
    <w:p w14:paraId="45AF6429" w14:textId="77777777" w:rsidR="001824CF" w:rsidRDefault="001824CF" w:rsidP="009866B8">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74A25F52"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tbl>
      <w:tblPr>
        <w:tblW w:w="1114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3285"/>
        <w:gridCol w:w="1193"/>
        <w:gridCol w:w="603"/>
        <w:gridCol w:w="1471"/>
        <w:gridCol w:w="1634"/>
      </w:tblGrid>
      <w:tr w:rsidR="001824CF" w14:paraId="190A1B15" w14:textId="77777777" w:rsidTr="009866B8">
        <w:trPr>
          <w:cantSplit/>
        </w:trPr>
        <w:tc>
          <w:tcPr>
            <w:tcW w:w="2958" w:type="dxa"/>
            <w:gridSpan w:val="3"/>
            <w:hideMark/>
          </w:tcPr>
          <w:p w14:paraId="142FB23F"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8186" w:type="dxa"/>
            <w:gridSpan w:val="5"/>
            <w:hideMark/>
          </w:tcPr>
          <w:p w14:paraId="04D5CC45"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97/R</w:t>
            </w:r>
          </w:p>
        </w:tc>
      </w:tr>
      <w:tr w:rsidR="001824CF" w14:paraId="17F1E431" w14:textId="77777777" w:rsidTr="009866B8">
        <w:trPr>
          <w:gridAfter w:val="1"/>
          <w:wAfter w:w="1634" w:type="dxa"/>
          <w:cantSplit/>
        </w:trPr>
        <w:tc>
          <w:tcPr>
            <w:tcW w:w="714" w:type="dxa"/>
            <w:vAlign w:val="center"/>
            <w:hideMark/>
          </w:tcPr>
          <w:p w14:paraId="33BDA7F5"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529" w:type="dxa"/>
            <w:gridSpan w:val="3"/>
            <w:vAlign w:val="center"/>
            <w:hideMark/>
          </w:tcPr>
          <w:p w14:paraId="0DE125BE"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1171A54B"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4FDEFBB9"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471" w:type="dxa"/>
            <w:vAlign w:val="center"/>
            <w:hideMark/>
          </w:tcPr>
          <w:p w14:paraId="386BBB01"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824CF" w14:paraId="4D998CFA" w14:textId="77777777" w:rsidTr="009866B8">
        <w:trPr>
          <w:gridAfter w:val="1"/>
          <w:wAfter w:w="1634" w:type="dxa"/>
          <w:cantSplit/>
        </w:trPr>
        <w:tc>
          <w:tcPr>
            <w:tcW w:w="714" w:type="dxa"/>
          </w:tcPr>
          <w:p w14:paraId="35CBE293" w14:textId="77777777" w:rsidR="001824CF" w:rsidRDefault="001824CF">
            <w:pPr>
              <w:widowControl w:val="0"/>
              <w:autoSpaceDE w:val="0"/>
              <w:autoSpaceDN w:val="0"/>
              <w:adjustRightInd w:val="0"/>
              <w:jc w:val="center"/>
              <w:rPr>
                <w:rFonts w:ascii="Arial" w:hAnsi="Arial" w:cs="Arial"/>
                <w:color w:val="000000"/>
                <w:sz w:val="20"/>
                <w:szCs w:val="20"/>
              </w:rPr>
            </w:pPr>
          </w:p>
        </w:tc>
        <w:tc>
          <w:tcPr>
            <w:tcW w:w="714" w:type="dxa"/>
            <w:hideMark/>
          </w:tcPr>
          <w:p w14:paraId="69BFF2C6"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4815" w:type="dxa"/>
            <w:gridSpan w:val="2"/>
            <w:hideMark/>
          </w:tcPr>
          <w:p w14:paraId="03D179D0"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163AD8E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hideMark/>
          </w:tcPr>
          <w:p w14:paraId="6AA02CE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842</w:t>
            </w:r>
          </w:p>
        </w:tc>
        <w:tc>
          <w:tcPr>
            <w:tcW w:w="1471" w:type="dxa"/>
            <w:hideMark/>
          </w:tcPr>
          <w:p w14:paraId="1DE74D9F"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23 489 760,00</w:t>
            </w:r>
          </w:p>
        </w:tc>
      </w:tr>
      <w:tr w:rsidR="001824CF" w14:paraId="52037157" w14:textId="77777777" w:rsidTr="009866B8">
        <w:trPr>
          <w:gridAfter w:val="1"/>
          <w:wAfter w:w="1634" w:type="dxa"/>
          <w:cantSplit/>
        </w:trPr>
        <w:tc>
          <w:tcPr>
            <w:tcW w:w="714" w:type="dxa"/>
            <w:hideMark/>
          </w:tcPr>
          <w:p w14:paraId="16C21FD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hideMark/>
          </w:tcPr>
          <w:p w14:paraId="304C972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815" w:type="dxa"/>
            <w:gridSpan w:val="2"/>
            <w:hideMark/>
          </w:tcPr>
          <w:p w14:paraId="0550A744"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hideMark/>
          </w:tcPr>
          <w:p w14:paraId="022D903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hideMark/>
          </w:tcPr>
          <w:p w14:paraId="2902E79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471" w:type="dxa"/>
            <w:hideMark/>
          </w:tcPr>
          <w:p w14:paraId="6F7AB876"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18 297 600,00</w:t>
            </w:r>
          </w:p>
        </w:tc>
      </w:tr>
      <w:tr w:rsidR="001824CF" w14:paraId="093BAC57" w14:textId="77777777" w:rsidTr="009866B8">
        <w:trPr>
          <w:gridAfter w:val="1"/>
          <w:wAfter w:w="1634" w:type="dxa"/>
          <w:cantSplit/>
        </w:trPr>
        <w:tc>
          <w:tcPr>
            <w:tcW w:w="714" w:type="dxa"/>
            <w:hideMark/>
          </w:tcPr>
          <w:p w14:paraId="691FF4C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09FECF97"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4815" w:type="dxa"/>
            <w:gridSpan w:val="2"/>
            <w:hideMark/>
          </w:tcPr>
          <w:p w14:paraId="0F6E7E0B"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1CE6299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170533086</w:t>
            </w:r>
          </w:p>
        </w:tc>
        <w:tc>
          <w:tcPr>
            <w:tcW w:w="603" w:type="dxa"/>
            <w:hideMark/>
          </w:tcPr>
          <w:p w14:paraId="44D6452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471" w:type="dxa"/>
            <w:hideMark/>
          </w:tcPr>
          <w:p w14:paraId="6B286F1D"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5 192 160,00</w:t>
            </w:r>
          </w:p>
        </w:tc>
      </w:tr>
    </w:tbl>
    <w:p w14:paraId="514F425F"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p w14:paraId="68B21C43" w14:textId="77777777" w:rsidR="001824CF" w:rsidRDefault="001824CF" w:rsidP="009866B8">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příjem a vyplacení dotace na základě rozhodnutí MŠMT ČR č. 34543-03/2023 ze dne 20. 3. 2023. Jedná se o poskytnutí neinvestiční dotace ze státního rozpočtu – "Nástroje pro oživení a odolnost", která je určena pro jednotlivé školy, jejichž zřizovatelem je obec, dobrovolný svazek obcí a kraj za účelem individuálního nebo skupinového doučování žáků školy. </w:t>
      </w:r>
      <w:r>
        <w:rPr>
          <w:rFonts w:ascii="Arial" w:hAnsi="Arial" w:cs="Arial"/>
          <w:b/>
          <w:bCs/>
          <w:color w:val="000000"/>
          <w:sz w:val="20"/>
          <w:szCs w:val="20"/>
        </w:rPr>
        <w:t>Bez dopadu do salda.</w:t>
      </w:r>
    </w:p>
    <w:p w14:paraId="13F329CF"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p w14:paraId="72979A27"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tbl>
      <w:tblPr>
        <w:tblW w:w="954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452"/>
        <w:gridCol w:w="1193"/>
        <w:gridCol w:w="603"/>
        <w:gridCol w:w="859"/>
        <w:gridCol w:w="1475"/>
      </w:tblGrid>
      <w:tr w:rsidR="001824CF" w14:paraId="7CE99E51" w14:textId="77777777" w:rsidTr="009866B8">
        <w:trPr>
          <w:cantSplit/>
        </w:trPr>
        <w:tc>
          <w:tcPr>
            <w:tcW w:w="2958" w:type="dxa"/>
            <w:gridSpan w:val="3"/>
            <w:hideMark/>
          </w:tcPr>
          <w:p w14:paraId="3D01AD99"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580" w:type="dxa"/>
            <w:gridSpan w:val="5"/>
            <w:hideMark/>
          </w:tcPr>
          <w:p w14:paraId="046DA1EC"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98/R</w:t>
            </w:r>
          </w:p>
        </w:tc>
      </w:tr>
      <w:tr w:rsidR="001824CF" w14:paraId="3F8BFF36" w14:textId="77777777" w:rsidTr="009866B8">
        <w:trPr>
          <w:cantSplit/>
        </w:trPr>
        <w:tc>
          <w:tcPr>
            <w:tcW w:w="714" w:type="dxa"/>
            <w:vAlign w:val="center"/>
            <w:hideMark/>
          </w:tcPr>
          <w:p w14:paraId="296B837C"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1CA001D8"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41736E1F"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04546D03"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35E6C616"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5" w:type="dxa"/>
            <w:vAlign w:val="center"/>
            <w:hideMark/>
          </w:tcPr>
          <w:p w14:paraId="714A0418"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824CF" w14:paraId="487645BB" w14:textId="77777777" w:rsidTr="009866B8">
        <w:trPr>
          <w:cantSplit/>
        </w:trPr>
        <w:tc>
          <w:tcPr>
            <w:tcW w:w="714" w:type="dxa"/>
          </w:tcPr>
          <w:p w14:paraId="78CA8312" w14:textId="77777777" w:rsidR="001824CF" w:rsidRDefault="001824CF">
            <w:pPr>
              <w:widowControl w:val="0"/>
              <w:autoSpaceDE w:val="0"/>
              <w:autoSpaceDN w:val="0"/>
              <w:adjustRightInd w:val="0"/>
              <w:jc w:val="center"/>
              <w:rPr>
                <w:rFonts w:ascii="Arial" w:hAnsi="Arial" w:cs="Arial"/>
                <w:color w:val="000000"/>
                <w:sz w:val="20"/>
                <w:szCs w:val="20"/>
              </w:rPr>
            </w:pPr>
          </w:p>
        </w:tc>
        <w:tc>
          <w:tcPr>
            <w:tcW w:w="714" w:type="dxa"/>
            <w:hideMark/>
          </w:tcPr>
          <w:p w14:paraId="0C133C2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58F88740"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51699A9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5B5C3B6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tcPr>
          <w:p w14:paraId="7C5F4F6E" w14:textId="77777777" w:rsidR="001824CF" w:rsidRDefault="001824CF">
            <w:pPr>
              <w:widowControl w:val="0"/>
              <w:autoSpaceDE w:val="0"/>
              <w:autoSpaceDN w:val="0"/>
              <w:adjustRightInd w:val="0"/>
              <w:jc w:val="center"/>
              <w:rPr>
                <w:rFonts w:ascii="Arial" w:hAnsi="Arial" w:cs="Arial"/>
                <w:color w:val="000000"/>
                <w:sz w:val="20"/>
                <w:szCs w:val="20"/>
              </w:rPr>
            </w:pPr>
          </w:p>
        </w:tc>
        <w:tc>
          <w:tcPr>
            <w:tcW w:w="1475" w:type="dxa"/>
            <w:hideMark/>
          </w:tcPr>
          <w:p w14:paraId="6F772293"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3 165 756,25</w:t>
            </w:r>
          </w:p>
        </w:tc>
      </w:tr>
      <w:tr w:rsidR="001824CF" w14:paraId="0B9A34DA" w14:textId="77777777" w:rsidTr="009866B8">
        <w:trPr>
          <w:cantSplit/>
        </w:trPr>
        <w:tc>
          <w:tcPr>
            <w:tcW w:w="714" w:type="dxa"/>
          </w:tcPr>
          <w:p w14:paraId="7C5DF929" w14:textId="77777777" w:rsidR="001824CF" w:rsidRDefault="001824CF">
            <w:pPr>
              <w:widowControl w:val="0"/>
              <w:autoSpaceDE w:val="0"/>
              <w:autoSpaceDN w:val="0"/>
              <w:adjustRightInd w:val="0"/>
              <w:jc w:val="center"/>
              <w:rPr>
                <w:rFonts w:ascii="Arial" w:hAnsi="Arial" w:cs="Arial"/>
                <w:color w:val="000000"/>
                <w:sz w:val="20"/>
                <w:szCs w:val="20"/>
              </w:rPr>
            </w:pPr>
          </w:p>
        </w:tc>
        <w:tc>
          <w:tcPr>
            <w:tcW w:w="714" w:type="dxa"/>
            <w:hideMark/>
          </w:tcPr>
          <w:p w14:paraId="3C2C9F1E"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16E11A3E"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54B875E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4390977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tcPr>
          <w:p w14:paraId="1D0F2A3D" w14:textId="77777777" w:rsidR="001824CF" w:rsidRDefault="001824CF">
            <w:pPr>
              <w:widowControl w:val="0"/>
              <w:autoSpaceDE w:val="0"/>
              <w:autoSpaceDN w:val="0"/>
              <w:adjustRightInd w:val="0"/>
              <w:jc w:val="center"/>
              <w:rPr>
                <w:rFonts w:ascii="Arial" w:hAnsi="Arial" w:cs="Arial"/>
                <w:color w:val="000000"/>
                <w:sz w:val="20"/>
                <w:szCs w:val="20"/>
              </w:rPr>
            </w:pPr>
          </w:p>
        </w:tc>
        <w:tc>
          <w:tcPr>
            <w:tcW w:w="1475" w:type="dxa"/>
            <w:hideMark/>
          </w:tcPr>
          <w:p w14:paraId="69D42B9E"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10 441 620,75</w:t>
            </w:r>
          </w:p>
        </w:tc>
      </w:tr>
      <w:tr w:rsidR="001824CF" w14:paraId="0DDC0A9B" w14:textId="77777777" w:rsidTr="009866B8">
        <w:trPr>
          <w:cantSplit/>
        </w:trPr>
        <w:tc>
          <w:tcPr>
            <w:tcW w:w="714" w:type="dxa"/>
            <w:hideMark/>
          </w:tcPr>
          <w:p w14:paraId="35EA4A9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783D4472"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6177BA54"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49341E8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6F83FE1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35B81C3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407202</w:t>
            </w:r>
          </w:p>
        </w:tc>
        <w:tc>
          <w:tcPr>
            <w:tcW w:w="1475" w:type="dxa"/>
            <w:hideMark/>
          </w:tcPr>
          <w:p w14:paraId="731F2BB1"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203 388,68</w:t>
            </w:r>
          </w:p>
        </w:tc>
      </w:tr>
      <w:tr w:rsidR="001824CF" w14:paraId="63B5F121" w14:textId="77777777" w:rsidTr="009866B8">
        <w:trPr>
          <w:cantSplit/>
        </w:trPr>
        <w:tc>
          <w:tcPr>
            <w:tcW w:w="714" w:type="dxa"/>
            <w:hideMark/>
          </w:tcPr>
          <w:p w14:paraId="4D8FA5F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1ADEBD6A"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6E154653"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4137CE8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14FB960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12B70A6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407202</w:t>
            </w:r>
          </w:p>
        </w:tc>
        <w:tc>
          <w:tcPr>
            <w:tcW w:w="1475" w:type="dxa"/>
            <w:hideMark/>
          </w:tcPr>
          <w:p w14:paraId="13169099"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670 837,32</w:t>
            </w:r>
          </w:p>
        </w:tc>
      </w:tr>
      <w:tr w:rsidR="001824CF" w14:paraId="5E6FECA7" w14:textId="77777777" w:rsidTr="009866B8">
        <w:trPr>
          <w:cantSplit/>
        </w:trPr>
        <w:tc>
          <w:tcPr>
            <w:tcW w:w="714" w:type="dxa"/>
            <w:hideMark/>
          </w:tcPr>
          <w:p w14:paraId="55F07DF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061E4E8C"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53B7F918"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53DBFC5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396B66C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685382D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402213</w:t>
            </w:r>
          </w:p>
        </w:tc>
        <w:tc>
          <w:tcPr>
            <w:tcW w:w="1475" w:type="dxa"/>
            <w:hideMark/>
          </w:tcPr>
          <w:p w14:paraId="66D0418F"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793 039,87</w:t>
            </w:r>
          </w:p>
        </w:tc>
      </w:tr>
      <w:tr w:rsidR="001824CF" w14:paraId="43B57FCF" w14:textId="77777777" w:rsidTr="009866B8">
        <w:trPr>
          <w:cantSplit/>
        </w:trPr>
        <w:tc>
          <w:tcPr>
            <w:tcW w:w="714" w:type="dxa"/>
            <w:hideMark/>
          </w:tcPr>
          <w:p w14:paraId="06D6BD7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3233</w:t>
            </w:r>
          </w:p>
        </w:tc>
        <w:tc>
          <w:tcPr>
            <w:tcW w:w="714" w:type="dxa"/>
            <w:hideMark/>
          </w:tcPr>
          <w:p w14:paraId="772FBFFE"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7DE568D5"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64F3B36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74376D2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0D6299F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402213</w:t>
            </w:r>
          </w:p>
        </w:tc>
        <w:tc>
          <w:tcPr>
            <w:tcW w:w="1475" w:type="dxa"/>
            <w:hideMark/>
          </w:tcPr>
          <w:p w14:paraId="1AB8EEFF"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2 615 685,13</w:t>
            </w:r>
          </w:p>
        </w:tc>
      </w:tr>
      <w:tr w:rsidR="001824CF" w14:paraId="3AC96325" w14:textId="77777777" w:rsidTr="009866B8">
        <w:trPr>
          <w:cantSplit/>
        </w:trPr>
        <w:tc>
          <w:tcPr>
            <w:tcW w:w="714" w:type="dxa"/>
            <w:hideMark/>
          </w:tcPr>
          <w:p w14:paraId="24F4F38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642E6464"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62CE49E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1EF74E7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1089C94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10FB7C6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402211</w:t>
            </w:r>
          </w:p>
        </w:tc>
        <w:tc>
          <w:tcPr>
            <w:tcW w:w="1475" w:type="dxa"/>
            <w:hideMark/>
          </w:tcPr>
          <w:p w14:paraId="1AE0BD43"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280 158,75</w:t>
            </w:r>
          </w:p>
        </w:tc>
      </w:tr>
      <w:tr w:rsidR="001824CF" w14:paraId="3955C9D9" w14:textId="77777777" w:rsidTr="009866B8">
        <w:trPr>
          <w:cantSplit/>
        </w:trPr>
        <w:tc>
          <w:tcPr>
            <w:tcW w:w="714" w:type="dxa"/>
            <w:hideMark/>
          </w:tcPr>
          <w:p w14:paraId="5AED57E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5E534F54"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3D172BB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3CF61D3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48CCD21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74A41B1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402211</w:t>
            </w:r>
          </w:p>
        </w:tc>
        <w:tc>
          <w:tcPr>
            <w:tcW w:w="1475" w:type="dxa"/>
            <w:hideMark/>
          </w:tcPr>
          <w:p w14:paraId="56B00251"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924 048,25</w:t>
            </w:r>
          </w:p>
        </w:tc>
      </w:tr>
      <w:tr w:rsidR="001824CF" w14:paraId="5C37040D" w14:textId="77777777" w:rsidTr="009866B8">
        <w:trPr>
          <w:cantSplit/>
        </w:trPr>
        <w:tc>
          <w:tcPr>
            <w:tcW w:w="714" w:type="dxa"/>
            <w:hideMark/>
          </w:tcPr>
          <w:p w14:paraId="2B2D5D4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06613A27"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5B00A237"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425BECB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5B955FC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0C87543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403215</w:t>
            </w:r>
          </w:p>
        </w:tc>
        <w:tc>
          <w:tcPr>
            <w:tcW w:w="1475" w:type="dxa"/>
            <w:hideMark/>
          </w:tcPr>
          <w:p w14:paraId="3EB5B6EA"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384 442,72</w:t>
            </w:r>
          </w:p>
        </w:tc>
      </w:tr>
      <w:tr w:rsidR="001824CF" w14:paraId="1F55F9D7" w14:textId="77777777" w:rsidTr="009866B8">
        <w:trPr>
          <w:cantSplit/>
        </w:trPr>
        <w:tc>
          <w:tcPr>
            <w:tcW w:w="714" w:type="dxa"/>
            <w:hideMark/>
          </w:tcPr>
          <w:p w14:paraId="45A346C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23DF3B41"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45F0E2DD"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453BFF3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29BBC7E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23F02B8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403215</w:t>
            </w:r>
          </w:p>
        </w:tc>
        <w:tc>
          <w:tcPr>
            <w:tcW w:w="1475" w:type="dxa"/>
            <w:hideMark/>
          </w:tcPr>
          <w:p w14:paraId="4FC3A321"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1 268 008,28</w:t>
            </w:r>
          </w:p>
        </w:tc>
      </w:tr>
      <w:tr w:rsidR="001824CF" w14:paraId="71ADB403" w14:textId="77777777" w:rsidTr="009866B8">
        <w:trPr>
          <w:cantSplit/>
        </w:trPr>
        <w:tc>
          <w:tcPr>
            <w:tcW w:w="714" w:type="dxa"/>
            <w:hideMark/>
          </w:tcPr>
          <w:p w14:paraId="405E603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7F9DA672"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5E075168"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59CAF57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5A38E67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53EF7C6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403224</w:t>
            </w:r>
          </w:p>
        </w:tc>
        <w:tc>
          <w:tcPr>
            <w:tcW w:w="1475" w:type="dxa"/>
            <w:hideMark/>
          </w:tcPr>
          <w:p w14:paraId="2584C607"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491 377,28</w:t>
            </w:r>
          </w:p>
        </w:tc>
      </w:tr>
      <w:tr w:rsidR="001824CF" w14:paraId="169A77CD" w14:textId="77777777" w:rsidTr="009866B8">
        <w:trPr>
          <w:cantSplit/>
        </w:trPr>
        <w:tc>
          <w:tcPr>
            <w:tcW w:w="714" w:type="dxa"/>
            <w:hideMark/>
          </w:tcPr>
          <w:p w14:paraId="2FDFBD2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3567F734"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708359A8"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7A13851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59E544A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4B86B1C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403224</w:t>
            </w:r>
          </w:p>
        </w:tc>
        <w:tc>
          <w:tcPr>
            <w:tcW w:w="1475" w:type="dxa"/>
            <w:hideMark/>
          </w:tcPr>
          <w:p w14:paraId="095ED83E"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1 620 710,72</w:t>
            </w:r>
          </w:p>
        </w:tc>
      </w:tr>
      <w:tr w:rsidR="001824CF" w14:paraId="47748592" w14:textId="77777777" w:rsidTr="009866B8">
        <w:trPr>
          <w:cantSplit/>
        </w:trPr>
        <w:tc>
          <w:tcPr>
            <w:tcW w:w="714" w:type="dxa"/>
            <w:hideMark/>
          </w:tcPr>
          <w:p w14:paraId="3EF2AC9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7ED3203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04890E78"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18FCD58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369978C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38BA91F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407236</w:t>
            </w:r>
          </w:p>
        </w:tc>
        <w:tc>
          <w:tcPr>
            <w:tcW w:w="1475" w:type="dxa"/>
            <w:hideMark/>
          </w:tcPr>
          <w:p w14:paraId="687E118F"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753 423,30</w:t>
            </w:r>
          </w:p>
        </w:tc>
      </w:tr>
      <w:tr w:rsidR="001824CF" w14:paraId="0255BA2E" w14:textId="77777777" w:rsidTr="009866B8">
        <w:trPr>
          <w:cantSplit/>
        </w:trPr>
        <w:tc>
          <w:tcPr>
            <w:tcW w:w="714" w:type="dxa"/>
            <w:hideMark/>
          </w:tcPr>
          <w:p w14:paraId="5C351E1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7CD008FB"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53F580F7"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0C61604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0EB6F70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1C30B29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407236</w:t>
            </w:r>
          </w:p>
        </w:tc>
        <w:tc>
          <w:tcPr>
            <w:tcW w:w="1475" w:type="dxa"/>
            <w:hideMark/>
          </w:tcPr>
          <w:p w14:paraId="133F66C1"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2 485 017,70</w:t>
            </w:r>
          </w:p>
        </w:tc>
      </w:tr>
      <w:tr w:rsidR="001824CF" w14:paraId="227C62B4" w14:textId="77777777" w:rsidTr="009866B8">
        <w:trPr>
          <w:cantSplit/>
        </w:trPr>
        <w:tc>
          <w:tcPr>
            <w:tcW w:w="714" w:type="dxa"/>
            <w:hideMark/>
          </w:tcPr>
          <w:p w14:paraId="2DD435C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4120D111"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2301509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047E964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0757728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40D0F43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407219</w:t>
            </w:r>
          </w:p>
        </w:tc>
        <w:tc>
          <w:tcPr>
            <w:tcW w:w="1475" w:type="dxa"/>
            <w:hideMark/>
          </w:tcPr>
          <w:p w14:paraId="2B34C528"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259 925,65</w:t>
            </w:r>
          </w:p>
        </w:tc>
      </w:tr>
      <w:tr w:rsidR="001824CF" w14:paraId="41EC4D2A" w14:textId="77777777" w:rsidTr="009866B8">
        <w:trPr>
          <w:cantSplit/>
        </w:trPr>
        <w:tc>
          <w:tcPr>
            <w:tcW w:w="714" w:type="dxa"/>
            <w:hideMark/>
          </w:tcPr>
          <w:p w14:paraId="18E35EB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65B49B31"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5CB2A068"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4BC0AE6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39F0034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47BAB4C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407219</w:t>
            </w:r>
          </w:p>
        </w:tc>
        <w:tc>
          <w:tcPr>
            <w:tcW w:w="1475" w:type="dxa"/>
            <w:hideMark/>
          </w:tcPr>
          <w:p w14:paraId="60B6050A"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857 313,35</w:t>
            </w:r>
          </w:p>
        </w:tc>
      </w:tr>
    </w:tbl>
    <w:p w14:paraId="215919C1"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p w14:paraId="723DBE41" w14:textId="77777777" w:rsidR="001824CF" w:rsidRDefault="001824CF" w:rsidP="009866B8">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školství, mládeže a tělovýchovy navrhuje rozpočtové opatření na příjem a vyplacení neinvestiční účelové dotace z MŠMT v prioritě 2 – Vzdělávání na základě avíza k platbám č. j. MSMT-2229/2023-5 ze dne 20. 3. 2023 v rámci Operačního programu Jan Amos Komenský. Jedná se o tyto školy:</w:t>
      </w:r>
    </w:p>
    <w:p w14:paraId="45B8A5D8" w14:textId="77777777" w:rsidR="001824CF" w:rsidRDefault="001824CF" w:rsidP="001824CF">
      <w:pPr>
        <w:widowControl w:val="0"/>
        <w:numPr>
          <w:ilvl w:val="0"/>
          <w:numId w:val="3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Soběslav, Školní náměstí 56 (874 226,00 Kč),</w:t>
      </w:r>
    </w:p>
    <w:p w14:paraId="57BF2E67" w14:textId="77777777" w:rsidR="001824CF" w:rsidRDefault="001824CF" w:rsidP="001824CF">
      <w:pPr>
        <w:widowControl w:val="0"/>
        <w:numPr>
          <w:ilvl w:val="0"/>
          <w:numId w:val="3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Dům dětí a mládeže, Český Krumlov, Linecká 67 (3 408 725,00 Kč), </w:t>
      </w:r>
    </w:p>
    <w:p w14:paraId="5C640493" w14:textId="77777777" w:rsidR="001824CF" w:rsidRDefault="001824CF" w:rsidP="001824CF">
      <w:pPr>
        <w:widowControl w:val="0"/>
        <w:numPr>
          <w:ilvl w:val="0"/>
          <w:numId w:val="3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umělecká škola, Kaplice, Linecká 2 (1 204 207,00 Kč),</w:t>
      </w:r>
    </w:p>
    <w:p w14:paraId="04106F78" w14:textId="77777777" w:rsidR="001824CF" w:rsidRDefault="001824CF" w:rsidP="001824CF">
      <w:pPr>
        <w:widowControl w:val="0"/>
        <w:numPr>
          <w:ilvl w:val="0"/>
          <w:numId w:val="3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Základní umělecká škola, Třeboň, Masarykovo nám. 20/I (1 652 451,00 Kč), </w:t>
      </w:r>
    </w:p>
    <w:p w14:paraId="05910FEF" w14:textId="77777777" w:rsidR="001824CF" w:rsidRDefault="001824CF" w:rsidP="001824CF">
      <w:pPr>
        <w:widowControl w:val="0"/>
        <w:numPr>
          <w:ilvl w:val="0"/>
          <w:numId w:val="3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Obchodní akademie, Střední odborná škola a Střední odborné učiliště, Třeboň, Vrchlického 567 (2 112 088,00 Kč),</w:t>
      </w:r>
    </w:p>
    <w:p w14:paraId="291D064A" w14:textId="77777777" w:rsidR="001824CF" w:rsidRDefault="001824CF" w:rsidP="001824CF">
      <w:pPr>
        <w:widowControl w:val="0"/>
        <w:numPr>
          <w:ilvl w:val="0"/>
          <w:numId w:val="3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škola obchodu, služeb a řemesel a Jazyková škola s právem státní jazykové zkoušky, Tábor, Bydlinského 2474 (3 238 441,00 Kč),</w:t>
      </w:r>
    </w:p>
    <w:p w14:paraId="5986FCC7" w14:textId="77777777" w:rsidR="001824CF" w:rsidRDefault="001824CF" w:rsidP="001824CF">
      <w:pPr>
        <w:widowControl w:val="0"/>
        <w:numPr>
          <w:ilvl w:val="0"/>
          <w:numId w:val="3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Vyšší odborná škola a Střední zemědělská škola, Tábor, Náměstí T. G. Masaryka 788 (1 117 239,00 Kč). </w:t>
      </w:r>
    </w:p>
    <w:p w14:paraId="2A9C4B77" w14:textId="77777777" w:rsidR="001824CF" w:rsidRDefault="001824CF" w:rsidP="009866B8">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4907E0A8"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tbl>
      <w:tblPr>
        <w:tblW w:w="954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452"/>
        <w:gridCol w:w="1193"/>
        <w:gridCol w:w="603"/>
        <w:gridCol w:w="859"/>
        <w:gridCol w:w="1475"/>
      </w:tblGrid>
      <w:tr w:rsidR="001824CF" w14:paraId="37CCDDA8" w14:textId="77777777" w:rsidTr="009866B8">
        <w:trPr>
          <w:cantSplit/>
        </w:trPr>
        <w:tc>
          <w:tcPr>
            <w:tcW w:w="2958" w:type="dxa"/>
            <w:gridSpan w:val="3"/>
            <w:hideMark/>
          </w:tcPr>
          <w:p w14:paraId="4E42715C"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580" w:type="dxa"/>
            <w:gridSpan w:val="5"/>
            <w:hideMark/>
          </w:tcPr>
          <w:p w14:paraId="6603B893"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99/R</w:t>
            </w:r>
          </w:p>
        </w:tc>
      </w:tr>
      <w:tr w:rsidR="001824CF" w14:paraId="27A7CA32" w14:textId="77777777" w:rsidTr="009866B8">
        <w:trPr>
          <w:cantSplit/>
        </w:trPr>
        <w:tc>
          <w:tcPr>
            <w:tcW w:w="714" w:type="dxa"/>
            <w:vAlign w:val="center"/>
            <w:hideMark/>
          </w:tcPr>
          <w:p w14:paraId="49605258"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0F43CB6B"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36DF8C5B"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391859A6"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7633FFEE"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5" w:type="dxa"/>
            <w:vAlign w:val="center"/>
            <w:hideMark/>
          </w:tcPr>
          <w:p w14:paraId="43EE4A5E"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824CF" w14:paraId="7E613477" w14:textId="77777777" w:rsidTr="009866B8">
        <w:trPr>
          <w:cantSplit/>
        </w:trPr>
        <w:tc>
          <w:tcPr>
            <w:tcW w:w="714" w:type="dxa"/>
          </w:tcPr>
          <w:p w14:paraId="6B04B608" w14:textId="77777777" w:rsidR="001824CF" w:rsidRDefault="001824CF">
            <w:pPr>
              <w:widowControl w:val="0"/>
              <w:autoSpaceDE w:val="0"/>
              <w:autoSpaceDN w:val="0"/>
              <w:adjustRightInd w:val="0"/>
              <w:jc w:val="center"/>
              <w:rPr>
                <w:rFonts w:ascii="Arial" w:hAnsi="Arial" w:cs="Arial"/>
                <w:color w:val="000000"/>
                <w:sz w:val="20"/>
                <w:szCs w:val="20"/>
              </w:rPr>
            </w:pPr>
          </w:p>
        </w:tc>
        <w:tc>
          <w:tcPr>
            <w:tcW w:w="714" w:type="dxa"/>
            <w:hideMark/>
          </w:tcPr>
          <w:p w14:paraId="2EC830E4"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51086887"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4A9EEAB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4DA063D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tcPr>
          <w:p w14:paraId="1D235A18" w14:textId="77777777" w:rsidR="001824CF" w:rsidRDefault="001824CF">
            <w:pPr>
              <w:widowControl w:val="0"/>
              <w:autoSpaceDE w:val="0"/>
              <w:autoSpaceDN w:val="0"/>
              <w:adjustRightInd w:val="0"/>
              <w:jc w:val="center"/>
              <w:rPr>
                <w:rFonts w:ascii="Arial" w:hAnsi="Arial" w:cs="Arial"/>
                <w:color w:val="000000"/>
                <w:sz w:val="20"/>
                <w:szCs w:val="20"/>
              </w:rPr>
            </w:pPr>
          </w:p>
        </w:tc>
        <w:tc>
          <w:tcPr>
            <w:tcW w:w="1475" w:type="dxa"/>
            <w:hideMark/>
          </w:tcPr>
          <w:p w14:paraId="70441186"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3 168 880,28</w:t>
            </w:r>
          </w:p>
        </w:tc>
      </w:tr>
      <w:tr w:rsidR="001824CF" w14:paraId="78E438CE" w14:textId="77777777" w:rsidTr="009866B8">
        <w:trPr>
          <w:cantSplit/>
        </w:trPr>
        <w:tc>
          <w:tcPr>
            <w:tcW w:w="714" w:type="dxa"/>
          </w:tcPr>
          <w:p w14:paraId="7226C3EC" w14:textId="77777777" w:rsidR="001824CF" w:rsidRDefault="001824CF">
            <w:pPr>
              <w:widowControl w:val="0"/>
              <w:autoSpaceDE w:val="0"/>
              <w:autoSpaceDN w:val="0"/>
              <w:adjustRightInd w:val="0"/>
              <w:jc w:val="center"/>
              <w:rPr>
                <w:rFonts w:ascii="Arial" w:hAnsi="Arial" w:cs="Arial"/>
                <w:color w:val="000000"/>
                <w:sz w:val="20"/>
                <w:szCs w:val="20"/>
              </w:rPr>
            </w:pPr>
          </w:p>
        </w:tc>
        <w:tc>
          <w:tcPr>
            <w:tcW w:w="714" w:type="dxa"/>
            <w:hideMark/>
          </w:tcPr>
          <w:p w14:paraId="543716F7"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6078E0AA"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184FB8E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4575DD1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tcPr>
          <w:p w14:paraId="55AEE33D" w14:textId="77777777" w:rsidR="001824CF" w:rsidRDefault="001824CF">
            <w:pPr>
              <w:widowControl w:val="0"/>
              <w:autoSpaceDE w:val="0"/>
              <w:autoSpaceDN w:val="0"/>
              <w:adjustRightInd w:val="0"/>
              <w:jc w:val="center"/>
              <w:rPr>
                <w:rFonts w:ascii="Arial" w:hAnsi="Arial" w:cs="Arial"/>
                <w:color w:val="000000"/>
                <w:sz w:val="20"/>
                <w:szCs w:val="20"/>
              </w:rPr>
            </w:pPr>
          </w:p>
        </w:tc>
        <w:tc>
          <w:tcPr>
            <w:tcW w:w="1475" w:type="dxa"/>
            <w:hideMark/>
          </w:tcPr>
          <w:p w14:paraId="315083FC"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10 451 914,72</w:t>
            </w:r>
          </w:p>
        </w:tc>
      </w:tr>
      <w:tr w:rsidR="001824CF" w14:paraId="4DABF4E9" w14:textId="77777777" w:rsidTr="009866B8">
        <w:trPr>
          <w:cantSplit/>
        </w:trPr>
        <w:tc>
          <w:tcPr>
            <w:tcW w:w="714" w:type="dxa"/>
            <w:hideMark/>
          </w:tcPr>
          <w:p w14:paraId="6664240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2AC62D3B"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0FC1F55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1EEEF53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5040E45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6484B66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402207</w:t>
            </w:r>
          </w:p>
        </w:tc>
        <w:tc>
          <w:tcPr>
            <w:tcW w:w="1475" w:type="dxa"/>
            <w:hideMark/>
          </w:tcPr>
          <w:p w14:paraId="525623E5"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113 194,93</w:t>
            </w:r>
          </w:p>
        </w:tc>
      </w:tr>
      <w:tr w:rsidR="001824CF" w14:paraId="5617C061" w14:textId="77777777" w:rsidTr="009866B8">
        <w:trPr>
          <w:cantSplit/>
        </w:trPr>
        <w:tc>
          <w:tcPr>
            <w:tcW w:w="714" w:type="dxa"/>
            <w:hideMark/>
          </w:tcPr>
          <w:p w14:paraId="58DF7DF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10F1299B"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0ED5D8DB"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3CED103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6D93F2D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5FD7C1F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402207</w:t>
            </w:r>
          </w:p>
        </w:tc>
        <w:tc>
          <w:tcPr>
            <w:tcW w:w="1475" w:type="dxa"/>
            <w:hideMark/>
          </w:tcPr>
          <w:p w14:paraId="733868C2"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373 351,07</w:t>
            </w:r>
          </w:p>
        </w:tc>
      </w:tr>
      <w:tr w:rsidR="001824CF" w14:paraId="64AD08E4" w14:textId="77777777" w:rsidTr="009866B8">
        <w:trPr>
          <w:cantSplit/>
        </w:trPr>
        <w:tc>
          <w:tcPr>
            <w:tcW w:w="714" w:type="dxa"/>
            <w:hideMark/>
          </w:tcPr>
          <w:p w14:paraId="683C244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664885DE"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074479D5"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69028E3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221773E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78C74D0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402206</w:t>
            </w:r>
          </w:p>
        </w:tc>
        <w:tc>
          <w:tcPr>
            <w:tcW w:w="1475" w:type="dxa"/>
            <w:hideMark/>
          </w:tcPr>
          <w:p w14:paraId="10E2B7AC"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102 464,18</w:t>
            </w:r>
          </w:p>
        </w:tc>
      </w:tr>
      <w:tr w:rsidR="001824CF" w14:paraId="718D295B" w14:textId="77777777" w:rsidTr="009866B8">
        <w:trPr>
          <w:cantSplit/>
        </w:trPr>
        <w:tc>
          <w:tcPr>
            <w:tcW w:w="714" w:type="dxa"/>
            <w:hideMark/>
          </w:tcPr>
          <w:p w14:paraId="5D3AF0A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3114</w:t>
            </w:r>
          </w:p>
        </w:tc>
        <w:tc>
          <w:tcPr>
            <w:tcW w:w="714" w:type="dxa"/>
            <w:hideMark/>
          </w:tcPr>
          <w:p w14:paraId="392E86F0"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48FB8A57"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74F70DA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44D4E9D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371C7D5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402206</w:t>
            </w:r>
          </w:p>
        </w:tc>
        <w:tc>
          <w:tcPr>
            <w:tcW w:w="1475" w:type="dxa"/>
            <w:hideMark/>
          </w:tcPr>
          <w:p w14:paraId="5B01DD21"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337 957,82</w:t>
            </w:r>
          </w:p>
        </w:tc>
      </w:tr>
      <w:tr w:rsidR="001824CF" w14:paraId="5E79B25B" w14:textId="77777777" w:rsidTr="009866B8">
        <w:trPr>
          <w:cantSplit/>
        </w:trPr>
        <w:tc>
          <w:tcPr>
            <w:tcW w:w="714" w:type="dxa"/>
            <w:hideMark/>
          </w:tcPr>
          <w:p w14:paraId="4F78774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5B83C15E"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689E1B4C"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148A1EE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11CF89A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61DFFB4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407213</w:t>
            </w:r>
          </w:p>
        </w:tc>
        <w:tc>
          <w:tcPr>
            <w:tcW w:w="1475" w:type="dxa"/>
            <w:hideMark/>
          </w:tcPr>
          <w:p w14:paraId="68B763BA"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342 228,15</w:t>
            </w:r>
          </w:p>
        </w:tc>
      </w:tr>
      <w:tr w:rsidR="001824CF" w14:paraId="41085200" w14:textId="77777777" w:rsidTr="009866B8">
        <w:trPr>
          <w:cantSplit/>
        </w:trPr>
        <w:tc>
          <w:tcPr>
            <w:tcW w:w="714" w:type="dxa"/>
            <w:hideMark/>
          </w:tcPr>
          <w:p w14:paraId="7DBC3A7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391B5579"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68AADAF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7DA052E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0A9897A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1AFF66C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407213</w:t>
            </w:r>
          </w:p>
        </w:tc>
        <w:tc>
          <w:tcPr>
            <w:tcW w:w="1475" w:type="dxa"/>
            <w:hideMark/>
          </w:tcPr>
          <w:p w14:paraId="53175442"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1 128 771,85</w:t>
            </w:r>
          </w:p>
        </w:tc>
      </w:tr>
      <w:tr w:rsidR="001824CF" w14:paraId="533B67D8" w14:textId="77777777" w:rsidTr="009866B8">
        <w:trPr>
          <w:cantSplit/>
        </w:trPr>
        <w:tc>
          <w:tcPr>
            <w:tcW w:w="714" w:type="dxa"/>
            <w:hideMark/>
          </w:tcPr>
          <w:p w14:paraId="773EA4A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393FDF5B"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6268788E"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5CE5B8E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73F33D2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557EB73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401232</w:t>
            </w:r>
          </w:p>
        </w:tc>
        <w:tc>
          <w:tcPr>
            <w:tcW w:w="1475" w:type="dxa"/>
            <w:hideMark/>
          </w:tcPr>
          <w:p w14:paraId="7947D175"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1 086 792,82</w:t>
            </w:r>
          </w:p>
        </w:tc>
      </w:tr>
      <w:tr w:rsidR="001824CF" w14:paraId="43AACC81" w14:textId="77777777" w:rsidTr="009866B8">
        <w:trPr>
          <w:cantSplit/>
        </w:trPr>
        <w:tc>
          <w:tcPr>
            <w:tcW w:w="714" w:type="dxa"/>
            <w:hideMark/>
          </w:tcPr>
          <w:p w14:paraId="290BAA8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3F98D2F5"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64E1CE67"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45B8379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473A2E9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1E1B402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401232</w:t>
            </w:r>
          </w:p>
        </w:tc>
        <w:tc>
          <w:tcPr>
            <w:tcW w:w="1475" w:type="dxa"/>
            <w:hideMark/>
          </w:tcPr>
          <w:p w14:paraId="167939CB"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3 584 571,18</w:t>
            </w:r>
          </w:p>
        </w:tc>
      </w:tr>
      <w:tr w:rsidR="001824CF" w14:paraId="6F4148FC" w14:textId="77777777" w:rsidTr="009866B8">
        <w:trPr>
          <w:cantSplit/>
        </w:trPr>
        <w:tc>
          <w:tcPr>
            <w:tcW w:w="714" w:type="dxa"/>
            <w:hideMark/>
          </w:tcPr>
          <w:p w14:paraId="0A744DB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2AD5A7E4"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6196A3D4"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6B17D93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0CF55E6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3C33C1F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406204</w:t>
            </w:r>
          </w:p>
        </w:tc>
        <w:tc>
          <w:tcPr>
            <w:tcW w:w="1475" w:type="dxa"/>
            <w:hideMark/>
          </w:tcPr>
          <w:p w14:paraId="28A579E0"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582 723,57</w:t>
            </w:r>
          </w:p>
        </w:tc>
      </w:tr>
      <w:tr w:rsidR="001824CF" w14:paraId="2E43B9F7" w14:textId="77777777" w:rsidTr="009866B8">
        <w:trPr>
          <w:cantSplit/>
        </w:trPr>
        <w:tc>
          <w:tcPr>
            <w:tcW w:w="714" w:type="dxa"/>
            <w:hideMark/>
          </w:tcPr>
          <w:p w14:paraId="3699D7B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46F678F4"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788AF5D0"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0605303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1017670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6CD74D9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406204</w:t>
            </w:r>
          </w:p>
        </w:tc>
        <w:tc>
          <w:tcPr>
            <w:tcW w:w="1475" w:type="dxa"/>
            <w:hideMark/>
          </w:tcPr>
          <w:p w14:paraId="1AC90EA6"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1 921 988,43</w:t>
            </w:r>
          </w:p>
        </w:tc>
      </w:tr>
      <w:tr w:rsidR="001824CF" w14:paraId="33297272" w14:textId="77777777" w:rsidTr="009866B8">
        <w:trPr>
          <w:cantSplit/>
        </w:trPr>
        <w:tc>
          <w:tcPr>
            <w:tcW w:w="714" w:type="dxa"/>
            <w:hideMark/>
          </w:tcPr>
          <w:p w14:paraId="7742136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3CEEDB4A"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325F7861"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1399FA8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152DE0D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1C178E5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401233</w:t>
            </w:r>
          </w:p>
        </w:tc>
        <w:tc>
          <w:tcPr>
            <w:tcW w:w="1475" w:type="dxa"/>
            <w:hideMark/>
          </w:tcPr>
          <w:p w14:paraId="4EBC9192"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643 847,25</w:t>
            </w:r>
          </w:p>
        </w:tc>
      </w:tr>
      <w:tr w:rsidR="001824CF" w14:paraId="521E826C" w14:textId="77777777" w:rsidTr="009866B8">
        <w:trPr>
          <w:cantSplit/>
        </w:trPr>
        <w:tc>
          <w:tcPr>
            <w:tcW w:w="714" w:type="dxa"/>
            <w:hideMark/>
          </w:tcPr>
          <w:p w14:paraId="5818422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35AF8C1E"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2A9F3796"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3924436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3F3B361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5D97D2F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401233</w:t>
            </w:r>
          </w:p>
        </w:tc>
        <w:tc>
          <w:tcPr>
            <w:tcW w:w="1475" w:type="dxa"/>
            <w:hideMark/>
          </w:tcPr>
          <w:p w14:paraId="24866006"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2 123 602,75</w:t>
            </w:r>
          </w:p>
        </w:tc>
      </w:tr>
      <w:tr w:rsidR="001824CF" w14:paraId="2084933E" w14:textId="77777777" w:rsidTr="009866B8">
        <w:trPr>
          <w:cantSplit/>
        </w:trPr>
        <w:tc>
          <w:tcPr>
            <w:tcW w:w="714" w:type="dxa"/>
            <w:hideMark/>
          </w:tcPr>
          <w:p w14:paraId="777E449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42197EFD"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672983C1"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3EB066C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603" w:type="dxa"/>
            <w:hideMark/>
          </w:tcPr>
          <w:p w14:paraId="10635D6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4F01DC2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402220</w:t>
            </w:r>
          </w:p>
        </w:tc>
        <w:tc>
          <w:tcPr>
            <w:tcW w:w="1475" w:type="dxa"/>
            <w:hideMark/>
          </w:tcPr>
          <w:p w14:paraId="1566B6EE"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297 629,38</w:t>
            </w:r>
          </w:p>
        </w:tc>
      </w:tr>
      <w:tr w:rsidR="001824CF" w14:paraId="5780CB60" w14:textId="77777777" w:rsidTr="009866B8">
        <w:trPr>
          <w:cantSplit/>
        </w:trPr>
        <w:tc>
          <w:tcPr>
            <w:tcW w:w="714" w:type="dxa"/>
            <w:hideMark/>
          </w:tcPr>
          <w:p w14:paraId="19116FA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4CF4B04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621C9659"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7DC0B16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603" w:type="dxa"/>
            <w:hideMark/>
          </w:tcPr>
          <w:p w14:paraId="64623A1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275B92C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402220</w:t>
            </w:r>
          </w:p>
        </w:tc>
        <w:tc>
          <w:tcPr>
            <w:tcW w:w="1475" w:type="dxa"/>
            <w:hideMark/>
          </w:tcPr>
          <w:p w14:paraId="7F1B5B0C"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981 671,62</w:t>
            </w:r>
          </w:p>
        </w:tc>
      </w:tr>
    </w:tbl>
    <w:p w14:paraId="030710FF"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p w14:paraId="4123C86D" w14:textId="77777777" w:rsidR="001824CF" w:rsidRDefault="001824CF" w:rsidP="009866B8">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školství, mládeže a tělovýchovy navrhuje rozpočtové opatření na příjem a vyplacení neinvestiční účelové dotace z MŠMT v prioritě 2 – Vzdělávání na základě avíza k platbám č. j. MSMT-2229/2023-6 ze dne 24. 3. 2023 v rámci Operačního programu Jan Amos Komenský. Jedná se o tyto školy:</w:t>
      </w:r>
    </w:p>
    <w:p w14:paraId="14CCC383" w14:textId="77777777" w:rsidR="001824CF" w:rsidRDefault="001824CF" w:rsidP="001824CF">
      <w:pPr>
        <w:widowControl w:val="0"/>
        <w:numPr>
          <w:ilvl w:val="0"/>
          <w:numId w:val="3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Základní škola, Český Krumlov, Kaplická 151 (486 546,00 Kč),</w:t>
      </w:r>
    </w:p>
    <w:p w14:paraId="0E752EC4" w14:textId="77777777" w:rsidR="001824CF" w:rsidRDefault="001824CF" w:rsidP="001824CF">
      <w:pPr>
        <w:widowControl w:val="0"/>
        <w:numPr>
          <w:ilvl w:val="0"/>
          <w:numId w:val="3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Základní škola, Kaplice, Omlenická 436 (440 422,00 Kč), </w:t>
      </w:r>
    </w:p>
    <w:p w14:paraId="408FD531" w14:textId="77777777" w:rsidR="001824CF" w:rsidRDefault="001824CF" w:rsidP="001824CF">
      <w:pPr>
        <w:widowControl w:val="0"/>
        <w:numPr>
          <w:ilvl w:val="0"/>
          <w:numId w:val="3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škola spojů a informatiky, Tábor, Bydlinského 2474 (1 471 000,00 Kč),</w:t>
      </w:r>
    </w:p>
    <w:p w14:paraId="68F29748" w14:textId="77777777" w:rsidR="001824CF" w:rsidRDefault="001824CF" w:rsidP="001824CF">
      <w:pPr>
        <w:widowControl w:val="0"/>
        <w:numPr>
          <w:ilvl w:val="0"/>
          <w:numId w:val="3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škola obchodní, České Budějovice, Husova 9 (4 671 364,00 Kč),</w:t>
      </w:r>
    </w:p>
    <w:p w14:paraId="3DA2A73B" w14:textId="77777777" w:rsidR="001824CF" w:rsidRDefault="001824CF" w:rsidP="001824CF">
      <w:pPr>
        <w:widowControl w:val="0"/>
        <w:numPr>
          <w:ilvl w:val="0"/>
          <w:numId w:val="3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Strakonice, Máchova 174 (2 504 722,00 Kč),</w:t>
      </w:r>
    </w:p>
    <w:p w14:paraId="23F668DD" w14:textId="77777777" w:rsidR="001824CF" w:rsidRDefault="001824CF" w:rsidP="001824CF">
      <w:pPr>
        <w:widowControl w:val="0"/>
        <w:numPr>
          <w:ilvl w:val="0"/>
          <w:numId w:val="3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škola polytechnická, České Budějovice, Nerudova 59 (2 767 450,00 Kč),</w:t>
      </w:r>
    </w:p>
    <w:p w14:paraId="3F21A560" w14:textId="77777777" w:rsidR="001824CF" w:rsidRDefault="001824CF" w:rsidP="001824CF">
      <w:pPr>
        <w:widowControl w:val="0"/>
        <w:numPr>
          <w:ilvl w:val="0"/>
          <w:numId w:val="3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Střední odborná škola a Střední odborné učiliště, Kaplice, Pohorská 86 (1 279 301,00 Kč). </w:t>
      </w:r>
    </w:p>
    <w:p w14:paraId="08D22B78" w14:textId="77777777" w:rsidR="001824CF" w:rsidRDefault="001824CF" w:rsidP="009866B8">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01DA5B09"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tbl>
      <w:tblPr>
        <w:tblW w:w="973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2196"/>
        <w:gridCol w:w="637"/>
        <w:gridCol w:w="1637"/>
        <w:gridCol w:w="1292"/>
        <w:gridCol w:w="1017"/>
      </w:tblGrid>
      <w:tr w:rsidR="001824CF" w14:paraId="57D71C08" w14:textId="77777777" w:rsidTr="009866B8">
        <w:trPr>
          <w:cantSplit/>
        </w:trPr>
        <w:tc>
          <w:tcPr>
            <w:tcW w:w="2958" w:type="dxa"/>
            <w:gridSpan w:val="3"/>
            <w:hideMark/>
          </w:tcPr>
          <w:p w14:paraId="30E323D7"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83" w:type="dxa"/>
            <w:gridSpan w:val="5"/>
            <w:hideMark/>
          </w:tcPr>
          <w:p w14:paraId="14E2B219"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100/R</w:t>
            </w:r>
          </w:p>
        </w:tc>
      </w:tr>
      <w:tr w:rsidR="001824CF" w14:paraId="7A5B619B" w14:textId="77777777" w:rsidTr="009866B8">
        <w:trPr>
          <w:gridAfter w:val="1"/>
          <w:wAfter w:w="1018" w:type="dxa"/>
          <w:cantSplit/>
        </w:trPr>
        <w:tc>
          <w:tcPr>
            <w:tcW w:w="714" w:type="dxa"/>
            <w:vAlign w:val="center"/>
            <w:hideMark/>
          </w:tcPr>
          <w:p w14:paraId="725B4C86"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441" w:type="dxa"/>
            <w:gridSpan w:val="3"/>
            <w:vAlign w:val="center"/>
            <w:hideMark/>
          </w:tcPr>
          <w:p w14:paraId="3393A6EB"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42775120"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76700499"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426D68D4"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824CF" w14:paraId="1263E9D5" w14:textId="77777777" w:rsidTr="009866B8">
        <w:trPr>
          <w:gridAfter w:val="1"/>
          <w:wAfter w:w="1018" w:type="dxa"/>
          <w:cantSplit/>
        </w:trPr>
        <w:tc>
          <w:tcPr>
            <w:tcW w:w="714" w:type="dxa"/>
            <w:hideMark/>
          </w:tcPr>
          <w:p w14:paraId="1EBC7A4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3FAC097A"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2324</w:t>
            </w:r>
          </w:p>
        </w:tc>
        <w:tc>
          <w:tcPr>
            <w:tcW w:w="3727" w:type="dxa"/>
            <w:gridSpan w:val="2"/>
            <w:hideMark/>
          </w:tcPr>
          <w:p w14:paraId="45F467A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Přijaté neinvestiční příspěvky a náhrady</w:t>
            </w:r>
          </w:p>
        </w:tc>
        <w:tc>
          <w:tcPr>
            <w:tcW w:w="637" w:type="dxa"/>
            <w:hideMark/>
          </w:tcPr>
          <w:p w14:paraId="4C3A80A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1041</w:t>
            </w:r>
          </w:p>
        </w:tc>
        <w:tc>
          <w:tcPr>
            <w:tcW w:w="1638" w:type="dxa"/>
            <w:hideMark/>
          </w:tcPr>
          <w:p w14:paraId="7B66B64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9114422000000</w:t>
            </w:r>
          </w:p>
        </w:tc>
        <w:tc>
          <w:tcPr>
            <w:tcW w:w="1293" w:type="dxa"/>
            <w:hideMark/>
          </w:tcPr>
          <w:p w14:paraId="2E6C78D2"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11 916,27</w:t>
            </w:r>
          </w:p>
        </w:tc>
      </w:tr>
      <w:tr w:rsidR="001824CF" w14:paraId="5EA3DD6B" w14:textId="77777777" w:rsidTr="009866B8">
        <w:trPr>
          <w:gridAfter w:val="1"/>
          <w:wAfter w:w="1018" w:type="dxa"/>
          <w:cantSplit/>
        </w:trPr>
        <w:tc>
          <w:tcPr>
            <w:tcW w:w="714" w:type="dxa"/>
            <w:hideMark/>
          </w:tcPr>
          <w:p w14:paraId="1E0E462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24A71639"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727" w:type="dxa"/>
            <w:gridSpan w:val="2"/>
            <w:hideMark/>
          </w:tcPr>
          <w:p w14:paraId="390C556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hideMark/>
          </w:tcPr>
          <w:p w14:paraId="29365D2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25A0E5E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9114422000000</w:t>
            </w:r>
          </w:p>
        </w:tc>
        <w:tc>
          <w:tcPr>
            <w:tcW w:w="1293" w:type="dxa"/>
            <w:hideMark/>
          </w:tcPr>
          <w:p w14:paraId="28A1B4DA"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11 916,27</w:t>
            </w:r>
          </w:p>
        </w:tc>
      </w:tr>
    </w:tbl>
    <w:p w14:paraId="4F7243FC"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p w14:paraId="6DA70CE3" w14:textId="77777777" w:rsidR="001824CF" w:rsidRDefault="001824CF" w:rsidP="009866B8">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dopravy a silničního hospodářství navrhuje rozpočtové opatření na straně příjmů a výdajů z důvodu přefakturace nákladů minulých let za výkon TDS, koordinátora BOZP a AD městu Kaplice na akci „Most ev. č. 154-003 přes Malši v Kaplici“ v celkové výši 11 916,27 Kč dle smlouvy o společnosti č. SON/ODSH/088/22. </w:t>
      </w:r>
      <w:r>
        <w:rPr>
          <w:rFonts w:ascii="Arial" w:hAnsi="Arial" w:cs="Arial"/>
          <w:b/>
          <w:bCs/>
          <w:color w:val="000000"/>
          <w:sz w:val="20"/>
          <w:szCs w:val="20"/>
        </w:rPr>
        <w:t>Bez dopadu do salda.</w:t>
      </w:r>
    </w:p>
    <w:p w14:paraId="3CA64159"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435"/>
        <w:gridCol w:w="748"/>
        <w:gridCol w:w="603"/>
        <w:gridCol w:w="1638"/>
        <w:gridCol w:w="1294"/>
      </w:tblGrid>
      <w:tr w:rsidR="001824CF" w14:paraId="3D8F2C13" w14:textId="77777777" w:rsidTr="009866B8">
        <w:trPr>
          <w:cantSplit/>
        </w:trPr>
        <w:tc>
          <w:tcPr>
            <w:tcW w:w="2958" w:type="dxa"/>
            <w:gridSpan w:val="3"/>
            <w:hideMark/>
          </w:tcPr>
          <w:p w14:paraId="5125C7ED"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9" w:type="dxa"/>
            <w:gridSpan w:val="5"/>
            <w:hideMark/>
          </w:tcPr>
          <w:p w14:paraId="3173ABB6"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104/R</w:t>
            </w:r>
          </w:p>
        </w:tc>
      </w:tr>
      <w:tr w:rsidR="001824CF" w14:paraId="6F2FB9E1" w14:textId="77777777" w:rsidTr="009866B8">
        <w:trPr>
          <w:cantSplit/>
        </w:trPr>
        <w:tc>
          <w:tcPr>
            <w:tcW w:w="714" w:type="dxa"/>
            <w:vAlign w:val="center"/>
            <w:hideMark/>
          </w:tcPr>
          <w:p w14:paraId="389AAF44"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80" w:type="dxa"/>
            <w:gridSpan w:val="3"/>
            <w:vAlign w:val="center"/>
            <w:hideMark/>
          </w:tcPr>
          <w:p w14:paraId="21429FCB"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13F8EB4B"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4F6746BB"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48114D66"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4" w:type="dxa"/>
            <w:vAlign w:val="center"/>
            <w:hideMark/>
          </w:tcPr>
          <w:p w14:paraId="5AD3173F"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824CF" w14:paraId="012C3B3D" w14:textId="77777777" w:rsidTr="009866B8">
        <w:trPr>
          <w:cantSplit/>
        </w:trPr>
        <w:tc>
          <w:tcPr>
            <w:tcW w:w="714" w:type="dxa"/>
            <w:vAlign w:val="center"/>
          </w:tcPr>
          <w:p w14:paraId="14FADF75" w14:textId="77777777" w:rsidR="001824CF" w:rsidRDefault="001824CF">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775B4293"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66" w:type="dxa"/>
            <w:gridSpan w:val="2"/>
            <w:vAlign w:val="center"/>
            <w:hideMark/>
          </w:tcPr>
          <w:p w14:paraId="0315EEA7"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748" w:type="dxa"/>
            <w:vAlign w:val="center"/>
            <w:hideMark/>
          </w:tcPr>
          <w:p w14:paraId="7B7129D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14038</w:t>
            </w:r>
          </w:p>
        </w:tc>
        <w:tc>
          <w:tcPr>
            <w:tcW w:w="603" w:type="dxa"/>
            <w:vAlign w:val="center"/>
            <w:hideMark/>
          </w:tcPr>
          <w:p w14:paraId="3F5F57F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142</w:t>
            </w:r>
          </w:p>
        </w:tc>
        <w:tc>
          <w:tcPr>
            <w:tcW w:w="1638" w:type="dxa"/>
            <w:vAlign w:val="center"/>
          </w:tcPr>
          <w:p w14:paraId="47BF0330" w14:textId="77777777" w:rsidR="001824CF" w:rsidRDefault="001824CF">
            <w:pPr>
              <w:widowControl w:val="0"/>
              <w:autoSpaceDE w:val="0"/>
              <w:autoSpaceDN w:val="0"/>
              <w:adjustRightInd w:val="0"/>
              <w:jc w:val="center"/>
              <w:rPr>
                <w:rFonts w:ascii="Arial" w:hAnsi="Arial" w:cs="Arial"/>
                <w:color w:val="000000"/>
                <w:sz w:val="20"/>
                <w:szCs w:val="20"/>
              </w:rPr>
            </w:pPr>
          </w:p>
        </w:tc>
        <w:tc>
          <w:tcPr>
            <w:tcW w:w="1294" w:type="dxa"/>
            <w:vAlign w:val="center"/>
            <w:hideMark/>
          </w:tcPr>
          <w:p w14:paraId="05EA1B76"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872 706,51</w:t>
            </w:r>
          </w:p>
        </w:tc>
      </w:tr>
      <w:tr w:rsidR="001824CF" w14:paraId="39F73C9C" w14:textId="77777777" w:rsidTr="009866B8">
        <w:trPr>
          <w:cantSplit/>
        </w:trPr>
        <w:tc>
          <w:tcPr>
            <w:tcW w:w="714" w:type="dxa"/>
            <w:vAlign w:val="center"/>
            <w:hideMark/>
          </w:tcPr>
          <w:p w14:paraId="18E93D9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vAlign w:val="center"/>
            <w:hideMark/>
          </w:tcPr>
          <w:p w14:paraId="46EBDC89"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966" w:type="dxa"/>
            <w:gridSpan w:val="2"/>
            <w:vAlign w:val="center"/>
            <w:hideMark/>
          </w:tcPr>
          <w:p w14:paraId="61785895"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748" w:type="dxa"/>
            <w:vAlign w:val="center"/>
          </w:tcPr>
          <w:p w14:paraId="60EB485C" w14:textId="77777777" w:rsidR="001824CF" w:rsidRDefault="001824CF">
            <w:pPr>
              <w:widowControl w:val="0"/>
              <w:autoSpaceDE w:val="0"/>
              <w:autoSpaceDN w:val="0"/>
              <w:adjustRightInd w:val="0"/>
              <w:jc w:val="center"/>
              <w:rPr>
                <w:rFonts w:ascii="Arial" w:hAnsi="Arial" w:cs="Arial"/>
                <w:color w:val="000000"/>
                <w:sz w:val="20"/>
                <w:szCs w:val="20"/>
              </w:rPr>
            </w:pPr>
          </w:p>
        </w:tc>
        <w:tc>
          <w:tcPr>
            <w:tcW w:w="603" w:type="dxa"/>
            <w:vAlign w:val="center"/>
            <w:hideMark/>
          </w:tcPr>
          <w:p w14:paraId="3D43D16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251</w:t>
            </w:r>
          </w:p>
        </w:tc>
        <w:tc>
          <w:tcPr>
            <w:tcW w:w="1638" w:type="dxa"/>
            <w:vAlign w:val="center"/>
            <w:hideMark/>
          </w:tcPr>
          <w:p w14:paraId="6DC5506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9101012000000</w:t>
            </w:r>
          </w:p>
        </w:tc>
        <w:tc>
          <w:tcPr>
            <w:tcW w:w="1294" w:type="dxa"/>
            <w:vAlign w:val="center"/>
            <w:hideMark/>
          </w:tcPr>
          <w:p w14:paraId="45AA8683"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660 000,00</w:t>
            </w:r>
          </w:p>
        </w:tc>
      </w:tr>
      <w:tr w:rsidR="001824CF" w14:paraId="03946EDA" w14:textId="77777777" w:rsidTr="009866B8">
        <w:trPr>
          <w:cantSplit/>
        </w:trPr>
        <w:tc>
          <w:tcPr>
            <w:tcW w:w="714" w:type="dxa"/>
            <w:vAlign w:val="center"/>
            <w:hideMark/>
          </w:tcPr>
          <w:p w14:paraId="5CDD118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vAlign w:val="center"/>
            <w:hideMark/>
          </w:tcPr>
          <w:p w14:paraId="27F62E41"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5021</w:t>
            </w:r>
          </w:p>
        </w:tc>
        <w:tc>
          <w:tcPr>
            <w:tcW w:w="3966" w:type="dxa"/>
            <w:gridSpan w:val="2"/>
            <w:vAlign w:val="center"/>
            <w:hideMark/>
          </w:tcPr>
          <w:p w14:paraId="2A592EA9"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osobní výdaje</w:t>
            </w:r>
          </w:p>
        </w:tc>
        <w:tc>
          <w:tcPr>
            <w:tcW w:w="748" w:type="dxa"/>
            <w:vAlign w:val="center"/>
            <w:hideMark/>
          </w:tcPr>
          <w:p w14:paraId="3A5FC1F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14038</w:t>
            </w:r>
          </w:p>
        </w:tc>
        <w:tc>
          <w:tcPr>
            <w:tcW w:w="603" w:type="dxa"/>
            <w:vAlign w:val="center"/>
            <w:hideMark/>
          </w:tcPr>
          <w:p w14:paraId="06A0FFE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251</w:t>
            </w:r>
          </w:p>
        </w:tc>
        <w:tc>
          <w:tcPr>
            <w:tcW w:w="1638" w:type="dxa"/>
            <w:vAlign w:val="center"/>
            <w:hideMark/>
          </w:tcPr>
          <w:p w14:paraId="69859B8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9101012000000</w:t>
            </w:r>
          </w:p>
        </w:tc>
        <w:tc>
          <w:tcPr>
            <w:tcW w:w="1294" w:type="dxa"/>
            <w:vAlign w:val="center"/>
            <w:hideMark/>
          </w:tcPr>
          <w:p w14:paraId="45AC71BE"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355 800,00</w:t>
            </w:r>
          </w:p>
        </w:tc>
      </w:tr>
      <w:tr w:rsidR="001824CF" w14:paraId="470C50E2" w14:textId="77777777" w:rsidTr="009866B8">
        <w:trPr>
          <w:cantSplit/>
        </w:trPr>
        <w:tc>
          <w:tcPr>
            <w:tcW w:w="714" w:type="dxa"/>
            <w:vAlign w:val="center"/>
            <w:hideMark/>
          </w:tcPr>
          <w:p w14:paraId="706D591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vAlign w:val="center"/>
            <w:hideMark/>
          </w:tcPr>
          <w:p w14:paraId="2DFFB487"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966" w:type="dxa"/>
            <w:gridSpan w:val="2"/>
            <w:vAlign w:val="center"/>
            <w:hideMark/>
          </w:tcPr>
          <w:p w14:paraId="45BD6B8B"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748" w:type="dxa"/>
            <w:vAlign w:val="center"/>
          </w:tcPr>
          <w:p w14:paraId="0ED39ECC" w14:textId="77777777" w:rsidR="001824CF" w:rsidRDefault="001824CF">
            <w:pPr>
              <w:widowControl w:val="0"/>
              <w:autoSpaceDE w:val="0"/>
              <w:autoSpaceDN w:val="0"/>
              <w:adjustRightInd w:val="0"/>
              <w:jc w:val="center"/>
              <w:rPr>
                <w:rFonts w:ascii="Arial" w:hAnsi="Arial" w:cs="Arial"/>
                <w:color w:val="000000"/>
                <w:sz w:val="20"/>
                <w:szCs w:val="20"/>
              </w:rPr>
            </w:pPr>
          </w:p>
        </w:tc>
        <w:tc>
          <w:tcPr>
            <w:tcW w:w="603" w:type="dxa"/>
            <w:vAlign w:val="center"/>
            <w:hideMark/>
          </w:tcPr>
          <w:p w14:paraId="677FAFC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251</w:t>
            </w:r>
          </w:p>
        </w:tc>
        <w:tc>
          <w:tcPr>
            <w:tcW w:w="1638" w:type="dxa"/>
            <w:vAlign w:val="center"/>
            <w:hideMark/>
          </w:tcPr>
          <w:p w14:paraId="288763E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9101012000000</w:t>
            </w:r>
          </w:p>
        </w:tc>
        <w:tc>
          <w:tcPr>
            <w:tcW w:w="1294" w:type="dxa"/>
            <w:vAlign w:val="center"/>
            <w:hideMark/>
          </w:tcPr>
          <w:p w14:paraId="6D112D86"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163 680,00</w:t>
            </w:r>
          </w:p>
        </w:tc>
      </w:tr>
      <w:tr w:rsidR="001824CF" w14:paraId="5D56032A" w14:textId="77777777" w:rsidTr="009866B8">
        <w:trPr>
          <w:cantSplit/>
        </w:trPr>
        <w:tc>
          <w:tcPr>
            <w:tcW w:w="714" w:type="dxa"/>
            <w:vAlign w:val="center"/>
            <w:hideMark/>
          </w:tcPr>
          <w:p w14:paraId="3E87DAD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vAlign w:val="center"/>
            <w:hideMark/>
          </w:tcPr>
          <w:p w14:paraId="7CE299A1"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966" w:type="dxa"/>
            <w:gridSpan w:val="2"/>
            <w:vAlign w:val="center"/>
            <w:hideMark/>
          </w:tcPr>
          <w:p w14:paraId="1C2CB28C"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748" w:type="dxa"/>
            <w:vAlign w:val="center"/>
            <w:hideMark/>
          </w:tcPr>
          <w:p w14:paraId="79CA5E7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14038</w:t>
            </w:r>
          </w:p>
        </w:tc>
        <w:tc>
          <w:tcPr>
            <w:tcW w:w="603" w:type="dxa"/>
            <w:vAlign w:val="center"/>
            <w:hideMark/>
          </w:tcPr>
          <w:p w14:paraId="6397624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251</w:t>
            </w:r>
          </w:p>
        </w:tc>
        <w:tc>
          <w:tcPr>
            <w:tcW w:w="1638" w:type="dxa"/>
            <w:vAlign w:val="center"/>
            <w:hideMark/>
          </w:tcPr>
          <w:p w14:paraId="41A3516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9101012000000</w:t>
            </w:r>
          </w:p>
        </w:tc>
        <w:tc>
          <w:tcPr>
            <w:tcW w:w="1294" w:type="dxa"/>
            <w:vAlign w:val="center"/>
            <w:hideMark/>
          </w:tcPr>
          <w:p w14:paraId="3177D5E8"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63 118,00</w:t>
            </w:r>
          </w:p>
        </w:tc>
      </w:tr>
      <w:tr w:rsidR="001824CF" w14:paraId="46C4B7E0" w14:textId="77777777" w:rsidTr="009866B8">
        <w:trPr>
          <w:cantSplit/>
        </w:trPr>
        <w:tc>
          <w:tcPr>
            <w:tcW w:w="714" w:type="dxa"/>
            <w:vAlign w:val="center"/>
            <w:hideMark/>
          </w:tcPr>
          <w:p w14:paraId="47C452F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vAlign w:val="center"/>
            <w:hideMark/>
          </w:tcPr>
          <w:p w14:paraId="51AF154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966" w:type="dxa"/>
            <w:gridSpan w:val="2"/>
            <w:vAlign w:val="center"/>
            <w:hideMark/>
          </w:tcPr>
          <w:p w14:paraId="44D15A28"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748" w:type="dxa"/>
            <w:vAlign w:val="center"/>
          </w:tcPr>
          <w:p w14:paraId="2E7C7DEF" w14:textId="77777777" w:rsidR="001824CF" w:rsidRDefault="001824CF">
            <w:pPr>
              <w:widowControl w:val="0"/>
              <w:autoSpaceDE w:val="0"/>
              <w:autoSpaceDN w:val="0"/>
              <w:adjustRightInd w:val="0"/>
              <w:jc w:val="center"/>
              <w:rPr>
                <w:rFonts w:ascii="Arial" w:hAnsi="Arial" w:cs="Arial"/>
                <w:color w:val="000000"/>
                <w:sz w:val="20"/>
                <w:szCs w:val="20"/>
              </w:rPr>
            </w:pPr>
          </w:p>
        </w:tc>
        <w:tc>
          <w:tcPr>
            <w:tcW w:w="603" w:type="dxa"/>
            <w:vAlign w:val="center"/>
            <w:hideMark/>
          </w:tcPr>
          <w:p w14:paraId="78F805A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251</w:t>
            </w:r>
          </w:p>
        </w:tc>
        <w:tc>
          <w:tcPr>
            <w:tcW w:w="1638" w:type="dxa"/>
            <w:vAlign w:val="center"/>
            <w:hideMark/>
          </w:tcPr>
          <w:p w14:paraId="5DFDAA9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9101012000000</w:t>
            </w:r>
          </w:p>
        </w:tc>
        <w:tc>
          <w:tcPr>
            <w:tcW w:w="1294" w:type="dxa"/>
            <w:vAlign w:val="center"/>
            <w:hideMark/>
          </w:tcPr>
          <w:p w14:paraId="678725DF"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59 400,00</w:t>
            </w:r>
          </w:p>
        </w:tc>
      </w:tr>
      <w:tr w:rsidR="001824CF" w14:paraId="19C74F12" w14:textId="77777777" w:rsidTr="009866B8">
        <w:trPr>
          <w:cantSplit/>
        </w:trPr>
        <w:tc>
          <w:tcPr>
            <w:tcW w:w="714" w:type="dxa"/>
            <w:vAlign w:val="center"/>
            <w:hideMark/>
          </w:tcPr>
          <w:p w14:paraId="03CEDA6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vAlign w:val="center"/>
            <w:hideMark/>
          </w:tcPr>
          <w:p w14:paraId="319C7216"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966" w:type="dxa"/>
            <w:gridSpan w:val="2"/>
            <w:vAlign w:val="center"/>
            <w:hideMark/>
          </w:tcPr>
          <w:p w14:paraId="59D18E55"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748" w:type="dxa"/>
            <w:vAlign w:val="center"/>
            <w:hideMark/>
          </w:tcPr>
          <w:p w14:paraId="574E32A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14038</w:t>
            </w:r>
          </w:p>
        </w:tc>
        <w:tc>
          <w:tcPr>
            <w:tcW w:w="603" w:type="dxa"/>
            <w:vAlign w:val="center"/>
            <w:hideMark/>
          </w:tcPr>
          <w:p w14:paraId="6DF9764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251</w:t>
            </w:r>
          </w:p>
        </w:tc>
        <w:tc>
          <w:tcPr>
            <w:tcW w:w="1638" w:type="dxa"/>
            <w:vAlign w:val="center"/>
            <w:hideMark/>
          </w:tcPr>
          <w:p w14:paraId="163C2EB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9101012000000</w:t>
            </w:r>
          </w:p>
        </w:tc>
        <w:tc>
          <w:tcPr>
            <w:tcW w:w="1294" w:type="dxa"/>
            <w:vAlign w:val="center"/>
            <w:hideMark/>
          </w:tcPr>
          <w:p w14:paraId="1DD89B37"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22 903,00</w:t>
            </w:r>
          </w:p>
        </w:tc>
      </w:tr>
      <w:tr w:rsidR="001824CF" w14:paraId="652D1095" w14:textId="77777777" w:rsidTr="009866B8">
        <w:trPr>
          <w:cantSplit/>
        </w:trPr>
        <w:tc>
          <w:tcPr>
            <w:tcW w:w="714" w:type="dxa"/>
            <w:vAlign w:val="center"/>
            <w:hideMark/>
          </w:tcPr>
          <w:p w14:paraId="0E3120F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vAlign w:val="center"/>
            <w:hideMark/>
          </w:tcPr>
          <w:p w14:paraId="0DCA326B"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966" w:type="dxa"/>
            <w:gridSpan w:val="2"/>
            <w:vAlign w:val="center"/>
            <w:hideMark/>
          </w:tcPr>
          <w:p w14:paraId="20FCFD6D"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Pojist.na zákonné poj. odpovědnosti zaměstnavatele za škodu při prac. úrazu</w:t>
            </w:r>
          </w:p>
        </w:tc>
        <w:tc>
          <w:tcPr>
            <w:tcW w:w="748" w:type="dxa"/>
            <w:vAlign w:val="center"/>
          </w:tcPr>
          <w:p w14:paraId="24930E2C" w14:textId="77777777" w:rsidR="001824CF" w:rsidRDefault="001824CF">
            <w:pPr>
              <w:widowControl w:val="0"/>
              <w:autoSpaceDE w:val="0"/>
              <w:autoSpaceDN w:val="0"/>
              <w:adjustRightInd w:val="0"/>
              <w:jc w:val="center"/>
              <w:rPr>
                <w:rFonts w:ascii="Arial" w:hAnsi="Arial" w:cs="Arial"/>
                <w:color w:val="000000"/>
                <w:sz w:val="20"/>
                <w:szCs w:val="20"/>
              </w:rPr>
            </w:pPr>
          </w:p>
        </w:tc>
        <w:tc>
          <w:tcPr>
            <w:tcW w:w="603" w:type="dxa"/>
            <w:vAlign w:val="center"/>
            <w:hideMark/>
          </w:tcPr>
          <w:p w14:paraId="3893841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251</w:t>
            </w:r>
          </w:p>
        </w:tc>
        <w:tc>
          <w:tcPr>
            <w:tcW w:w="1638" w:type="dxa"/>
            <w:vAlign w:val="center"/>
            <w:hideMark/>
          </w:tcPr>
          <w:p w14:paraId="0E3EC1C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9101012000000</w:t>
            </w:r>
          </w:p>
        </w:tc>
        <w:tc>
          <w:tcPr>
            <w:tcW w:w="1294" w:type="dxa"/>
            <w:vAlign w:val="center"/>
            <w:hideMark/>
          </w:tcPr>
          <w:p w14:paraId="189D4A03"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3 841,00</w:t>
            </w:r>
          </w:p>
        </w:tc>
      </w:tr>
      <w:tr w:rsidR="001824CF" w14:paraId="46D4977C" w14:textId="77777777" w:rsidTr="009866B8">
        <w:trPr>
          <w:cantSplit/>
        </w:trPr>
        <w:tc>
          <w:tcPr>
            <w:tcW w:w="714" w:type="dxa"/>
            <w:vAlign w:val="center"/>
            <w:hideMark/>
          </w:tcPr>
          <w:p w14:paraId="0CE2068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vAlign w:val="center"/>
            <w:hideMark/>
          </w:tcPr>
          <w:p w14:paraId="56209605"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5139</w:t>
            </w:r>
          </w:p>
        </w:tc>
        <w:tc>
          <w:tcPr>
            <w:tcW w:w="3966" w:type="dxa"/>
            <w:gridSpan w:val="2"/>
            <w:vAlign w:val="center"/>
            <w:hideMark/>
          </w:tcPr>
          <w:p w14:paraId="3B283421"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materiálu jinde nezařazený</w:t>
            </w:r>
          </w:p>
        </w:tc>
        <w:tc>
          <w:tcPr>
            <w:tcW w:w="748" w:type="dxa"/>
            <w:vAlign w:val="center"/>
            <w:hideMark/>
          </w:tcPr>
          <w:p w14:paraId="1064A89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14038</w:t>
            </w:r>
          </w:p>
        </w:tc>
        <w:tc>
          <w:tcPr>
            <w:tcW w:w="603" w:type="dxa"/>
            <w:vAlign w:val="center"/>
            <w:hideMark/>
          </w:tcPr>
          <w:p w14:paraId="00A3563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1638" w:type="dxa"/>
            <w:vAlign w:val="center"/>
            <w:hideMark/>
          </w:tcPr>
          <w:p w14:paraId="152FFEF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9101012000000</w:t>
            </w:r>
          </w:p>
        </w:tc>
        <w:tc>
          <w:tcPr>
            <w:tcW w:w="1294" w:type="dxa"/>
            <w:vAlign w:val="center"/>
            <w:hideMark/>
          </w:tcPr>
          <w:p w14:paraId="6D53E712"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-9 275,49</w:t>
            </w:r>
          </w:p>
        </w:tc>
      </w:tr>
      <w:tr w:rsidR="001824CF" w14:paraId="196C7506" w14:textId="77777777" w:rsidTr="009866B8">
        <w:trPr>
          <w:cantSplit/>
        </w:trPr>
        <w:tc>
          <w:tcPr>
            <w:tcW w:w="714" w:type="dxa"/>
            <w:vAlign w:val="center"/>
            <w:hideMark/>
          </w:tcPr>
          <w:p w14:paraId="64C44E8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vAlign w:val="center"/>
            <w:hideMark/>
          </w:tcPr>
          <w:p w14:paraId="5A05931E"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5154</w:t>
            </w:r>
          </w:p>
        </w:tc>
        <w:tc>
          <w:tcPr>
            <w:tcW w:w="3966" w:type="dxa"/>
            <w:gridSpan w:val="2"/>
            <w:vAlign w:val="center"/>
            <w:hideMark/>
          </w:tcPr>
          <w:p w14:paraId="22E9CC54"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Elektrická energie</w:t>
            </w:r>
          </w:p>
        </w:tc>
        <w:tc>
          <w:tcPr>
            <w:tcW w:w="748" w:type="dxa"/>
            <w:vAlign w:val="center"/>
            <w:hideMark/>
          </w:tcPr>
          <w:p w14:paraId="7E50719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14038</w:t>
            </w:r>
          </w:p>
        </w:tc>
        <w:tc>
          <w:tcPr>
            <w:tcW w:w="603" w:type="dxa"/>
            <w:vAlign w:val="center"/>
            <w:hideMark/>
          </w:tcPr>
          <w:p w14:paraId="6F231EE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1638" w:type="dxa"/>
            <w:vAlign w:val="center"/>
            <w:hideMark/>
          </w:tcPr>
          <w:p w14:paraId="3165446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9101012000000</w:t>
            </w:r>
          </w:p>
        </w:tc>
        <w:tc>
          <w:tcPr>
            <w:tcW w:w="1294" w:type="dxa"/>
            <w:vAlign w:val="center"/>
            <w:hideMark/>
          </w:tcPr>
          <w:p w14:paraId="14FF18F0"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-150 000,00</w:t>
            </w:r>
          </w:p>
        </w:tc>
      </w:tr>
      <w:tr w:rsidR="001824CF" w14:paraId="1821BDEB" w14:textId="77777777" w:rsidTr="009866B8">
        <w:trPr>
          <w:cantSplit/>
        </w:trPr>
        <w:tc>
          <w:tcPr>
            <w:tcW w:w="714" w:type="dxa"/>
            <w:vAlign w:val="center"/>
            <w:hideMark/>
          </w:tcPr>
          <w:p w14:paraId="70D225B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vAlign w:val="center"/>
            <w:hideMark/>
          </w:tcPr>
          <w:p w14:paraId="48FEDD90"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5164</w:t>
            </w:r>
          </w:p>
        </w:tc>
        <w:tc>
          <w:tcPr>
            <w:tcW w:w="3966" w:type="dxa"/>
            <w:gridSpan w:val="2"/>
            <w:vAlign w:val="center"/>
            <w:hideMark/>
          </w:tcPr>
          <w:p w14:paraId="7486BAB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Nájemné</w:t>
            </w:r>
          </w:p>
        </w:tc>
        <w:tc>
          <w:tcPr>
            <w:tcW w:w="748" w:type="dxa"/>
            <w:vAlign w:val="center"/>
            <w:hideMark/>
          </w:tcPr>
          <w:p w14:paraId="6FB71EA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14038</w:t>
            </w:r>
          </w:p>
        </w:tc>
        <w:tc>
          <w:tcPr>
            <w:tcW w:w="603" w:type="dxa"/>
            <w:vAlign w:val="center"/>
            <w:hideMark/>
          </w:tcPr>
          <w:p w14:paraId="5F1F006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1638" w:type="dxa"/>
            <w:vAlign w:val="center"/>
            <w:hideMark/>
          </w:tcPr>
          <w:p w14:paraId="435F10E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9101012000000</w:t>
            </w:r>
          </w:p>
        </w:tc>
        <w:tc>
          <w:tcPr>
            <w:tcW w:w="1294" w:type="dxa"/>
            <w:vAlign w:val="center"/>
            <w:hideMark/>
          </w:tcPr>
          <w:p w14:paraId="31189BE7"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-296 760,00</w:t>
            </w:r>
          </w:p>
        </w:tc>
      </w:tr>
    </w:tbl>
    <w:p w14:paraId="617FA168"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p w14:paraId="78600618" w14:textId="77777777" w:rsidR="001824CF" w:rsidRDefault="001824CF" w:rsidP="009866B8">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Kancelář hejtmana spolu s Kanceláří ředitele navrhují rozpočtové opatření na zapojení neinvestiční dotace od Ministerstva vnitra GŘ HZS ČR v objemu 872 706,51 Kč určené na výdaje spojené se zajištěním "Zázemí pro vyřizování žádostí o udělení dočasné ochrany a pro přidělování a koordinaci poskytování ubytování v období od 1. září 2022 do 31. prosince 2022" dle obdrženého Rozhodnutí o poskytnuté dotaci č. j. MV-22-5/PO-PSM-2023 ze dne 13. 3. 2023. Jedná se o dotaci "ex post", kdy výdaje byly realizovány v minulém roce. Pro rok 2023 navrhujeme zapojit obdrženou dotaci na úhradu mzdových výdajů (včetně zákonných odvodů) realizovaných v souvislosti s provozem "Zázemí" (dříve KACPU), tj. na DPP a DPČ překladatelů, infoservisu a zdravotníků, které byly vyplaceny za období 12/2022 – 3/2023 a dále na úhradu nákladů na provádění kontroly smluv a faktur za ubytování Ukrajinců v období 12/2022 – 11/2023 vyplácených zaměstnancům KÚ formou odměn. K rozpočtovému dokrytí je navrhováno využít část nedočerpané rozpočtové alokace v rozpočtu KHEJ na provoz KACPU, jehož financování ze strany JčK bylo ukončeno k 31. 3. 2023. </w:t>
      </w:r>
      <w:r>
        <w:rPr>
          <w:rFonts w:ascii="Arial" w:hAnsi="Arial" w:cs="Arial"/>
          <w:b/>
          <w:bCs/>
          <w:color w:val="000000"/>
          <w:sz w:val="20"/>
          <w:szCs w:val="20"/>
        </w:rPr>
        <w:t>Bez dopadu do salda.</w:t>
      </w:r>
    </w:p>
    <w:p w14:paraId="16D6B577"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tbl>
      <w:tblPr>
        <w:tblW w:w="957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219"/>
        <w:gridCol w:w="525"/>
        <w:gridCol w:w="714"/>
        <w:gridCol w:w="859"/>
        <w:gridCol w:w="1296"/>
      </w:tblGrid>
      <w:tr w:rsidR="001824CF" w14:paraId="746352BE" w14:textId="77777777" w:rsidTr="009866B8">
        <w:trPr>
          <w:cantSplit/>
        </w:trPr>
        <w:tc>
          <w:tcPr>
            <w:tcW w:w="2958" w:type="dxa"/>
            <w:gridSpan w:val="3"/>
            <w:hideMark/>
          </w:tcPr>
          <w:p w14:paraId="45FC5BB0"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613" w:type="dxa"/>
            <w:gridSpan w:val="5"/>
            <w:hideMark/>
          </w:tcPr>
          <w:p w14:paraId="7D565762"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105/R</w:t>
            </w:r>
          </w:p>
        </w:tc>
      </w:tr>
      <w:tr w:rsidR="001824CF" w14:paraId="47237F37" w14:textId="77777777" w:rsidTr="009866B8">
        <w:trPr>
          <w:cantSplit/>
        </w:trPr>
        <w:tc>
          <w:tcPr>
            <w:tcW w:w="714" w:type="dxa"/>
            <w:vAlign w:val="center"/>
            <w:hideMark/>
          </w:tcPr>
          <w:p w14:paraId="216A44E0"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63" w:type="dxa"/>
            <w:gridSpan w:val="3"/>
            <w:vAlign w:val="center"/>
            <w:hideMark/>
          </w:tcPr>
          <w:p w14:paraId="04E116FA"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4A3B20E1"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714" w:type="dxa"/>
            <w:vAlign w:val="center"/>
            <w:hideMark/>
          </w:tcPr>
          <w:p w14:paraId="59692A15"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3280595F"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6" w:type="dxa"/>
            <w:vAlign w:val="center"/>
            <w:hideMark/>
          </w:tcPr>
          <w:p w14:paraId="00F16104"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824CF" w14:paraId="64521DD9" w14:textId="77777777" w:rsidTr="009866B8">
        <w:trPr>
          <w:cantSplit/>
        </w:trPr>
        <w:tc>
          <w:tcPr>
            <w:tcW w:w="714" w:type="dxa"/>
            <w:hideMark/>
          </w:tcPr>
          <w:p w14:paraId="37D433A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62CD73D7"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2322</w:t>
            </w:r>
          </w:p>
        </w:tc>
        <w:tc>
          <w:tcPr>
            <w:tcW w:w="4749" w:type="dxa"/>
            <w:gridSpan w:val="2"/>
            <w:hideMark/>
          </w:tcPr>
          <w:p w14:paraId="7EE1DC76"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Příjem z pojistných plnění</w:t>
            </w:r>
          </w:p>
        </w:tc>
        <w:tc>
          <w:tcPr>
            <w:tcW w:w="525" w:type="dxa"/>
          </w:tcPr>
          <w:p w14:paraId="39D3A782" w14:textId="77777777" w:rsidR="001824CF" w:rsidRDefault="001824CF">
            <w:pPr>
              <w:widowControl w:val="0"/>
              <w:autoSpaceDE w:val="0"/>
              <w:autoSpaceDN w:val="0"/>
              <w:adjustRightInd w:val="0"/>
              <w:jc w:val="center"/>
              <w:rPr>
                <w:rFonts w:ascii="Arial" w:hAnsi="Arial" w:cs="Arial"/>
                <w:color w:val="000000"/>
                <w:sz w:val="20"/>
                <w:szCs w:val="20"/>
              </w:rPr>
            </w:pPr>
          </w:p>
        </w:tc>
        <w:tc>
          <w:tcPr>
            <w:tcW w:w="714" w:type="dxa"/>
            <w:hideMark/>
          </w:tcPr>
          <w:p w14:paraId="07CDFDD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441</w:t>
            </w:r>
          </w:p>
        </w:tc>
        <w:tc>
          <w:tcPr>
            <w:tcW w:w="859" w:type="dxa"/>
          </w:tcPr>
          <w:p w14:paraId="048F21BB" w14:textId="77777777" w:rsidR="001824CF" w:rsidRDefault="001824CF">
            <w:pPr>
              <w:widowControl w:val="0"/>
              <w:autoSpaceDE w:val="0"/>
              <w:autoSpaceDN w:val="0"/>
              <w:adjustRightInd w:val="0"/>
              <w:jc w:val="center"/>
              <w:rPr>
                <w:rFonts w:ascii="Arial" w:hAnsi="Arial" w:cs="Arial"/>
                <w:color w:val="000000"/>
                <w:sz w:val="20"/>
                <w:szCs w:val="20"/>
              </w:rPr>
            </w:pPr>
          </w:p>
        </w:tc>
        <w:tc>
          <w:tcPr>
            <w:tcW w:w="1296" w:type="dxa"/>
            <w:hideMark/>
          </w:tcPr>
          <w:p w14:paraId="020DBE81"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20 980,00</w:t>
            </w:r>
          </w:p>
        </w:tc>
      </w:tr>
      <w:tr w:rsidR="001824CF" w14:paraId="174AC0EA" w14:textId="77777777" w:rsidTr="009866B8">
        <w:trPr>
          <w:cantSplit/>
        </w:trPr>
        <w:tc>
          <w:tcPr>
            <w:tcW w:w="714" w:type="dxa"/>
            <w:hideMark/>
          </w:tcPr>
          <w:p w14:paraId="3D4FF68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hideMark/>
          </w:tcPr>
          <w:p w14:paraId="3FB0C08E"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7AD7CD91"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hideMark/>
          </w:tcPr>
          <w:p w14:paraId="43F6268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726</w:t>
            </w:r>
          </w:p>
        </w:tc>
        <w:tc>
          <w:tcPr>
            <w:tcW w:w="714" w:type="dxa"/>
            <w:hideMark/>
          </w:tcPr>
          <w:p w14:paraId="5531678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635CA4D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401215</w:t>
            </w:r>
          </w:p>
        </w:tc>
        <w:tc>
          <w:tcPr>
            <w:tcW w:w="1296" w:type="dxa"/>
            <w:hideMark/>
          </w:tcPr>
          <w:p w14:paraId="742DACCA"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20 980,00</w:t>
            </w:r>
          </w:p>
        </w:tc>
      </w:tr>
    </w:tbl>
    <w:p w14:paraId="29D78A7B"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p w14:paraId="4CE8505F" w14:textId="77777777" w:rsidR="001824CF" w:rsidRDefault="001824CF" w:rsidP="009866B8">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hospodářské a majetkové správy navrhuje rozpočtové opatření na příjem a vyplacení pojistného plnění přijatého z Hasičské vzájemné pojišťovny, a. s. pro VOŠ, SPŠ automobilní a technickou České Budějovice, Skuherského 3, 370 04 České Budějovice z pojištěného rizika vichřice. </w:t>
      </w:r>
      <w:r>
        <w:rPr>
          <w:rFonts w:ascii="Arial" w:hAnsi="Arial" w:cs="Arial"/>
          <w:b/>
          <w:bCs/>
          <w:color w:val="000000"/>
          <w:sz w:val="20"/>
          <w:szCs w:val="20"/>
        </w:rPr>
        <w:t>Bez dopadu do salda.</w:t>
      </w:r>
    </w:p>
    <w:p w14:paraId="0760357D"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624"/>
        <w:gridCol w:w="525"/>
        <w:gridCol w:w="637"/>
        <w:gridCol w:w="1638"/>
        <w:gridCol w:w="1294"/>
      </w:tblGrid>
      <w:tr w:rsidR="001824CF" w14:paraId="07699452" w14:textId="77777777" w:rsidTr="009866B8">
        <w:trPr>
          <w:cantSplit/>
        </w:trPr>
        <w:tc>
          <w:tcPr>
            <w:tcW w:w="2958" w:type="dxa"/>
            <w:gridSpan w:val="3"/>
            <w:hideMark/>
          </w:tcPr>
          <w:p w14:paraId="10F0C23F"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6" w:type="dxa"/>
            <w:gridSpan w:val="5"/>
            <w:hideMark/>
          </w:tcPr>
          <w:p w14:paraId="7F58A973"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106/R</w:t>
            </w:r>
          </w:p>
        </w:tc>
      </w:tr>
      <w:tr w:rsidR="001824CF" w14:paraId="34DCBDE9" w14:textId="77777777" w:rsidTr="009866B8">
        <w:trPr>
          <w:cantSplit/>
        </w:trPr>
        <w:tc>
          <w:tcPr>
            <w:tcW w:w="714" w:type="dxa"/>
            <w:vAlign w:val="center"/>
            <w:hideMark/>
          </w:tcPr>
          <w:p w14:paraId="786BC4DC"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869" w:type="dxa"/>
            <w:gridSpan w:val="3"/>
            <w:vAlign w:val="center"/>
            <w:hideMark/>
          </w:tcPr>
          <w:p w14:paraId="596C192B"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230E5A2B"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78A5EB66"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1044A8B6"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4" w:type="dxa"/>
            <w:vAlign w:val="center"/>
            <w:hideMark/>
          </w:tcPr>
          <w:p w14:paraId="3508FCF3"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824CF" w14:paraId="58C2D67E" w14:textId="77777777" w:rsidTr="009866B8">
        <w:trPr>
          <w:cantSplit/>
        </w:trPr>
        <w:tc>
          <w:tcPr>
            <w:tcW w:w="714" w:type="dxa"/>
            <w:vAlign w:val="center"/>
            <w:hideMark/>
          </w:tcPr>
          <w:p w14:paraId="136E600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0C659700"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155" w:type="dxa"/>
            <w:gridSpan w:val="2"/>
            <w:vAlign w:val="center"/>
            <w:hideMark/>
          </w:tcPr>
          <w:p w14:paraId="305E9AEA"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vAlign w:val="center"/>
            <w:hideMark/>
          </w:tcPr>
          <w:p w14:paraId="3869DA8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637" w:type="dxa"/>
            <w:vAlign w:val="center"/>
            <w:hideMark/>
          </w:tcPr>
          <w:p w14:paraId="4FF1268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vAlign w:val="center"/>
            <w:hideMark/>
          </w:tcPr>
          <w:p w14:paraId="715F55A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9823000404204</w:t>
            </w:r>
          </w:p>
        </w:tc>
        <w:tc>
          <w:tcPr>
            <w:tcW w:w="1294" w:type="dxa"/>
            <w:vAlign w:val="center"/>
            <w:hideMark/>
          </w:tcPr>
          <w:p w14:paraId="71655D8D"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-4 000,00</w:t>
            </w:r>
          </w:p>
        </w:tc>
      </w:tr>
      <w:tr w:rsidR="001824CF" w14:paraId="63DA11AD" w14:textId="77777777" w:rsidTr="009866B8">
        <w:trPr>
          <w:cantSplit/>
        </w:trPr>
        <w:tc>
          <w:tcPr>
            <w:tcW w:w="714" w:type="dxa"/>
            <w:vAlign w:val="center"/>
            <w:hideMark/>
          </w:tcPr>
          <w:p w14:paraId="45AB8BB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vAlign w:val="center"/>
            <w:hideMark/>
          </w:tcPr>
          <w:p w14:paraId="611CEE69"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155" w:type="dxa"/>
            <w:gridSpan w:val="2"/>
            <w:vAlign w:val="center"/>
            <w:hideMark/>
          </w:tcPr>
          <w:p w14:paraId="2DF30BA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vAlign w:val="center"/>
            <w:hideMark/>
          </w:tcPr>
          <w:p w14:paraId="601414B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637" w:type="dxa"/>
            <w:vAlign w:val="center"/>
            <w:hideMark/>
          </w:tcPr>
          <w:p w14:paraId="7D6C5A2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vAlign w:val="center"/>
            <w:hideMark/>
          </w:tcPr>
          <w:p w14:paraId="40CC16B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9823000403202</w:t>
            </w:r>
          </w:p>
        </w:tc>
        <w:tc>
          <w:tcPr>
            <w:tcW w:w="1294" w:type="dxa"/>
            <w:vAlign w:val="center"/>
            <w:hideMark/>
          </w:tcPr>
          <w:p w14:paraId="70901DF4"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-4 000,00</w:t>
            </w:r>
          </w:p>
        </w:tc>
      </w:tr>
      <w:tr w:rsidR="001824CF" w14:paraId="1C660357" w14:textId="77777777" w:rsidTr="009866B8">
        <w:trPr>
          <w:cantSplit/>
        </w:trPr>
        <w:tc>
          <w:tcPr>
            <w:tcW w:w="714" w:type="dxa"/>
            <w:vAlign w:val="center"/>
            <w:hideMark/>
          </w:tcPr>
          <w:p w14:paraId="3FE4F36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3123</w:t>
            </w:r>
          </w:p>
        </w:tc>
        <w:tc>
          <w:tcPr>
            <w:tcW w:w="714" w:type="dxa"/>
            <w:vAlign w:val="center"/>
            <w:hideMark/>
          </w:tcPr>
          <w:p w14:paraId="4D59F920"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155" w:type="dxa"/>
            <w:gridSpan w:val="2"/>
            <w:vAlign w:val="center"/>
            <w:hideMark/>
          </w:tcPr>
          <w:p w14:paraId="0FB72A80"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vAlign w:val="center"/>
            <w:hideMark/>
          </w:tcPr>
          <w:p w14:paraId="00E63D3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637" w:type="dxa"/>
            <w:vAlign w:val="center"/>
            <w:hideMark/>
          </w:tcPr>
          <w:p w14:paraId="1BC7B3E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1638" w:type="dxa"/>
            <w:vAlign w:val="center"/>
            <w:hideMark/>
          </w:tcPr>
          <w:p w14:paraId="574DC35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9823000401240</w:t>
            </w:r>
          </w:p>
        </w:tc>
        <w:tc>
          <w:tcPr>
            <w:tcW w:w="1294" w:type="dxa"/>
            <w:vAlign w:val="center"/>
            <w:hideMark/>
          </w:tcPr>
          <w:p w14:paraId="5D4ADF51"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17 323,00</w:t>
            </w:r>
          </w:p>
        </w:tc>
      </w:tr>
      <w:tr w:rsidR="001824CF" w14:paraId="033586CC" w14:textId="77777777" w:rsidTr="009866B8">
        <w:trPr>
          <w:cantSplit/>
        </w:trPr>
        <w:tc>
          <w:tcPr>
            <w:tcW w:w="714" w:type="dxa"/>
            <w:vAlign w:val="center"/>
            <w:hideMark/>
          </w:tcPr>
          <w:p w14:paraId="109ADD1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4341</w:t>
            </w:r>
          </w:p>
        </w:tc>
        <w:tc>
          <w:tcPr>
            <w:tcW w:w="714" w:type="dxa"/>
            <w:vAlign w:val="center"/>
            <w:hideMark/>
          </w:tcPr>
          <w:p w14:paraId="201FEBC9"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5222</w:t>
            </w:r>
          </w:p>
        </w:tc>
        <w:tc>
          <w:tcPr>
            <w:tcW w:w="4155" w:type="dxa"/>
            <w:gridSpan w:val="2"/>
            <w:vAlign w:val="center"/>
            <w:hideMark/>
          </w:tcPr>
          <w:p w14:paraId="03A5353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spolkům</w:t>
            </w:r>
          </w:p>
        </w:tc>
        <w:tc>
          <w:tcPr>
            <w:tcW w:w="525" w:type="dxa"/>
            <w:vAlign w:val="center"/>
            <w:hideMark/>
          </w:tcPr>
          <w:p w14:paraId="73F8605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637" w:type="dxa"/>
            <w:vAlign w:val="center"/>
            <w:hideMark/>
          </w:tcPr>
          <w:p w14:paraId="1A94DB2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5BA7154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9822000000000</w:t>
            </w:r>
          </w:p>
        </w:tc>
        <w:tc>
          <w:tcPr>
            <w:tcW w:w="1294" w:type="dxa"/>
            <w:vAlign w:val="center"/>
            <w:hideMark/>
          </w:tcPr>
          <w:p w14:paraId="33E8C0B4"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-9 323,00</w:t>
            </w:r>
          </w:p>
        </w:tc>
      </w:tr>
    </w:tbl>
    <w:p w14:paraId="3780E593"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p w14:paraId="66F40B59" w14:textId="77777777" w:rsidR="001824CF" w:rsidRDefault="001824CF" w:rsidP="009866B8">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školství, mládeže a tělovýchovy ve spolupráci s odborem evropských záležitostí navrhují rozpočtové opatření na změnu provozních příspěvků vybraným školám zřizovaných krajem na základě kontrolních zjištění a nových skutečností v záležitosti čerpání prostředků dotačního programu "My v tom Jihočechy nenecháme". Jedná se o tyto úpravy vztahu provozního příspěvku:</w:t>
      </w:r>
    </w:p>
    <w:p w14:paraId="3B644919" w14:textId="77777777" w:rsidR="001824CF" w:rsidRDefault="001824CF" w:rsidP="001824CF">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průmyslová škola a Vyšší odborná škola, Písek, Karla Čapka 402 – snížení o 4 000,00 Kč na základě neúčasti žáka na lyžařském kurzu z důvodu nemoci;</w:t>
      </w:r>
    </w:p>
    <w:p w14:paraId="11550FEA" w14:textId="77777777" w:rsidR="001824CF" w:rsidRDefault="001824CF" w:rsidP="001824CF">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Gymnázium, Třeboň, Na Sadech 308 – snížení o 4 000,00 Kč na základě neúčasti žáka na lyžařském kurzu z důvodu zranění; </w:t>
      </w:r>
    </w:p>
    <w:p w14:paraId="07503098" w14:textId="77777777" w:rsidR="001824CF" w:rsidRDefault="001824CF" w:rsidP="001824CF">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odborné učiliště, Lišov, tř. 5. května 3 – navýšení o 17 323,00 Kč z důvodu dofinancování nezahrnutých podpor v původním nároku.</w:t>
      </w:r>
    </w:p>
    <w:p w14:paraId="2A64ED9E" w14:textId="77777777" w:rsidR="001824CF" w:rsidRDefault="001824CF" w:rsidP="009866B8">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Saldo změn je promítnuto proti dosud nerozděleným prostředkům programu alokovaných na odboru evropských záležitostí. </w:t>
      </w:r>
      <w:r>
        <w:rPr>
          <w:rFonts w:ascii="Arial" w:hAnsi="Arial" w:cs="Arial"/>
          <w:b/>
          <w:bCs/>
          <w:color w:val="000000"/>
          <w:sz w:val="20"/>
          <w:szCs w:val="20"/>
        </w:rPr>
        <w:t>Bez dopadu do salda.</w:t>
      </w:r>
    </w:p>
    <w:p w14:paraId="7CFC9B4A" w14:textId="77777777" w:rsidR="001824CF" w:rsidRDefault="001824CF" w:rsidP="009866B8">
      <w:pPr>
        <w:widowControl w:val="0"/>
        <w:autoSpaceDE w:val="0"/>
        <w:autoSpaceDN w:val="0"/>
        <w:adjustRightInd w:val="0"/>
        <w:spacing w:before="40" w:after="40"/>
        <w:ind w:left="40" w:right="40"/>
        <w:jc w:val="both"/>
        <w:rPr>
          <w:rFonts w:ascii="Arial" w:hAnsi="Arial" w:cs="Arial"/>
          <w:color w:val="000000"/>
          <w:sz w:val="17"/>
          <w:szCs w:val="17"/>
        </w:rPr>
      </w:pPr>
    </w:p>
    <w:tbl>
      <w:tblPr>
        <w:tblW w:w="1114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3287"/>
        <w:gridCol w:w="1194"/>
        <w:gridCol w:w="603"/>
        <w:gridCol w:w="1472"/>
        <w:gridCol w:w="1629"/>
      </w:tblGrid>
      <w:tr w:rsidR="001824CF" w14:paraId="38E65769" w14:textId="77777777" w:rsidTr="009866B8">
        <w:trPr>
          <w:cantSplit/>
        </w:trPr>
        <w:tc>
          <w:tcPr>
            <w:tcW w:w="2958" w:type="dxa"/>
            <w:gridSpan w:val="3"/>
            <w:hideMark/>
          </w:tcPr>
          <w:p w14:paraId="01DE5E5F"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8180" w:type="dxa"/>
            <w:gridSpan w:val="5"/>
            <w:hideMark/>
          </w:tcPr>
          <w:p w14:paraId="4AD718FC"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107/R</w:t>
            </w:r>
          </w:p>
        </w:tc>
      </w:tr>
      <w:tr w:rsidR="001824CF" w14:paraId="713FAB10" w14:textId="77777777" w:rsidTr="009866B8">
        <w:trPr>
          <w:gridAfter w:val="1"/>
          <w:wAfter w:w="1628" w:type="dxa"/>
          <w:cantSplit/>
        </w:trPr>
        <w:tc>
          <w:tcPr>
            <w:tcW w:w="714" w:type="dxa"/>
            <w:vAlign w:val="center"/>
            <w:hideMark/>
          </w:tcPr>
          <w:p w14:paraId="77B43C25"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529" w:type="dxa"/>
            <w:gridSpan w:val="3"/>
            <w:vAlign w:val="center"/>
            <w:hideMark/>
          </w:tcPr>
          <w:p w14:paraId="587451F3"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0178B085"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0E189E9C"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471" w:type="dxa"/>
            <w:vAlign w:val="center"/>
            <w:hideMark/>
          </w:tcPr>
          <w:p w14:paraId="6189744D"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824CF" w14:paraId="6CE7616A" w14:textId="77777777" w:rsidTr="009866B8">
        <w:trPr>
          <w:gridAfter w:val="1"/>
          <w:wAfter w:w="1628" w:type="dxa"/>
          <w:cantSplit/>
        </w:trPr>
        <w:tc>
          <w:tcPr>
            <w:tcW w:w="714" w:type="dxa"/>
          </w:tcPr>
          <w:p w14:paraId="32927B5A" w14:textId="77777777" w:rsidR="001824CF" w:rsidRDefault="001824CF">
            <w:pPr>
              <w:widowControl w:val="0"/>
              <w:autoSpaceDE w:val="0"/>
              <w:autoSpaceDN w:val="0"/>
              <w:adjustRightInd w:val="0"/>
              <w:jc w:val="center"/>
              <w:rPr>
                <w:rFonts w:ascii="Arial" w:hAnsi="Arial" w:cs="Arial"/>
                <w:color w:val="000000"/>
                <w:sz w:val="20"/>
                <w:szCs w:val="20"/>
              </w:rPr>
            </w:pPr>
          </w:p>
        </w:tc>
        <w:tc>
          <w:tcPr>
            <w:tcW w:w="714" w:type="dxa"/>
            <w:hideMark/>
          </w:tcPr>
          <w:p w14:paraId="3892ECF5"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4815" w:type="dxa"/>
            <w:gridSpan w:val="2"/>
            <w:hideMark/>
          </w:tcPr>
          <w:p w14:paraId="779954DB"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50595E4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170533088</w:t>
            </w:r>
          </w:p>
        </w:tc>
        <w:tc>
          <w:tcPr>
            <w:tcW w:w="603" w:type="dxa"/>
            <w:hideMark/>
          </w:tcPr>
          <w:p w14:paraId="0F839CD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842</w:t>
            </w:r>
          </w:p>
        </w:tc>
        <w:tc>
          <w:tcPr>
            <w:tcW w:w="1471" w:type="dxa"/>
            <w:hideMark/>
          </w:tcPr>
          <w:p w14:paraId="4724E163"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24 767 000,00</w:t>
            </w:r>
          </w:p>
        </w:tc>
      </w:tr>
      <w:tr w:rsidR="001824CF" w14:paraId="1E96264A" w14:textId="77777777" w:rsidTr="009866B8">
        <w:trPr>
          <w:gridAfter w:val="1"/>
          <w:wAfter w:w="1628" w:type="dxa"/>
          <w:cantSplit/>
        </w:trPr>
        <w:tc>
          <w:tcPr>
            <w:tcW w:w="714" w:type="dxa"/>
            <w:hideMark/>
          </w:tcPr>
          <w:p w14:paraId="0391002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6CC03162"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4815" w:type="dxa"/>
            <w:gridSpan w:val="2"/>
            <w:hideMark/>
          </w:tcPr>
          <w:p w14:paraId="24336C8C"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63D7F8B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170533088</w:t>
            </w:r>
          </w:p>
        </w:tc>
        <w:tc>
          <w:tcPr>
            <w:tcW w:w="603" w:type="dxa"/>
            <w:hideMark/>
          </w:tcPr>
          <w:p w14:paraId="6F6D9E1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471" w:type="dxa"/>
            <w:hideMark/>
          </w:tcPr>
          <w:p w14:paraId="5B567367"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4 514 000,00</w:t>
            </w:r>
          </w:p>
        </w:tc>
      </w:tr>
      <w:tr w:rsidR="001824CF" w14:paraId="71F30E0A" w14:textId="77777777" w:rsidTr="009866B8">
        <w:trPr>
          <w:gridAfter w:val="1"/>
          <w:wAfter w:w="1628" w:type="dxa"/>
          <w:cantSplit/>
        </w:trPr>
        <w:tc>
          <w:tcPr>
            <w:tcW w:w="714" w:type="dxa"/>
            <w:hideMark/>
          </w:tcPr>
          <w:p w14:paraId="01479FA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3113</w:t>
            </w:r>
          </w:p>
        </w:tc>
        <w:tc>
          <w:tcPr>
            <w:tcW w:w="714" w:type="dxa"/>
            <w:hideMark/>
          </w:tcPr>
          <w:p w14:paraId="33C3A68D"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5339</w:t>
            </w:r>
          </w:p>
        </w:tc>
        <w:tc>
          <w:tcPr>
            <w:tcW w:w="4815" w:type="dxa"/>
            <w:gridSpan w:val="2"/>
            <w:hideMark/>
          </w:tcPr>
          <w:p w14:paraId="73D93880"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 transfery cizím příspěvkovým organizacím</w:t>
            </w:r>
          </w:p>
        </w:tc>
        <w:tc>
          <w:tcPr>
            <w:tcW w:w="1193" w:type="dxa"/>
            <w:hideMark/>
          </w:tcPr>
          <w:p w14:paraId="6F59849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170533088</w:t>
            </w:r>
          </w:p>
        </w:tc>
        <w:tc>
          <w:tcPr>
            <w:tcW w:w="603" w:type="dxa"/>
            <w:hideMark/>
          </w:tcPr>
          <w:p w14:paraId="583F8CD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852</w:t>
            </w:r>
          </w:p>
        </w:tc>
        <w:tc>
          <w:tcPr>
            <w:tcW w:w="1471" w:type="dxa"/>
            <w:hideMark/>
          </w:tcPr>
          <w:p w14:paraId="190BBA34"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20 253 000,00</w:t>
            </w:r>
          </w:p>
        </w:tc>
      </w:tr>
    </w:tbl>
    <w:p w14:paraId="146E9BD5"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p w14:paraId="725CFA24" w14:textId="77777777" w:rsidR="001824CF" w:rsidRDefault="001824CF" w:rsidP="009866B8">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Odbor školství, mládeže a tělovýchovy navrhuje rozpočtové opatření na příjem a vyplacení neinvestiční dotace ze státního rozpočtu – "Nástroje pro oživení a odolnost", Rozhodnutí MŠMT ČR č. MSMT</w:t>
      </w:r>
      <w:r>
        <w:rPr>
          <w:rFonts w:ascii="Arial" w:hAnsi="Arial" w:cs="Arial"/>
          <w:color w:val="000000"/>
          <w:sz w:val="20"/>
          <w:szCs w:val="20"/>
        </w:rPr>
        <w:noBreakHyphen/>
        <w:t xml:space="preserve">7896/2023-4 ze dne 31. 3. 2023 za účelem pořízení mobilních digitálních technologií pro znevýhodněné žáky pro 199 obecních škol a 63 krajských škol dle přílohy tohoto rozhodnutí. Dotace je určena pro konkrétní školy, jejichž zřizovatelem je obec, dobrovolný svazek obcí a kraj. </w:t>
      </w:r>
      <w:r>
        <w:rPr>
          <w:rFonts w:ascii="Arial" w:hAnsi="Arial" w:cs="Arial"/>
          <w:b/>
          <w:bCs/>
          <w:color w:val="000000"/>
          <w:sz w:val="20"/>
          <w:szCs w:val="20"/>
        </w:rPr>
        <w:t>Bez dopadu do salda.</w:t>
      </w:r>
    </w:p>
    <w:p w14:paraId="73F52705"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tbl>
      <w:tblPr>
        <w:tblW w:w="954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2452"/>
        <w:gridCol w:w="1193"/>
        <w:gridCol w:w="714"/>
        <w:gridCol w:w="859"/>
        <w:gridCol w:w="1363"/>
      </w:tblGrid>
      <w:tr w:rsidR="001824CF" w14:paraId="2E5F47A9" w14:textId="77777777" w:rsidTr="009866B8">
        <w:trPr>
          <w:cantSplit/>
        </w:trPr>
        <w:tc>
          <w:tcPr>
            <w:tcW w:w="2958" w:type="dxa"/>
            <w:gridSpan w:val="3"/>
            <w:hideMark/>
          </w:tcPr>
          <w:p w14:paraId="1EE6D30B"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581" w:type="dxa"/>
            <w:gridSpan w:val="5"/>
            <w:hideMark/>
          </w:tcPr>
          <w:p w14:paraId="183B19F3"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108/R</w:t>
            </w:r>
          </w:p>
        </w:tc>
      </w:tr>
      <w:tr w:rsidR="001824CF" w14:paraId="1FFE5BC9" w14:textId="77777777" w:rsidTr="009866B8">
        <w:trPr>
          <w:cantSplit/>
        </w:trPr>
        <w:tc>
          <w:tcPr>
            <w:tcW w:w="714" w:type="dxa"/>
            <w:vAlign w:val="center"/>
            <w:hideMark/>
          </w:tcPr>
          <w:p w14:paraId="184CE3B5"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96" w:type="dxa"/>
            <w:gridSpan w:val="3"/>
            <w:vAlign w:val="center"/>
            <w:hideMark/>
          </w:tcPr>
          <w:p w14:paraId="58C84AE7"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16EE69F2"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714" w:type="dxa"/>
            <w:vAlign w:val="center"/>
            <w:hideMark/>
          </w:tcPr>
          <w:p w14:paraId="53631D37"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1C649894"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5A3E382F"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824CF" w14:paraId="119C5AF2" w14:textId="77777777" w:rsidTr="009866B8">
        <w:trPr>
          <w:cantSplit/>
        </w:trPr>
        <w:tc>
          <w:tcPr>
            <w:tcW w:w="714" w:type="dxa"/>
          </w:tcPr>
          <w:p w14:paraId="7C13F965" w14:textId="77777777" w:rsidR="001824CF" w:rsidRDefault="001824CF">
            <w:pPr>
              <w:widowControl w:val="0"/>
              <w:autoSpaceDE w:val="0"/>
              <w:autoSpaceDN w:val="0"/>
              <w:adjustRightInd w:val="0"/>
              <w:jc w:val="center"/>
              <w:rPr>
                <w:rFonts w:ascii="Arial" w:hAnsi="Arial" w:cs="Arial"/>
                <w:color w:val="000000"/>
                <w:sz w:val="20"/>
                <w:szCs w:val="20"/>
              </w:rPr>
            </w:pPr>
          </w:p>
        </w:tc>
        <w:tc>
          <w:tcPr>
            <w:tcW w:w="714" w:type="dxa"/>
            <w:hideMark/>
          </w:tcPr>
          <w:p w14:paraId="25538D8E"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116A4FCA"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3683ABA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714" w:type="dxa"/>
            <w:hideMark/>
          </w:tcPr>
          <w:p w14:paraId="745C48F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tcPr>
          <w:p w14:paraId="1368AAF0" w14:textId="77777777" w:rsidR="001824CF" w:rsidRDefault="001824CF">
            <w:pPr>
              <w:widowControl w:val="0"/>
              <w:autoSpaceDE w:val="0"/>
              <w:autoSpaceDN w:val="0"/>
              <w:adjustRightInd w:val="0"/>
              <w:jc w:val="center"/>
              <w:rPr>
                <w:rFonts w:ascii="Arial" w:hAnsi="Arial" w:cs="Arial"/>
                <w:color w:val="000000"/>
                <w:sz w:val="20"/>
                <w:szCs w:val="20"/>
              </w:rPr>
            </w:pPr>
          </w:p>
        </w:tc>
        <w:tc>
          <w:tcPr>
            <w:tcW w:w="1360" w:type="dxa"/>
            <w:hideMark/>
          </w:tcPr>
          <w:p w14:paraId="31728671"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696 087,84</w:t>
            </w:r>
          </w:p>
        </w:tc>
      </w:tr>
      <w:tr w:rsidR="001824CF" w14:paraId="65F1811D" w14:textId="77777777" w:rsidTr="009866B8">
        <w:trPr>
          <w:cantSplit/>
        </w:trPr>
        <w:tc>
          <w:tcPr>
            <w:tcW w:w="714" w:type="dxa"/>
          </w:tcPr>
          <w:p w14:paraId="3659AABD" w14:textId="77777777" w:rsidR="001824CF" w:rsidRDefault="001824CF">
            <w:pPr>
              <w:widowControl w:val="0"/>
              <w:autoSpaceDE w:val="0"/>
              <w:autoSpaceDN w:val="0"/>
              <w:adjustRightInd w:val="0"/>
              <w:jc w:val="center"/>
              <w:rPr>
                <w:rFonts w:ascii="Arial" w:hAnsi="Arial" w:cs="Arial"/>
                <w:color w:val="000000"/>
                <w:sz w:val="20"/>
                <w:szCs w:val="20"/>
              </w:rPr>
            </w:pPr>
          </w:p>
        </w:tc>
        <w:tc>
          <w:tcPr>
            <w:tcW w:w="714" w:type="dxa"/>
            <w:hideMark/>
          </w:tcPr>
          <w:p w14:paraId="28F7F0AD"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4116</w:t>
            </w:r>
          </w:p>
        </w:tc>
        <w:tc>
          <w:tcPr>
            <w:tcW w:w="3982" w:type="dxa"/>
            <w:gridSpan w:val="2"/>
            <w:hideMark/>
          </w:tcPr>
          <w:p w14:paraId="4AD8D26C"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přijaté transfery ze SR</w:t>
            </w:r>
          </w:p>
        </w:tc>
        <w:tc>
          <w:tcPr>
            <w:tcW w:w="1193" w:type="dxa"/>
            <w:hideMark/>
          </w:tcPr>
          <w:p w14:paraId="7B0D4E3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714" w:type="dxa"/>
            <w:hideMark/>
          </w:tcPr>
          <w:p w14:paraId="487DF9F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863</w:t>
            </w:r>
          </w:p>
        </w:tc>
        <w:tc>
          <w:tcPr>
            <w:tcW w:w="859" w:type="dxa"/>
          </w:tcPr>
          <w:p w14:paraId="23EBEAFA" w14:textId="77777777" w:rsidR="001824CF" w:rsidRDefault="001824CF">
            <w:pPr>
              <w:widowControl w:val="0"/>
              <w:autoSpaceDE w:val="0"/>
              <w:autoSpaceDN w:val="0"/>
              <w:adjustRightInd w:val="0"/>
              <w:jc w:val="center"/>
              <w:rPr>
                <w:rFonts w:ascii="Arial" w:hAnsi="Arial" w:cs="Arial"/>
                <w:color w:val="000000"/>
                <w:sz w:val="20"/>
                <w:szCs w:val="20"/>
              </w:rPr>
            </w:pPr>
          </w:p>
        </w:tc>
        <w:tc>
          <w:tcPr>
            <w:tcW w:w="1360" w:type="dxa"/>
            <w:hideMark/>
          </w:tcPr>
          <w:p w14:paraId="2CA235AA"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2 295 908,16</w:t>
            </w:r>
          </w:p>
        </w:tc>
      </w:tr>
      <w:tr w:rsidR="001824CF" w14:paraId="1A98301F" w14:textId="77777777" w:rsidTr="009866B8">
        <w:trPr>
          <w:cantSplit/>
        </w:trPr>
        <w:tc>
          <w:tcPr>
            <w:tcW w:w="714" w:type="dxa"/>
            <w:hideMark/>
          </w:tcPr>
          <w:p w14:paraId="7CF324E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16DAA26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5C9635F1"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09A0528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714" w:type="dxa"/>
            <w:hideMark/>
          </w:tcPr>
          <w:p w14:paraId="668B58D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0ADD033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401213</w:t>
            </w:r>
          </w:p>
        </w:tc>
        <w:tc>
          <w:tcPr>
            <w:tcW w:w="1360" w:type="dxa"/>
            <w:hideMark/>
          </w:tcPr>
          <w:p w14:paraId="5BD1CC51"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33 926,18</w:t>
            </w:r>
          </w:p>
        </w:tc>
      </w:tr>
      <w:tr w:rsidR="001824CF" w14:paraId="0855D088" w14:textId="77777777" w:rsidTr="009866B8">
        <w:trPr>
          <w:cantSplit/>
        </w:trPr>
        <w:tc>
          <w:tcPr>
            <w:tcW w:w="714" w:type="dxa"/>
            <w:hideMark/>
          </w:tcPr>
          <w:p w14:paraId="5B7ACFE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1187BFEB"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1FDA67C6"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18CBE2C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714" w:type="dxa"/>
            <w:hideMark/>
          </w:tcPr>
          <w:p w14:paraId="60C6FF6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4D41AEF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401213</w:t>
            </w:r>
          </w:p>
        </w:tc>
        <w:tc>
          <w:tcPr>
            <w:tcW w:w="1360" w:type="dxa"/>
            <w:hideMark/>
          </w:tcPr>
          <w:p w14:paraId="6BE34187"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111 898,82</w:t>
            </w:r>
          </w:p>
        </w:tc>
      </w:tr>
      <w:tr w:rsidR="001824CF" w14:paraId="25F09E71" w14:textId="77777777" w:rsidTr="009866B8">
        <w:trPr>
          <w:cantSplit/>
        </w:trPr>
        <w:tc>
          <w:tcPr>
            <w:tcW w:w="714" w:type="dxa"/>
            <w:hideMark/>
          </w:tcPr>
          <w:p w14:paraId="5F2DA7E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758E3E99"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6D0467F1"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5D148C3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714" w:type="dxa"/>
            <w:hideMark/>
          </w:tcPr>
          <w:p w14:paraId="78535FE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3193504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403203</w:t>
            </w:r>
          </w:p>
        </w:tc>
        <w:tc>
          <w:tcPr>
            <w:tcW w:w="1360" w:type="dxa"/>
            <w:hideMark/>
          </w:tcPr>
          <w:p w14:paraId="7B7A8296"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332 872,12</w:t>
            </w:r>
          </w:p>
        </w:tc>
      </w:tr>
      <w:tr w:rsidR="001824CF" w14:paraId="151D5857" w14:textId="77777777" w:rsidTr="009866B8">
        <w:trPr>
          <w:cantSplit/>
        </w:trPr>
        <w:tc>
          <w:tcPr>
            <w:tcW w:w="714" w:type="dxa"/>
            <w:hideMark/>
          </w:tcPr>
          <w:p w14:paraId="1AFB28E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305CBCD9"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70C59AA2"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67CA35D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714" w:type="dxa"/>
            <w:hideMark/>
          </w:tcPr>
          <w:p w14:paraId="5380055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7158E59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403203</w:t>
            </w:r>
          </w:p>
        </w:tc>
        <w:tc>
          <w:tcPr>
            <w:tcW w:w="1360" w:type="dxa"/>
            <w:hideMark/>
          </w:tcPr>
          <w:p w14:paraId="7A6BD027"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1 097 912,88</w:t>
            </w:r>
          </w:p>
        </w:tc>
      </w:tr>
      <w:tr w:rsidR="001824CF" w14:paraId="3D08246F" w14:textId="77777777" w:rsidTr="009866B8">
        <w:trPr>
          <w:cantSplit/>
        </w:trPr>
        <w:tc>
          <w:tcPr>
            <w:tcW w:w="714" w:type="dxa"/>
            <w:hideMark/>
          </w:tcPr>
          <w:p w14:paraId="21D2B1F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2B00FDBC"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6012DBF4"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4E8D047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143133092</w:t>
            </w:r>
          </w:p>
        </w:tc>
        <w:tc>
          <w:tcPr>
            <w:tcW w:w="714" w:type="dxa"/>
            <w:hideMark/>
          </w:tcPr>
          <w:p w14:paraId="12F2425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72E80B5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406212</w:t>
            </w:r>
          </w:p>
        </w:tc>
        <w:tc>
          <w:tcPr>
            <w:tcW w:w="1360" w:type="dxa"/>
            <w:hideMark/>
          </w:tcPr>
          <w:p w14:paraId="4B0940CF"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329 289,54</w:t>
            </w:r>
          </w:p>
        </w:tc>
      </w:tr>
      <w:tr w:rsidR="001824CF" w14:paraId="3B9E081B" w14:textId="77777777" w:rsidTr="009866B8">
        <w:trPr>
          <w:cantSplit/>
        </w:trPr>
        <w:tc>
          <w:tcPr>
            <w:tcW w:w="714" w:type="dxa"/>
            <w:hideMark/>
          </w:tcPr>
          <w:p w14:paraId="7C6A8AF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hideMark/>
          </w:tcPr>
          <w:p w14:paraId="1E6315DB"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5336</w:t>
            </w:r>
          </w:p>
        </w:tc>
        <w:tc>
          <w:tcPr>
            <w:tcW w:w="3982" w:type="dxa"/>
            <w:gridSpan w:val="2"/>
            <w:hideMark/>
          </w:tcPr>
          <w:p w14:paraId="5A4A3578"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zříz. přísp. organizacím</w:t>
            </w:r>
          </w:p>
        </w:tc>
        <w:tc>
          <w:tcPr>
            <w:tcW w:w="1193" w:type="dxa"/>
            <w:hideMark/>
          </w:tcPr>
          <w:p w14:paraId="6BF21E4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143533092</w:t>
            </w:r>
          </w:p>
        </w:tc>
        <w:tc>
          <w:tcPr>
            <w:tcW w:w="714" w:type="dxa"/>
            <w:hideMark/>
          </w:tcPr>
          <w:p w14:paraId="4281446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859" w:type="dxa"/>
            <w:hideMark/>
          </w:tcPr>
          <w:p w14:paraId="742A8B9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406212</w:t>
            </w:r>
          </w:p>
        </w:tc>
        <w:tc>
          <w:tcPr>
            <w:tcW w:w="1360" w:type="dxa"/>
            <w:hideMark/>
          </w:tcPr>
          <w:p w14:paraId="1F3B28EE"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1 086 096,46</w:t>
            </w:r>
          </w:p>
        </w:tc>
      </w:tr>
    </w:tbl>
    <w:p w14:paraId="38A9BEE3"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p w14:paraId="630CE474" w14:textId="77777777" w:rsidR="001824CF" w:rsidRDefault="001824CF" w:rsidP="009866B8">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školství, mládeže a tělovýchovy navrhuje rozpočtové opatření na příjem a vyplacení neinvestiční účelové dotace z MŠMT v prioritě 2 – Vzdělávání na základě avíza k platbám č. j. MSMT-2229/2023-7 ze dne 3. 4. 2023 v rámci Operačního programu Jan Amos Komenský. Jedná se o tyto školy:</w:t>
      </w:r>
    </w:p>
    <w:p w14:paraId="00A515C1" w14:textId="77777777" w:rsidR="001824CF" w:rsidRDefault="001824CF" w:rsidP="001824CF">
      <w:pPr>
        <w:widowControl w:val="0"/>
        <w:numPr>
          <w:ilvl w:val="0"/>
          <w:numId w:val="3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Střední odborná škola veterinární, mechanizační a zahradnická a Jazyková škola s právem státní jazykové zkoušky, České Budějovice, Rudolfovská 92 (145 825,00 Kč),</w:t>
      </w:r>
    </w:p>
    <w:p w14:paraId="584037E5" w14:textId="77777777" w:rsidR="001824CF" w:rsidRDefault="001824CF" w:rsidP="001824CF">
      <w:pPr>
        <w:widowControl w:val="0"/>
        <w:numPr>
          <w:ilvl w:val="0"/>
          <w:numId w:val="3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Dačice, Boženy Němcové 213 (1 430 785,00 Kč),</w:t>
      </w:r>
    </w:p>
    <w:p w14:paraId="32AD4188" w14:textId="77777777" w:rsidR="001824CF" w:rsidRDefault="001824CF" w:rsidP="001824CF">
      <w:pPr>
        <w:widowControl w:val="0"/>
        <w:numPr>
          <w:ilvl w:val="0"/>
          <w:numId w:val="3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Střední rybářská škola a Vyšší odborná škola vodního hospodářství a ekologie, Vodňany, Zátiší 480 (1 415 386,00 Kč). </w:t>
      </w:r>
    </w:p>
    <w:p w14:paraId="3BB7CE95" w14:textId="77777777" w:rsidR="001824CF" w:rsidRDefault="001824CF" w:rsidP="009866B8">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b/>
          <w:bCs/>
          <w:color w:val="000000"/>
          <w:sz w:val="20"/>
          <w:szCs w:val="20"/>
        </w:rPr>
        <w:t>Bez dopadu do salda.</w:t>
      </w:r>
    </w:p>
    <w:p w14:paraId="157CEB3F"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624"/>
        <w:gridCol w:w="525"/>
        <w:gridCol w:w="637"/>
        <w:gridCol w:w="1638"/>
        <w:gridCol w:w="1294"/>
      </w:tblGrid>
      <w:tr w:rsidR="001824CF" w14:paraId="11C0AC9C" w14:textId="77777777" w:rsidTr="009866B8">
        <w:trPr>
          <w:cantSplit/>
        </w:trPr>
        <w:tc>
          <w:tcPr>
            <w:tcW w:w="2957" w:type="dxa"/>
            <w:gridSpan w:val="3"/>
            <w:hideMark/>
          </w:tcPr>
          <w:p w14:paraId="74597D71"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8" w:type="dxa"/>
            <w:gridSpan w:val="5"/>
            <w:hideMark/>
          </w:tcPr>
          <w:p w14:paraId="282E42AD"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109/R</w:t>
            </w:r>
          </w:p>
        </w:tc>
      </w:tr>
      <w:tr w:rsidR="001824CF" w14:paraId="3DCD4474" w14:textId="77777777" w:rsidTr="009866B8">
        <w:trPr>
          <w:cantSplit/>
        </w:trPr>
        <w:tc>
          <w:tcPr>
            <w:tcW w:w="713" w:type="dxa"/>
            <w:vAlign w:val="center"/>
            <w:hideMark/>
          </w:tcPr>
          <w:p w14:paraId="27AA9445"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868" w:type="dxa"/>
            <w:gridSpan w:val="3"/>
            <w:vAlign w:val="center"/>
            <w:hideMark/>
          </w:tcPr>
          <w:p w14:paraId="5606EC5D"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62A688B2"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29D6F77F"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36E18D04"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4" w:type="dxa"/>
            <w:vAlign w:val="center"/>
            <w:hideMark/>
          </w:tcPr>
          <w:p w14:paraId="05EBB00B"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824CF" w14:paraId="53E4ED11" w14:textId="77777777" w:rsidTr="009866B8">
        <w:trPr>
          <w:cantSplit/>
        </w:trPr>
        <w:tc>
          <w:tcPr>
            <w:tcW w:w="713" w:type="dxa"/>
            <w:vAlign w:val="center"/>
            <w:hideMark/>
          </w:tcPr>
          <w:p w14:paraId="06C7E14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3D1ADB34"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154" w:type="dxa"/>
            <w:gridSpan w:val="2"/>
            <w:vAlign w:val="center"/>
            <w:hideMark/>
          </w:tcPr>
          <w:p w14:paraId="4A583561"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 organizacím</w:t>
            </w:r>
          </w:p>
        </w:tc>
        <w:tc>
          <w:tcPr>
            <w:tcW w:w="525" w:type="dxa"/>
            <w:vAlign w:val="center"/>
          </w:tcPr>
          <w:p w14:paraId="35049BC3" w14:textId="77777777" w:rsidR="001824CF" w:rsidRDefault="001824C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0CD8534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62003AB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401401</w:t>
            </w:r>
          </w:p>
        </w:tc>
        <w:tc>
          <w:tcPr>
            <w:tcW w:w="1294" w:type="dxa"/>
            <w:vAlign w:val="center"/>
            <w:hideMark/>
          </w:tcPr>
          <w:p w14:paraId="3DD9497C"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-78 244,65</w:t>
            </w:r>
          </w:p>
        </w:tc>
      </w:tr>
      <w:tr w:rsidR="001824CF" w14:paraId="0355D5F5" w14:textId="77777777" w:rsidTr="009866B8">
        <w:trPr>
          <w:cantSplit/>
        </w:trPr>
        <w:tc>
          <w:tcPr>
            <w:tcW w:w="713" w:type="dxa"/>
            <w:vAlign w:val="center"/>
            <w:hideMark/>
          </w:tcPr>
          <w:p w14:paraId="106788E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6EFBFD0D"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154" w:type="dxa"/>
            <w:gridSpan w:val="2"/>
            <w:vAlign w:val="center"/>
            <w:hideMark/>
          </w:tcPr>
          <w:p w14:paraId="5427D495"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vAlign w:val="center"/>
          </w:tcPr>
          <w:p w14:paraId="17133185" w14:textId="77777777" w:rsidR="001824CF" w:rsidRDefault="001824C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565F898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2A2C654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401401</w:t>
            </w:r>
          </w:p>
        </w:tc>
        <w:tc>
          <w:tcPr>
            <w:tcW w:w="1294" w:type="dxa"/>
            <w:vAlign w:val="center"/>
            <w:hideMark/>
          </w:tcPr>
          <w:p w14:paraId="0435143B"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78 244,65</w:t>
            </w:r>
          </w:p>
        </w:tc>
      </w:tr>
      <w:tr w:rsidR="001824CF" w14:paraId="05B3DDF6" w14:textId="77777777" w:rsidTr="009866B8">
        <w:trPr>
          <w:cantSplit/>
        </w:trPr>
        <w:tc>
          <w:tcPr>
            <w:tcW w:w="713" w:type="dxa"/>
            <w:vAlign w:val="center"/>
            <w:hideMark/>
          </w:tcPr>
          <w:p w14:paraId="0EFDC62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38A7E88A"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154" w:type="dxa"/>
            <w:gridSpan w:val="2"/>
            <w:vAlign w:val="center"/>
            <w:hideMark/>
          </w:tcPr>
          <w:p w14:paraId="1C90C137"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vAlign w:val="center"/>
            <w:hideMark/>
          </w:tcPr>
          <w:p w14:paraId="78510E9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58AA2FE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vAlign w:val="center"/>
            <w:hideMark/>
          </w:tcPr>
          <w:p w14:paraId="13FD1B8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1071028900001</w:t>
            </w:r>
          </w:p>
        </w:tc>
        <w:tc>
          <w:tcPr>
            <w:tcW w:w="1294" w:type="dxa"/>
            <w:vAlign w:val="center"/>
            <w:hideMark/>
          </w:tcPr>
          <w:p w14:paraId="70158C4A"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-30 370,00</w:t>
            </w:r>
          </w:p>
        </w:tc>
      </w:tr>
      <w:tr w:rsidR="001824CF" w14:paraId="01529692" w14:textId="77777777" w:rsidTr="009866B8">
        <w:trPr>
          <w:cantSplit/>
        </w:trPr>
        <w:tc>
          <w:tcPr>
            <w:tcW w:w="713" w:type="dxa"/>
            <w:vAlign w:val="center"/>
            <w:hideMark/>
          </w:tcPr>
          <w:p w14:paraId="6056C935"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7C71E1D9" w14:textId="77777777" w:rsidR="001824CF" w:rsidRDefault="001824CF" w:rsidP="009866B8">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154" w:type="dxa"/>
            <w:gridSpan w:val="2"/>
            <w:vAlign w:val="center"/>
            <w:hideMark/>
          </w:tcPr>
          <w:p w14:paraId="37F23BBE" w14:textId="77777777" w:rsidR="001824CF" w:rsidRDefault="001824CF" w:rsidP="009866B8">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vAlign w:val="center"/>
          </w:tcPr>
          <w:p w14:paraId="62EAAFE1" w14:textId="77777777" w:rsidR="001824CF" w:rsidRDefault="001824CF" w:rsidP="009866B8">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606A2BFE"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6426A6A2"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1071028401401</w:t>
            </w:r>
          </w:p>
        </w:tc>
        <w:tc>
          <w:tcPr>
            <w:tcW w:w="1294" w:type="dxa"/>
            <w:vAlign w:val="center"/>
            <w:hideMark/>
          </w:tcPr>
          <w:p w14:paraId="39D37C41" w14:textId="77777777" w:rsidR="001824CF" w:rsidRDefault="001824CF" w:rsidP="009866B8">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30 370,00</w:t>
            </w:r>
          </w:p>
        </w:tc>
      </w:tr>
      <w:tr w:rsidR="001824CF" w14:paraId="37793616" w14:textId="77777777" w:rsidTr="009866B8">
        <w:trPr>
          <w:cantSplit/>
        </w:trPr>
        <w:tc>
          <w:tcPr>
            <w:tcW w:w="713" w:type="dxa"/>
            <w:vAlign w:val="center"/>
            <w:hideMark/>
          </w:tcPr>
          <w:p w14:paraId="5867010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02A061C3"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154" w:type="dxa"/>
            <w:gridSpan w:val="2"/>
            <w:vAlign w:val="center"/>
            <w:hideMark/>
          </w:tcPr>
          <w:p w14:paraId="5DD33574"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vAlign w:val="center"/>
          </w:tcPr>
          <w:p w14:paraId="0AB68527" w14:textId="77777777" w:rsidR="001824CF" w:rsidRDefault="001824C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171EE3C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17148B5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9114000000000</w:t>
            </w:r>
          </w:p>
        </w:tc>
        <w:tc>
          <w:tcPr>
            <w:tcW w:w="1294" w:type="dxa"/>
            <w:vAlign w:val="center"/>
            <w:hideMark/>
          </w:tcPr>
          <w:p w14:paraId="0A31E70B"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-65 544,00</w:t>
            </w:r>
          </w:p>
        </w:tc>
      </w:tr>
      <w:tr w:rsidR="001824CF" w14:paraId="52799357" w14:textId="77777777" w:rsidTr="009866B8">
        <w:trPr>
          <w:cantSplit/>
        </w:trPr>
        <w:tc>
          <w:tcPr>
            <w:tcW w:w="713" w:type="dxa"/>
            <w:vAlign w:val="center"/>
            <w:hideMark/>
          </w:tcPr>
          <w:p w14:paraId="401CC076"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2A1039DF" w14:textId="77777777" w:rsidR="001824CF" w:rsidRDefault="001824CF" w:rsidP="009866B8">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154" w:type="dxa"/>
            <w:gridSpan w:val="2"/>
            <w:vAlign w:val="center"/>
            <w:hideMark/>
          </w:tcPr>
          <w:p w14:paraId="4B88F308" w14:textId="77777777" w:rsidR="001824CF" w:rsidRDefault="001824CF" w:rsidP="009866B8">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vAlign w:val="center"/>
          </w:tcPr>
          <w:p w14:paraId="5FE05DA2" w14:textId="77777777" w:rsidR="001824CF" w:rsidRDefault="001824CF" w:rsidP="009866B8">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D7506FD"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4D99EA68"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9115133000000</w:t>
            </w:r>
          </w:p>
        </w:tc>
        <w:tc>
          <w:tcPr>
            <w:tcW w:w="1294" w:type="dxa"/>
            <w:vAlign w:val="center"/>
            <w:hideMark/>
          </w:tcPr>
          <w:p w14:paraId="24C27119" w14:textId="77777777" w:rsidR="001824CF" w:rsidRDefault="001824CF" w:rsidP="009866B8">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65 544,00</w:t>
            </w:r>
          </w:p>
        </w:tc>
      </w:tr>
      <w:tr w:rsidR="001824CF" w14:paraId="19989FFD" w14:textId="77777777" w:rsidTr="009866B8">
        <w:trPr>
          <w:cantSplit/>
        </w:trPr>
        <w:tc>
          <w:tcPr>
            <w:tcW w:w="713" w:type="dxa"/>
            <w:vAlign w:val="center"/>
            <w:hideMark/>
          </w:tcPr>
          <w:p w14:paraId="1D16407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79B47A48"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154" w:type="dxa"/>
            <w:gridSpan w:val="2"/>
            <w:vAlign w:val="center"/>
            <w:hideMark/>
          </w:tcPr>
          <w:p w14:paraId="1BC426ED"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vAlign w:val="center"/>
          </w:tcPr>
          <w:p w14:paraId="4F1614DC" w14:textId="77777777" w:rsidR="001824CF" w:rsidRDefault="001824C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1D2B0FB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1805D5F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9115176000000</w:t>
            </w:r>
          </w:p>
        </w:tc>
        <w:tc>
          <w:tcPr>
            <w:tcW w:w="1294" w:type="dxa"/>
            <w:vAlign w:val="center"/>
            <w:hideMark/>
          </w:tcPr>
          <w:p w14:paraId="32EF18D6"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-1 830,00</w:t>
            </w:r>
          </w:p>
        </w:tc>
      </w:tr>
      <w:tr w:rsidR="001824CF" w14:paraId="297146D6" w14:textId="77777777" w:rsidTr="009866B8">
        <w:trPr>
          <w:cantSplit/>
        </w:trPr>
        <w:tc>
          <w:tcPr>
            <w:tcW w:w="713" w:type="dxa"/>
            <w:vAlign w:val="center"/>
            <w:hideMark/>
          </w:tcPr>
          <w:p w14:paraId="0F3E6303"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6769231C" w14:textId="77777777" w:rsidR="001824CF" w:rsidRDefault="001824CF" w:rsidP="009866B8">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154" w:type="dxa"/>
            <w:gridSpan w:val="2"/>
            <w:vAlign w:val="center"/>
            <w:hideMark/>
          </w:tcPr>
          <w:p w14:paraId="4774CBC7" w14:textId="77777777" w:rsidR="001824CF" w:rsidRDefault="001824CF" w:rsidP="009866B8">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vAlign w:val="center"/>
          </w:tcPr>
          <w:p w14:paraId="66BA6CA1" w14:textId="77777777" w:rsidR="001824CF" w:rsidRDefault="001824CF" w:rsidP="009866B8">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18E64671"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55290A62"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9115176401401</w:t>
            </w:r>
          </w:p>
        </w:tc>
        <w:tc>
          <w:tcPr>
            <w:tcW w:w="1294" w:type="dxa"/>
            <w:vAlign w:val="center"/>
            <w:hideMark/>
          </w:tcPr>
          <w:p w14:paraId="22802752" w14:textId="77777777" w:rsidR="001824CF" w:rsidRDefault="001824CF" w:rsidP="009866B8">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1 830,00</w:t>
            </w:r>
          </w:p>
        </w:tc>
      </w:tr>
      <w:tr w:rsidR="001824CF" w14:paraId="5046F7AF" w14:textId="77777777" w:rsidTr="009866B8">
        <w:trPr>
          <w:cantSplit/>
        </w:trPr>
        <w:tc>
          <w:tcPr>
            <w:tcW w:w="713" w:type="dxa"/>
            <w:vAlign w:val="center"/>
            <w:hideMark/>
          </w:tcPr>
          <w:p w14:paraId="79B7559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095C21A9"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154" w:type="dxa"/>
            <w:gridSpan w:val="2"/>
            <w:vAlign w:val="center"/>
            <w:hideMark/>
          </w:tcPr>
          <w:p w14:paraId="2E83F7BC"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vAlign w:val="center"/>
          </w:tcPr>
          <w:p w14:paraId="17C3A8A3" w14:textId="77777777" w:rsidR="001824CF" w:rsidRDefault="001824C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482937A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7049C61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9114000000000</w:t>
            </w:r>
          </w:p>
        </w:tc>
        <w:tc>
          <w:tcPr>
            <w:tcW w:w="1294" w:type="dxa"/>
            <w:vAlign w:val="center"/>
            <w:hideMark/>
          </w:tcPr>
          <w:p w14:paraId="5941E6FA"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-682,00</w:t>
            </w:r>
          </w:p>
        </w:tc>
      </w:tr>
      <w:tr w:rsidR="001824CF" w14:paraId="6CB4C3CA" w14:textId="77777777" w:rsidTr="009866B8">
        <w:trPr>
          <w:cantSplit/>
        </w:trPr>
        <w:tc>
          <w:tcPr>
            <w:tcW w:w="713" w:type="dxa"/>
            <w:vAlign w:val="center"/>
            <w:hideMark/>
          </w:tcPr>
          <w:p w14:paraId="4D98DFDF"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7CD14C0B" w14:textId="77777777" w:rsidR="001824CF" w:rsidRDefault="001824CF" w:rsidP="009866B8">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154" w:type="dxa"/>
            <w:gridSpan w:val="2"/>
            <w:vAlign w:val="center"/>
            <w:hideMark/>
          </w:tcPr>
          <w:p w14:paraId="045F40A1" w14:textId="77777777" w:rsidR="001824CF" w:rsidRDefault="001824CF" w:rsidP="009866B8">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vAlign w:val="center"/>
          </w:tcPr>
          <w:p w14:paraId="553F1310" w14:textId="77777777" w:rsidR="001824CF" w:rsidRDefault="001824CF" w:rsidP="009866B8">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6FCB3DF4"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63149E1E"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9114431401401</w:t>
            </w:r>
          </w:p>
        </w:tc>
        <w:tc>
          <w:tcPr>
            <w:tcW w:w="1294" w:type="dxa"/>
            <w:vAlign w:val="center"/>
            <w:hideMark/>
          </w:tcPr>
          <w:p w14:paraId="2902D511" w14:textId="77777777" w:rsidR="001824CF" w:rsidRDefault="001824CF" w:rsidP="009866B8">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682,00</w:t>
            </w:r>
          </w:p>
        </w:tc>
      </w:tr>
      <w:tr w:rsidR="001824CF" w14:paraId="2BEBB7B2" w14:textId="77777777" w:rsidTr="009866B8">
        <w:trPr>
          <w:cantSplit/>
        </w:trPr>
        <w:tc>
          <w:tcPr>
            <w:tcW w:w="713" w:type="dxa"/>
            <w:vAlign w:val="center"/>
            <w:hideMark/>
          </w:tcPr>
          <w:p w14:paraId="6DC81BA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30DAF9CB"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154" w:type="dxa"/>
            <w:gridSpan w:val="2"/>
            <w:vAlign w:val="center"/>
            <w:hideMark/>
          </w:tcPr>
          <w:p w14:paraId="5BADA5E7"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vAlign w:val="center"/>
          </w:tcPr>
          <w:p w14:paraId="2FC281DC" w14:textId="77777777" w:rsidR="001824CF" w:rsidRDefault="001824C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53FCA0D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1DB2989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9115148000000</w:t>
            </w:r>
          </w:p>
        </w:tc>
        <w:tc>
          <w:tcPr>
            <w:tcW w:w="1294" w:type="dxa"/>
            <w:vAlign w:val="center"/>
            <w:hideMark/>
          </w:tcPr>
          <w:p w14:paraId="6793CB50"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-621,00</w:t>
            </w:r>
          </w:p>
        </w:tc>
      </w:tr>
      <w:tr w:rsidR="001824CF" w14:paraId="5C3F69ED" w14:textId="77777777" w:rsidTr="009866B8">
        <w:trPr>
          <w:cantSplit/>
        </w:trPr>
        <w:tc>
          <w:tcPr>
            <w:tcW w:w="713" w:type="dxa"/>
            <w:vAlign w:val="center"/>
            <w:hideMark/>
          </w:tcPr>
          <w:p w14:paraId="0CF2F644"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5FDE56EF" w14:textId="77777777" w:rsidR="001824CF" w:rsidRDefault="001824CF" w:rsidP="009866B8">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154" w:type="dxa"/>
            <w:gridSpan w:val="2"/>
            <w:vAlign w:val="center"/>
            <w:hideMark/>
          </w:tcPr>
          <w:p w14:paraId="6FB9EC8F" w14:textId="77777777" w:rsidR="001824CF" w:rsidRDefault="001824CF" w:rsidP="009866B8">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vAlign w:val="center"/>
          </w:tcPr>
          <w:p w14:paraId="4AB50CB4" w14:textId="77777777" w:rsidR="001824CF" w:rsidRDefault="001824CF" w:rsidP="009866B8">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1EB53ED1"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2A37A135"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9115148401401</w:t>
            </w:r>
          </w:p>
        </w:tc>
        <w:tc>
          <w:tcPr>
            <w:tcW w:w="1294" w:type="dxa"/>
            <w:vAlign w:val="center"/>
            <w:hideMark/>
          </w:tcPr>
          <w:p w14:paraId="33303A75" w14:textId="77777777" w:rsidR="001824CF" w:rsidRDefault="001824CF" w:rsidP="009866B8">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621,00</w:t>
            </w:r>
          </w:p>
        </w:tc>
      </w:tr>
      <w:tr w:rsidR="001824CF" w14:paraId="5C4A29AF" w14:textId="77777777" w:rsidTr="009866B8">
        <w:trPr>
          <w:cantSplit/>
        </w:trPr>
        <w:tc>
          <w:tcPr>
            <w:tcW w:w="713" w:type="dxa"/>
            <w:vAlign w:val="center"/>
            <w:hideMark/>
          </w:tcPr>
          <w:p w14:paraId="07CF979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41F85F2A"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154" w:type="dxa"/>
            <w:gridSpan w:val="2"/>
            <w:vAlign w:val="center"/>
            <w:hideMark/>
          </w:tcPr>
          <w:p w14:paraId="7067B522"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vAlign w:val="center"/>
            <w:hideMark/>
          </w:tcPr>
          <w:p w14:paraId="559CC24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79D4F67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vAlign w:val="center"/>
            <w:hideMark/>
          </w:tcPr>
          <w:p w14:paraId="7A008F5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1071033900001</w:t>
            </w:r>
          </w:p>
        </w:tc>
        <w:tc>
          <w:tcPr>
            <w:tcW w:w="1294" w:type="dxa"/>
            <w:vAlign w:val="center"/>
            <w:hideMark/>
          </w:tcPr>
          <w:p w14:paraId="0288FC78"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-875 289,00</w:t>
            </w:r>
          </w:p>
        </w:tc>
      </w:tr>
      <w:tr w:rsidR="001824CF" w14:paraId="57854924" w14:textId="77777777" w:rsidTr="009866B8">
        <w:trPr>
          <w:cantSplit/>
        </w:trPr>
        <w:tc>
          <w:tcPr>
            <w:tcW w:w="713" w:type="dxa"/>
            <w:vAlign w:val="center"/>
            <w:hideMark/>
          </w:tcPr>
          <w:p w14:paraId="242E1138"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16575861" w14:textId="77777777" w:rsidR="001824CF" w:rsidRDefault="001824CF" w:rsidP="009866B8">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154" w:type="dxa"/>
            <w:gridSpan w:val="2"/>
            <w:vAlign w:val="center"/>
            <w:hideMark/>
          </w:tcPr>
          <w:p w14:paraId="2FE63C35" w14:textId="77777777" w:rsidR="001824CF" w:rsidRDefault="001824CF" w:rsidP="009866B8">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vAlign w:val="center"/>
          </w:tcPr>
          <w:p w14:paraId="2EA09539" w14:textId="77777777" w:rsidR="001824CF" w:rsidRDefault="001824CF" w:rsidP="009866B8">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6189689F"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6F7F8F73"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1071033401401</w:t>
            </w:r>
          </w:p>
        </w:tc>
        <w:tc>
          <w:tcPr>
            <w:tcW w:w="1294" w:type="dxa"/>
            <w:vAlign w:val="center"/>
            <w:hideMark/>
          </w:tcPr>
          <w:p w14:paraId="0BAF1A01" w14:textId="77777777" w:rsidR="001824CF" w:rsidRDefault="001824CF" w:rsidP="009866B8">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875 289,00</w:t>
            </w:r>
          </w:p>
        </w:tc>
      </w:tr>
      <w:tr w:rsidR="001824CF" w14:paraId="6A8B8DEA" w14:textId="77777777" w:rsidTr="009866B8">
        <w:trPr>
          <w:cantSplit/>
        </w:trPr>
        <w:tc>
          <w:tcPr>
            <w:tcW w:w="713" w:type="dxa"/>
            <w:vAlign w:val="center"/>
            <w:hideMark/>
          </w:tcPr>
          <w:p w14:paraId="2F53CD6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3CFCEF9E"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154" w:type="dxa"/>
            <w:gridSpan w:val="2"/>
            <w:vAlign w:val="center"/>
            <w:hideMark/>
          </w:tcPr>
          <w:p w14:paraId="4E816780"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vAlign w:val="center"/>
          </w:tcPr>
          <w:p w14:paraId="556C70F1" w14:textId="77777777" w:rsidR="001824CF" w:rsidRDefault="001824C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C35A66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713E1AAE"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9114000000000</w:t>
            </w:r>
          </w:p>
        </w:tc>
        <w:tc>
          <w:tcPr>
            <w:tcW w:w="1294" w:type="dxa"/>
            <w:vAlign w:val="center"/>
            <w:hideMark/>
          </w:tcPr>
          <w:p w14:paraId="76926DCF"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-155,00</w:t>
            </w:r>
          </w:p>
        </w:tc>
      </w:tr>
      <w:tr w:rsidR="001824CF" w14:paraId="2D76A42D" w14:textId="77777777" w:rsidTr="009866B8">
        <w:trPr>
          <w:cantSplit/>
        </w:trPr>
        <w:tc>
          <w:tcPr>
            <w:tcW w:w="713" w:type="dxa"/>
            <w:vAlign w:val="center"/>
            <w:hideMark/>
          </w:tcPr>
          <w:p w14:paraId="06D0439F"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7EBED6AB" w14:textId="77777777" w:rsidR="001824CF" w:rsidRDefault="001824CF" w:rsidP="009866B8">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154" w:type="dxa"/>
            <w:gridSpan w:val="2"/>
            <w:vAlign w:val="center"/>
            <w:hideMark/>
          </w:tcPr>
          <w:p w14:paraId="7A3E48E4" w14:textId="77777777" w:rsidR="001824CF" w:rsidRDefault="001824CF" w:rsidP="009866B8">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vAlign w:val="center"/>
          </w:tcPr>
          <w:p w14:paraId="427F4CE3" w14:textId="77777777" w:rsidR="001824CF" w:rsidRDefault="001824CF" w:rsidP="009866B8">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28B57642"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54869AFE"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9115030401401</w:t>
            </w:r>
          </w:p>
        </w:tc>
        <w:tc>
          <w:tcPr>
            <w:tcW w:w="1294" w:type="dxa"/>
            <w:vAlign w:val="center"/>
            <w:hideMark/>
          </w:tcPr>
          <w:p w14:paraId="4AF4D405" w14:textId="77777777" w:rsidR="001824CF" w:rsidRDefault="001824CF" w:rsidP="009866B8">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155,00</w:t>
            </w:r>
          </w:p>
        </w:tc>
      </w:tr>
      <w:tr w:rsidR="001824CF" w14:paraId="120226D1" w14:textId="77777777" w:rsidTr="009866B8">
        <w:trPr>
          <w:cantSplit/>
        </w:trPr>
        <w:tc>
          <w:tcPr>
            <w:tcW w:w="713" w:type="dxa"/>
            <w:vAlign w:val="center"/>
            <w:hideMark/>
          </w:tcPr>
          <w:p w14:paraId="3B851C7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7CA15A44"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154" w:type="dxa"/>
            <w:gridSpan w:val="2"/>
            <w:vAlign w:val="center"/>
            <w:hideMark/>
          </w:tcPr>
          <w:p w14:paraId="5510D185"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vAlign w:val="center"/>
          </w:tcPr>
          <w:p w14:paraId="0142CE09" w14:textId="77777777" w:rsidR="001824CF" w:rsidRDefault="001824C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7AE6E64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071CA4FC"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9115131000000</w:t>
            </w:r>
          </w:p>
        </w:tc>
        <w:tc>
          <w:tcPr>
            <w:tcW w:w="1294" w:type="dxa"/>
            <w:vAlign w:val="center"/>
            <w:hideMark/>
          </w:tcPr>
          <w:p w14:paraId="70F21450"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-10 939,00</w:t>
            </w:r>
          </w:p>
        </w:tc>
      </w:tr>
      <w:tr w:rsidR="001824CF" w14:paraId="23FE3138" w14:textId="77777777" w:rsidTr="009866B8">
        <w:trPr>
          <w:cantSplit/>
        </w:trPr>
        <w:tc>
          <w:tcPr>
            <w:tcW w:w="713" w:type="dxa"/>
            <w:vAlign w:val="center"/>
            <w:hideMark/>
          </w:tcPr>
          <w:p w14:paraId="7797ED2C"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1A72BB9B" w14:textId="77777777" w:rsidR="001824CF" w:rsidRDefault="001824CF" w:rsidP="009866B8">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154" w:type="dxa"/>
            <w:gridSpan w:val="2"/>
            <w:vAlign w:val="center"/>
            <w:hideMark/>
          </w:tcPr>
          <w:p w14:paraId="3E93DE49" w14:textId="77777777" w:rsidR="001824CF" w:rsidRDefault="001824CF" w:rsidP="009866B8">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vAlign w:val="center"/>
          </w:tcPr>
          <w:p w14:paraId="49C35A1B" w14:textId="77777777" w:rsidR="001824CF" w:rsidRDefault="001824CF" w:rsidP="009866B8">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66649180"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3B2ED795"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9115131401401</w:t>
            </w:r>
          </w:p>
        </w:tc>
        <w:tc>
          <w:tcPr>
            <w:tcW w:w="1294" w:type="dxa"/>
            <w:vAlign w:val="center"/>
            <w:hideMark/>
          </w:tcPr>
          <w:p w14:paraId="0F11412E" w14:textId="77777777" w:rsidR="001824CF" w:rsidRDefault="001824CF" w:rsidP="009866B8">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10 939,00</w:t>
            </w:r>
          </w:p>
        </w:tc>
      </w:tr>
      <w:tr w:rsidR="001824CF" w14:paraId="503F2454" w14:textId="77777777" w:rsidTr="009866B8">
        <w:trPr>
          <w:cantSplit/>
        </w:trPr>
        <w:tc>
          <w:tcPr>
            <w:tcW w:w="713" w:type="dxa"/>
            <w:vAlign w:val="center"/>
            <w:hideMark/>
          </w:tcPr>
          <w:p w14:paraId="69B2EAF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0FECD35C"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154" w:type="dxa"/>
            <w:gridSpan w:val="2"/>
            <w:vAlign w:val="center"/>
            <w:hideMark/>
          </w:tcPr>
          <w:p w14:paraId="0B752ACB"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vAlign w:val="center"/>
          </w:tcPr>
          <w:p w14:paraId="28F77455" w14:textId="77777777" w:rsidR="001824CF" w:rsidRDefault="001824C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836986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218171C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9114000000000</w:t>
            </w:r>
          </w:p>
        </w:tc>
        <w:tc>
          <w:tcPr>
            <w:tcW w:w="1294" w:type="dxa"/>
            <w:vAlign w:val="center"/>
            <w:hideMark/>
          </w:tcPr>
          <w:p w14:paraId="7DF58D6A"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-445,00</w:t>
            </w:r>
          </w:p>
        </w:tc>
      </w:tr>
      <w:tr w:rsidR="001824CF" w14:paraId="593D567B" w14:textId="77777777" w:rsidTr="009866B8">
        <w:trPr>
          <w:cantSplit/>
        </w:trPr>
        <w:tc>
          <w:tcPr>
            <w:tcW w:w="713" w:type="dxa"/>
            <w:vAlign w:val="center"/>
            <w:hideMark/>
          </w:tcPr>
          <w:p w14:paraId="21617812"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3347FDF1" w14:textId="77777777" w:rsidR="001824CF" w:rsidRDefault="001824CF" w:rsidP="009866B8">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154" w:type="dxa"/>
            <w:gridSpan w:val="2"/>
            <w:vAlign w:val="center"/>
            <w:hideMark/>
          </w:tcPr>
          <w:p w14:paraId="6BE5D140" w14:textId="77777777" w:rsidR="001824CF" w:rsidRDefault="001824CF" w:rsidP="009866B8">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vAlign w:val="center"/>
          </w:tcPr>
          <w:p w14:paraId="6A99881F" w14:textId="77777777" w:rsidR="001824CF" w:rsidRDefault="001824CF" w:rsidP="009866B8">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1F08017A"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112D7499"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9114414401401</w:t>
            </w:r>
          </w:p>
        </w:tc>
        <w:tc>
          <w:tcPr>
            <w:tcW w:w="1294" w:type="dxa"/>
            <w:vAlign w:val="center"/>
            <w:hideMark/>
          </w:tcPr>
          <w:p w14:paraId="17DECBCE" w14:textId="77777777" w:rsidR="001824CF" w:rsidRDefault="001824CF" w:rsidP="009866B8">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445,00</w:t>
            </w:r>
          </w:p>
        </w:tc>
      </w:tr>
      <w:tr w:rsidR="001824CF" w14:paraId="501057C9" w14:textId="77777777" w:rsidTr="009866B8">
        <w:trPr>
          <w:cantSplit/>
        </w:trPr>
        <w:tc>
          <w:tcPr>
            <w:tcW w:w="713" w:type="dxa"/>
            <w:vAlign w:val="center"/>
            <w:hideMark/>
          </w:tcPr>
          <w:p w14:paraId="212B92D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1FABFF25"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154" w:type="dxa"/>
            <w:gridSpan w:val="2"/>
            <w:vAlign w:val="center"/>
            <w:hideMark/>
          </w:tcPr>
          <w:p w14:paraId="2467F028"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vAlign w:val="center"/>
          </w:tcPr>
          <w:p w14:paraId="4274ED79" w14:textId="77777777" w:rsidR="001824CF" w:rsidRDefault="001824C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1AC7049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6008C3B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9114436000000</w:t>
            </w:r>
          </w:p>
        </w:tc>
        <w:tc>
          <w:tcPr>
            <w:tcW w:w="1294" w:type="dxa"/>
            <w:vAlign w:val="center"/>
            <w:hideMark/>
          </w:tcPr>
          <w:p w14:paraId="4B4924A9"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-100,00</w:t>
            </w:r>
          </w:p>
        </w:tc>
      </w:tr>
      <w:tr w:rsidR="001824CF" w14:paraId="16649C4F" w14:textId="77777777" w:rsidTr="009866B8">
        <w:trPr>
          <w:cantSplit/>
        </w:trPr>
        <w:tc>
          <w:tcPr>
            <w:tcW w:w="713" w:type="dxa"/>
            <w:vAlign w:val="center"/>
            <w:hideMark/>
          </w:tcPr>
          <w:p w14:paraId="1E04A58B"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334F9213" w14:textId="77777777" w:rsidR="001824CF" w:rsidRDefault="001824CF" w:rsidP="009866B8">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154" w:type="dxa"/>
            <w:gridSpan w:val="2"/>
            <w:vAlign w:val="center"/>
            <w:hideMark/>
          </w:tcPr>
          <w:p w14:paraId="0EA3AECF" w14:textId="77777777" w:rsidR="001824CF" w:rsidRDefault="001824CF" w:rsidP="009866B8">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vAlign w:val="center"/>
          </w:tcPr>
          <w:p w14:paraId="3875EEC0" w14:textId="77777777" w:rsidR="001824CF" w:rsidRDefault="001824CF" w:rsidP="009866B8">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1F551464"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1DFC1599"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9114436401401</w:t>
            </w:r>
          </w:p>
        </w:tc>
        <w:tc>
          <w:tcPr>
            <w:tcW w:w="1294" w:type="dxa"/>
            <w:vAlign w:val="center"/>
            <w:hideMark/>
          </w:tcPr>
          <w:p w14:paraId="6AD55D2E" w14:textId="77777777" w:rsidR="001824CF" w:rsidRDefault="001824CF" w:rsidP="009866B8">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100,00</w:t>
            </w:r>
          </w:p>
        </w:tc>
      </w:tr>
      <w:tr w:rsidR="001824CF" w14:paraId="53730C23" w14:textId="77777777" w:rsidTr="009866B8">
        <w:trPr>
          <w:cantSplit/>
        </w:trPr>
        <w:tc>
          <w:tcPr>
            <w:tcW w:w="713" w:type="dxa"/>
            <w:vAlign w:val="center"/>
            <w:hideMark/>
          </w:tcPr>
          <w:p w14:paraId="2CCD3A1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5839A74B"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154" w:type="dxa"/>
            <w:gridSpan w:val="2"/>
            <w:vAlign w:val="center"/>
            <w:hideMark/>
          </w:tcPr>
          <w:p w14:paraId="36D3D185"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vAlign w:val="center"/>
          </w:tcPr>
          <w:p w14:paraId="7719BD05" w14:textId="77777777" w:rsidR="001824CF" w:rsidRDefault="001824C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17563A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7F7BBFD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9114425000000</w:t>
            </w:r>
          </w:p>
        </w:tc>
        <w:tc>
          <w:tcPr>
            <w:tcW w:w="1294" w:type="dxa"/>
            <w:vAlign w:val="center"/>
            <w:hideMark/>
          </w:tcPr>
          <w:p w14:paraId="497CCA8B"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-53 568,00</w:t>
            </w:r>
          </w:p>
        </w:tc>
      </w:tr>
      <w:tr w:rsidR="001824CF" w14:paraId="0B2A98D1" w14:textId="77777777" w:rsidTr="009866B8">
        <w:trPr>
          <w:cantSplit/>
        </w:trPr>
        <w:tc>
          <w:tcPr>
            <w:tcW w:w="713" w:type="dxa"/>
            <w:vAlign w:val="center"/>
            <w:hideMark/>
          </w:tcPr>
          <w:p w14:paraId="7FA58C27"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0CFEB486" w14:textId="77777777" w:rsidR="001824CF" w:rsidRDefault="001824CF" w:rsidP="009866B8">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154" w:type="dxa"/>
            <w:gridSpan w:val="2"/>
            <w:vAlign w:val="center"/>
            <w:hideMark/>
          </w:tcPr>
          <w:p w14:paraId="22603201" w14:textId="77777777" w:rsidR="001824CF" w:rsidRDefault="001824CF" w:rsidP="009866B8">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vAlign w:val="center"/>
          </w:tcPr>
          <w:p w14:paraId="5F6B021D" w14:textId="77777777" w:rsidR="001824CF" w:rsidRDefault="001824CF" w:rsidP="009866B8">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273D03C1"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6AC5C832"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9114425401401</w:t>
            </w:r>
          </w:p>
        </w:tc>
        <w:tc>
          <w:tcPr>
            <w:tcW w:w="1294" w:type="dxa"/>
            <w:vAlign w:val="center"/>
            <w:hideMark/>
          </w:tcPr>
          <w:p w14:paraId="409E1223" w14:textId="77777777" w:rsidR="001824CF" w:rsidRDefault="001824CF" w:rsidP="009866B8">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53 568,00</w:t>
            </w:r>
          </w:p>
        </w:tc>
      </w:tr>
      <w:tr w:rsidR="001824CF" w14:paraId="79E0CACE" w14:textId="77777777" w:rsidTr="009866B8">
        <w:trPr>
          <w:cantSplit/>
        </w:trPr>
        <w:tc>
          <w:tcPr>
            <w:tcW w:w="713" w:type="dxa"/>
            <w:vAlign w:val="center"/>
            <w:hideMark/>
          </w:tcPr>
          <w:p w14:paraId="7C35441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22813E95"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154" w:type="dxa"/>
            <w:gridSpan w:val="2"/>
            <w:vAlign w:val="center"/>
            <w:hideMark/>
          </w:tcPr>
          <w:p w14:paraId="534A9E17"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vAlign w:val="center"/>
          </w:tcPr>
          <w:p w14:paraId="709FA887" w14:textId="77777777" w:rsidR="001824CF" w:rsidRDefault="001824C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8112A8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0599045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9114000000000</w:t>
            </w:r>
          </w:p>
        </w:tc>
        <w:tc>
          <w:tcPr>
            <w:tcW w:w="1294" w:type="dxa"/>
            <w:vAlign w:val="center"/>
            <w:hideMark/>
          </w:tcPr>
          <w:p w14:paraId="5A473C4A"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-500,00</w:t>
            </w:r>
          </w:p>
        </w:tc>
      </w:tr>
      <w:tr w:rsidR="001824CF" w14:paraId="149D1F47" w14:textId="77777777" w:rsidTr="009866B8">
        <w:trPr>
          <w:cantSplit/>
        </w:trPr>
        <w:tc>
          <w:tcPr>
            <w:tcW w:w="713" w:type="dxa"/>
            <w:vAlign w:val="center"/>
            <w:hideMark/>
          </w:tcPr>
          <w:p w14:paraId="3FD13E91"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595A12B9" w14:textId="77777777" w:rsidR="001824CF" w:rsidRDefault="001824CF" w:rsidP="009866B8">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154" w:type="dxa"/>
            <w:gridSpan w:val="2"/>
            <w:vAlign w:val="center"/>
            <w:hideMark/>
          </w:tcPr>
          <w:p w14:paraId="6F8D1913" w14:textId="77777777" w:rsidR="001824CF" w:rsidRDefault="001824CF" w:rsidP="009866B8">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vAlign w:val="center"/>
          </w:tcPr>
          <w:p w14:paraId="1307CDE3" w14:textId="77777777" w:rsidR="001824CF" w:rsidRDefault="001824CF" w:rsidP="009866B8">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2D724B2B"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14BA71F6"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9114413401401</w:t>
            </w:r>
          </w:p>
        </w:tc>
        <w:tc>
          <w:tcPr>
            <w:tcW w:w="1294" w:type="dxa"/>
            <w:vAlign w:val="center"/>
            <w:hideMark/>
          </w:tcPr>
          <w:p w14:paraId="4FB2ACD4" w14:textId="77777777" w:rsidR="001824CF" w:rsidRDefault="001824CF" w:rsidP="009866B8">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500,00</w:t>
            </w:r>
          </w:p>
        </w:tc>
      </w:tr>
      <w:tr w:rsidR="001824CF" w14:paraId="6F7FDE85" w14:textId="77777777" w:rsidTr="009866B8">
        <w:trPr>
          <w:cantSplit/>
        </w:trPr>
        <w:tc>
          <w:tcPr>
            <w:tcW w:w="713" w:type="dxa"/>
            <w:vAlign w:val="center"/>
            <w:hideMark/>
          </w:tcPr>
          <w:p w14:paraId="6AC5AD9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3CA1B95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154" w:type="dxa"/>
            <w:gridSpan w:val="2"/>
            <w:vAlign w:val="center"/>
            <w:hideMark/>
          </w:tcPr>
          <w:p w14:paraId="235155D8"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vAlign w:val="center"/>
          </w:tcPr>
          <w:p w14:paraId="0256FB44" w14:textId="77777777" w:rsidR="001824CF" w:rsidRDefault="001824C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5DF2113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2A8BE0C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9114415000000</w:t>
            </w:r>
          </w:p>
        </w:tc>
        <w:tc>
          <w:tcPr>
            <w:tcW w:w="1294" w:type="dxa"/>
            <w:vAlign w:val="center"/>
            <w:hideMark/>
          </w:tcPr>
          <w:p w14:paraId="5339E7D6"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-239 037,00</w:t>
            </w:r>
          </w:p>
        </w:tc>
      </w:tr>
      <w:tr w:rsidR="001824CF" w14:paraId="33044571" w14:textId="77777777" w:rsidTr="009866B8">
        <w:trPr>
          <w:cantSplit/>
        </w:trPr>
        <w:tc>
          <w:tcPr>
            <w:tcW w:w="713" w:type="dxa"/>
            <w:vAlign w:val="center"/>
            <w:hideMark/>
          </w:tcPr>
          <w:p w14:paraId="17889618"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6DF2E145" w14:textId="77777777" w:rsidR="001824CF" w:rsidRDefault="001824CF" w:rsidP="009866B8">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154" w:type="dxa"/>
            <w:gridSpan w:val="2"/>
            <w:vAlign w:val="center"/>
            <w:hideMark/>
          </w:tcPr>
          <w:p w14:paraId="19B90A02" w14:textId="77777777" w:rsidR="001824CF" w:rsidRDefault="001824CF" w:rsidP="009866B8">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vAlign w:val="center"/>
          </w:tcPr>
          <w:p w14:paraId="6AC19E9A" w14:textId="77777777" w:rsidR="001824CF" w:rsidRDefault="001824CF" w:rsidP="009866B8">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20EE7CC6"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783570F2"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9114415401401</w:t>
            </w:r>
          </w:p>
        </w:tc>
        <w:tc>
          <w:tcPr>
            <w:tcW w:w="1294" w:type="dxa"/>
            <w:vAlign w:val="center"/>
            <w:hideMark/>
          </w:tcPr>
          <w:p w14:paraId="353AFCE2" w14:textId="77777777" w:rsidR="001824CF" w:rsidRDefault="001824CF" w:rsidP="009866B8">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119 518,50</w:t>
            </w:r>
          </w:p>
        </w:tc>
      </w:tr>
      <w:tr w:rsidR="001824CF" w14:paraId="5217CAF2" w14:textId="77777777" w:rsidTr="009866B8">
        <w:trPr>
          <w:cantSplit/>
        </w:trPr>
        <w:tc>
          <w:tcPr>
            <w:tcW w:w="713" w:type="dxa"/>
            <w:vAlign w:val="center"/>
            <w:hideMark/>
          </w:tcPr>
          <w:p w14:paraId="45E8C3A3"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0DA617EA" w14:textId="77777777" w:rsidR="001824CF" w:rsidRDefault="001824CF" w:rsidP="009866B8">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154" w:type="dxa"/>
            <w:gridSpan w:val="2"/>
            <w:vAlign w:val="center"/>
            <w:hideMark/>
          </w:tcPr>
          <w:p w14:paraId="37F01B5D" w14:textId="77777777" w:rsidR="001824CF" w:rsidRDefault="001824CF" w:rsidP="009866B8">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vAlign w:val="center"/>
          </w:tcPr>
          <w:p w14:paraId="115690D6" w14:textId="77777777" w:rsidR="001824CF" w:rsidRDefault="001824CF" w:rsidP="009866B8">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40FF113F"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14457DDF"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9114417401401</w:t>
            </w:r>
          </w:p>
        </w:tc>
        <w:tc>
          <w:tcPr>
            <w:tcW w:w="1294" w:type="dxa"/>
            <w:vAlign w:val="center"/>
            <w:hideMark/>
          </w:tcPr>
          <w:p w14:paraId="48FAA1A3" w14:textId="77777777" w:rsidR="001824CF" w:rsidRDefault="001824CF" w:rsidP="009866B8">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119 518,50</w:t>
            </w:r>
          </w:p>
        </w:tc>
      </w:tr>
      <w:tr w:rsidR="001824CF" w14:paraId="6F56236C" w14:textId="77777777" w:rsidTr="009866B8">
        <w:trPr>
          <w:cantSplit/>
        </w:trPr>
        <w:tc>
          <w:tcPr>
            <w:tcW w:w="713" w:type="dxa"/>
            <w:vAlign w:val="center"/>
            <w:hideMark/>
          </w:tcPr>
          <w:p w14:paraId="75D192D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03FBDFD0"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154" w:type="dxa"/>
            <w:gridSpan w:val="2"/>
            <w:vAlign w:val="center"/>
            <w:hideMark/>
          </w:tcPr>
          <w:p w14:paraId="70C5D29A"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vAlign w:val="center"/>
          </w:tcPr>
          <w:p w14:paraId="702D45F1" w14:textId="77777777" w:rsidR="001824CF" w:rsidRDefault="001824C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13E1334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4177EC1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9114000000000</w:t>
            </w:r>
          </w:p>
        </w:tc>
        <w:tc>
          <w:tcPr>
            <w:tcW w:w="1294" w:type="dxa"/>
            <w:vAlign w:val="center"/>
            <w:hideMark/>
          </w:tcPr>
          <w:p w14:paraId="30A970B9"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-84 832,00</w:t>
            </w:r>
          </w:p>
        </w:tc>
      </w:tr>
      <w:tr w:rsidR="001824CF" w14:paraId="55E64049" w14:textId="77777777" w:rsidTr="009866B8">
        <w:trPr>
          <w:cantSplit/>
        </w:trPr>
        <w:tc>
          <w:tcPr>
            <w:tcW w:w="713" w:type="dxa"/>
            <w:vAlign w:val="center"/>
            <w:hideMark/>
          </w:tcPr>
          <w:p w14:paraId="5699EB9B"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69F07F6F" w14:textId="77777777" w:rsidR="001824CF" w:rsidRDefault="001824CF" w:rsidP="009866B8">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154" w:type="dxa"/>
            <w:gridSpan w:val="2"/>
            <w:vAlign w:val="center"/>
            <w:hideMark/>
          </w:tcPr>
          <w:p w14:paraId="4A55B544" w14:textId="77777777" w:rsidR="001824CF" w:rsidRDefault="001824CF" w:rsidP="009866B8">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vAlign w:val="center"/>
          </w:tcPr>
          <w:p w14:paraId="5517D9C7" w14:textId="77777777" w:rsidR="001824CF" w:rsidRDefault="001824CF" w:rsidP="009866B8">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0F0A8C99"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22C0933D"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1071012401401</w:t>
            </w:r>
          </w:p>
        </w:tc>
        <w:tc>
          <w:tcPr>
            <w:tcW w:w="1294" w:type="dxa"/>
            <w:vAlign w:val="center"/>
            <w:hideMark/>
          </w:tcPr>
          <w:p w14:paraId="50DD53D7" w14:textId="77777777" w:rsidR="001824CF" w:rsidRDefault="001824CF" w:rsidP="009866B8">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84 832,00</w:t>
            </w:r>
          </w:p>
        </w:tc>
      </w:tr>
      <w:tr w:rsidR="001824CF" w14:paraId="7091A01E" w14:textId="77777777" w:rsidTr="009866B8">
        <w:trPr>
          <w:cantSplit/>
        </w:trPr>
        <w:tc>
          <w:tcPr>
            <w:tcW w:w="713" w:type="dxa"/>
            <w:vAlign w:val="center"/>
            <w:hideMark/>
          </w:tcPr>
          <w:p w14:paraId="7D3D20E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2D24762B"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154" w:type="dxa"/>
            <w:gridSpan w:val="2"/>
            <w:vAlign w:val="center"/>
            <w:hideMark/>
          </w:tcPr>
          <w:p w14:paraId="6AD61C45"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vAlign w:val="center"/>
          </w:tcPr>
          <w:p w14:paraId="33077C4D" w14:textId="77777777" w:rsidR="001824CF" w:rsidRDefault="001824C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41386BEA"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2C90D6F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9114000000000</w:t>
            </w:r>
          </w:p>
        </w:tc>
        <w:tc>
          <w:tcPr>
            <w:tcW w:w="1294" w:type="dxa"/>
            <w:vAlign w:val="center"/>
            <w:hideMark/>
          </w:tcPr>
          <w:p w14:paraId="4B9364DF"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-8 814,00</w:t>
            </w:r>
          </w:p>
        </w:tc>
      </w:tr>
      <w:tr w:rsidR="001824CF" w14:paraId="52A5A812" w14:textId="77777777" w:rsidTr="009866B8">
        <w:trPr>
          <w:cantSplit/>
        </w:trPr>
        <w:tc>
          <w:tcPr>
            <w:tcW w:w="713" w:type="dxa"/>
            <w:vAlign w:val="center"/>
            <w:hideMark/>
          </w:tcPr>
          <w:p w14:paraId="1DB88853"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4B52A182" w14:textId="77777777" w:rsidR="001824CF" w:rsidRDefault="001824CF" w:rsidP="009866B8">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154" w:type="dxa"/>
            <w:gridSpan w:val="2"/>
            <w:vAlign w:val="center"/>
            <w:hideMark/>
          </w:tcPr>
          <w:p w14:paraId="3C0ACB66" w14:textId="77777777" w:rsidR="001824CF" w:rsidRDefault="001824CF" w:rsidP="009866B8">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vAlign w:val="center"/>
          </w:tcPr>
          <w:p w14:paraId="0529D35D" w14:textId="77777777" w:rsidR="001824CF" w:rsidRDefault="001824CF" w:rsidP="009866B8">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09E38F4"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40FBBBE3"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9114376401401</w:t>
            </w:r>
          </w:p>
        </w:tc>
        <w:tc>
          <w:tcPr>
            <w:tcW w:w="1294" w:type="dxa"/>
            <w:vAlign w:val="center"/>
            <w:hideMark/>
          </w:tcPr>
          <w:p w14:paraId="1463C5BD" w14:textId="77777777" w:rsidR="001824CF" w:rsidRDefault="001824CF" w:rsidP="009866B8">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8 814,00</w:t>
            </w:r>
          </w:p>
        </w:tc>
      </w:tr>
      <w:tr w:rsidR="001824CF" w14:paraId="6D2E9EF3" w14:textId="77777777" w:rsidTr="009866B8">
        <w:trPr>
          <w:cantSplit/>
        </w:trPr>
        <w:tc>
          <w:tcPr>
            <w:tcW w:w="713" w:type="dxa"/>
            <w:vAlign w:val="center"/>
            <w:hideMark/>
          </w:tcPr>
          <w:p w14:paraId="382D8E29"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46B389A5"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154" w:type="dxa"/>
            <w:gridSpan w:val="2"/>
            <w:vAlign w:val="center"/>
            <w:hideMark/>
          </w:tcPr>
          <w:p w14:paraId="70B4551B"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vAlign w:val="center"/>
          </w:tcPr>
          <w:p w14:paraId="5131E8AA" w14:textId="77777777" w:rsidR="001824CF" w:rsidRDefault="001824C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02B7A55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5A4EBD7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9114000000000</w:t>
            </w:r>
          </w:p>
        </w:tc>
        <w:tc>
          <w:tcPr>
            <w:tcW w:w="1294" w:type="dxa"/>
            <w:vAlign w:val="center"/>
            <w:hideMark/>
          </w:tcPr>
          <w:p w14:paraId="19C672CB"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-28 962,00</w:t>
            </w:r>
          </w:p>
        </w:tc>
      </w:tr>
      <w:tr w:rsidR="001824CF" w14:paraId="11247AA5" w14:textId="77777777" w:rsidTr="009866B8">
        <w:trPr>
          <w:cantSplit/>
        </w:trPr>
        <w:tc>
          <w:tcPr>
            <w:tcW w:w="713" w:type="dxa"/>
            <w:vAlign w:val="center"/>
            <w:hideMark/>
          </w:tcPr>
          <w:p w14:paraId="3094BBE0"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54F853EB" w14:textId="77777777" w:rsidR="001824CF" w:rsidRDefault="001824CF" w:rsidP="009866B8">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154" w:type="dxa"/>
            <w:gridSpan w:val="2"/>
            <w:vAlign w:val="center"/>
            <w:hideMark/>
          </w:tcPr>
          <w:p w14:paraId="55B84C84" w14:textId="77777777" w:rsidR="001824CF" w:rsidRDefault="001824CF" w:rsidP="009866B8">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vAlign w:val="center"/>
          </w:tcPr>
          <w:p w14:paraId="1A5C3E3F" w14:textId="77777777" w:rsidR="001824CF" w:rsidRDefault="001824CF" w:rsidP="009866B8">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5FCCA5A4"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48FB6B9B"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9114422401401</w:t>
            </w:r>
          </w:p>
        </w:tc>
        <w:tc>
          <w:tcPr>
            <w:tcW w:w="1294" w:type="dxa"/>
            <w:vAlign w:val="center"/>
            <w:hideMark/>
          </w:tcPr>
          <w:p w14:paraId="705BE9C7" w14:textId="77777777" w:rsidR="001824CF" w:rsidRDefault="001824CF" w:rsidP="009866B8">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28 962,00</w:t>
            </w:r>
          </w:p>
        </w:tc>
      </w:tr>
      <w:tr w:rsidR="001824CF" w14:paraId="146F1EE1" w14:textId="77777777" w:rsidTr="009866B8">
        <w:trPr>
          <w:cantSplit/>
        </w:trPr>
        <w:tc>
          <w:tcPr>
            <w:tcW w:w="713" w:type="dxa"/>
            <w:vAlign w:val="center"/>
            <w:hideMark/>
          </w:tcPr>
          <w:p w14:paraId="3F81CF74"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720061DD"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154" w:type="dxa"/>
            <w:gridSpan w:val="2"/>
            <w:vAlign w:val="center"/>
            <w:hideMark/>
          </w:tcPr>
          <w:p w14:paraId="13B75B7E"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vAlign w:val="center"/>
          </w:tcPr>
          <w:p w14:paraId="7C3D9C27" w14:textId="77777777" w:rsidR="001824CF" w:rsidRDefault="001824C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629C8AE3"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2A89171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9114000000000</w:t>
            </w:r>
          </w:p>
        </w:tc>
        <w:tc>
          <w:tcPr>
            <w:tcW w:w="1294" w:type="dxa"/>
            <w:vAlign w:val="center"/>
            <w:hideMark/>
          </w:tcPr>
          <w:p w14:paraId="68475AB1"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-4 138,00</w:t>
            </w:r>
          </w:p>
        </w:tc>
      </w:tr>
      <w:tr w:rsidR="001824CF" w14:paraId="576826B2" w14:textId="77777777" w:rsidTr="009866B8">
        <w:trPr>
          <w:cantSplit/>
        </w:trPr>
        <w:tc>
          <w:tcPr>
            <w:tcW w:w="713" w:type="dxa"/>
            <w:vAlign w:val="center"/>
            <w:hideMark/>
          </w:tcPr>
          <w:p w14:paraId="06006AC5"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590CB08D" w14:textId="77777777" w:rsidR="001824CF" w:rsidRDefault="001824CF" w:rsidP="009866B8">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154" w:type="dxa"/>
            <w:gridSpan w:val="2"/>
            <w:vAlign w:val="center"/>
            <w:hideMark/>
          </w:tcPr>
          <w:p w14:paraId="56DDF8C6" w14:textId="77777777" w:rsidR="001824CF" w:rsidRDefault="001824CF" w:rsidP="009866B8">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vAlign w:val="center"/>
          </w:tcPr>
          <w:p w14:paraId="1C9D9ED2" w14:textId="77777777" w:rsidR="001824CF" w:rsidRDefault="001824CF" w:rsidP="009866B8">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65E29E6D"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41E4A805"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9114416401401</w:t>
            </w:r>
          </w:p>
        </w:tc>
        <w:tc>
          <w:tcPr>
            <w:tcW w:w="1294" w:type="dxa"/>
            <w:vAlign w:val="center"/>
            <w:hideMark/>
          </w:tcPr>
          <w:p w14:paraId="7C0E9B48" w14:textId="77777777" w:rsidR="001824CF" w:rsidRDefault="001824CF" w:rsidP="009866B8">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4 138,00</w:t>
            </w:r>
          </w:p>
        </w:tc>
      </w:tr>
      <w:tr w:rsidR="001824CF" w14:paraId="5AD2361C" w14:textId="77777777" w:rsidTr="009866B8">
        <w:trPr>
          <w:cantSplit/>
        </w:trPr>
        <w:tc>
          <w:tcPr>
            <w:tcW w:w="713" w:type="dxa"/>
            <w:vAlign w:val="center"/>
            <w:hideMark/>
          </w:tcPr>
          <w:p w14:paraId="51A1592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35E5E285"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154" w:type="dxa"/>
            <w:gridSpan w:val="2"/>
            <w:vAlign w:val="center"/>
            <w:hideMark/>
          </w:tcPr>
          <w:p w14:paraId="4F2FC861"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vAlign w:val="center"/>
          </w:tcPr>
          <w:p w14:paraId="772716B0" w14:textId="77777777" w:rsidR="001824CF" w:rsidRDefault="001824CF">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19E5BE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233820B5"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9115127000000</w:t>
            </w:r>
          </w:p>
        </w:tc>
        <w:tc>
          <w:tcPr>
            <w:tcW w:w="1294" w:type="dxa"/>
            <w:vAlign w:val="center"/>
            <w:hideMark/>
          </w:tcPr>
          <w:p w14:paraId="3B4B824A"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-500,00</w:t>
            </w:r>
          </w:p>
        </w:tc>
      </w:tr>
      <w:tr w:rsidR="001824CF" w14:paraId="18BD2C0B" w14:textId="77777777" w:rsidTr="009866B8">
        <w:trPr>
          <w:cantSplit/>
        </w:trPr>
        <w:tc>
          <w:tcPr>
            <w:tcW w:w="713" w:type="dxa"/>
            <w:vAlign w:val="center"/>
            <w:hideMark/>
          </w:tcPr>
          <w:p w14:paraId="4D72B939"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45388C82" w14:textId="77777777" w:rsidR="001824CF" w:rsidRDefault="001824CF" w:rsidP="009866B8">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154" w:type="dxa"/>
            <w:gridSpan w:val="2"/>
            <w:vAlign w:val="center"/>
            <w:hideMark/>
          </w:tcPr>
          <w:p w14:paraId="25733809" w14:textId="77777777" w:rsidR="001824CF" w:rsidRDefault="001824CF" w:rsidP="009866B8">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vAlign w:val="center"/>
          </w:tcPr>
          <w:p w14:paraId="50397ED2" w14:textId="77777777" w:rsidR="001824CF" w:rsidRDefault="001824CF" w:rsidP="009866B8">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48C3180E"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7F7E9BC9"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9115127401401</w:t>
            </w:r>
          </w:p>
        </w:tc>
        <w:tc>
          <w:tcPr>
            <w:tcW w:w="1294" w:type="dxa"/>
            <w:vAlign w:val="center"/>
            <w:hideMark/>
          </w:tcPr>
          <w:p w14:paraId="372B71E5" w14:textId="77777777" w:rsidR="001824CF" w:rsidRDefault="001824CF" w:rsidP="009866B8">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500,00</w:t>
            </w:r>
          </w:p>
        </w:tc>
      </w:tr>
      <w:tr w:rsidR="001824CF" w14:paraId="5D0A21CD" w14:textId="77777777" w:rsidTr="009866B8">
        <w:trPr>
          <w:cantSplit/>
        </w:trPr>
        <w:tc>
          <w:tcPr>
            <w:tcW w:w="713" w:type="dxa"/>
            <w:vAlign w:val="center"/>
            <w:hideMark/>
          </w:tcPr>
          <w:p w14:paraId="2C4F7146"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7EB944A5"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154" w:type="dxa"/>
            <w:gridSpan w:val="2"/>
            <w:vAlign w:val="center"/>
            <w:hideMark/>
          </w:tcPr>
          <w:p w14:paraId="248B7351"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525" w:type="dxa"/>
            <w:vAlign w:val="center"/>
            <w:hideMark/>
          </w:tcPr>
          <w:p w14:paraId="14D3AA3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1734E362"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vAlign w:val="center"/>
            <w:hideMark/>
          </w:tcPr>
          <w:p w14:paraId="6303E85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1491001900001</w:t>
            </w:r>
          </w:p>
        </w:tc>
        <w:tc>
          <w:tcPr>
            <w:tcW w:w="1294" w:type="dxa"/>
            <w:vAlign w:val="center"/>
            <w:hideMark/>
          </w:tcPr>
          <w:p w14:paraId="27F42A5E"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-3 610,00</w:t>
            </w:r>
          </w:p>
        </w:tc>
      </w:tr>
      <w:tr w:rsidR="001824CF" w14:paraId="0134C836" w14:textId="77777777" w:rsidTr="009866B8">
        <w:trPr>
          <w:cantSplit/>
        </w:trPr>
        <w:tc>
          <w:tcPr>
            <w:tcW w:w="713" w:type="dxa"/>
            <w:vAlign w:val="center"/>
            <w:hideMark/>
          </w:tcPr>
          <w:p w14:paraId="68BFA484"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1B173D23" w14:textId="77777777" w:rsidR="001824CF" w:rsidRDefault="001824CF" w:rsidP="009866B8">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154" w:type="dxa"/>
            <w:gridSpan w:val="2"/>
            <w:vAlign w:val="center"/>
            <w:hideMark/>
          </w:tcPr>
          <w:p w14:paraId="659131BE" w14:textId="77777777" w:rsidR="001824CF" w:rsidRDefault="001824CF" w:rsidP="009866B8">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 org.</w:t>
            </w:r>
          </w:p>
        </w:tc>
        <w:tc>
          <w:tcPr>
            <w:tcW w:w="525" w:type="dxa"/>
            <w:vAlign w:val="center"/>
          </w:tcPr>
          <w:p w14:paraId="0E2E318D" w14:textId="77777777" w:rsidR="001824CF" w:rsidRDefault="001824CF" w:rsidP="009866B8">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1D2F9470"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1638" w:type="dxa"/>
            <w:vAlign w:val="center"/>
            <w:hideMark/>
          </w:tcPr>
          <w:p w14:paraId="455E5897" w14:textId="77777777" w:rsidR="001824CF" w:rsidRDefault="001824CF" w:rsidP="009866B8">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1491001401401</w:t>
            </w:r>
          </w:p>
        </w:tc>
        <w:tc>
          <w:tcPr>
            <w:tcW w:w="1294" w:type="dxa"/>
            <w:vAlign w:val="center"/>
            <w:hideMark/>
          </w:tcPr>
          <w:p w14:paraId="4F7972C5" w14:textId="77777777" w:rsidR="001824CF" w:rsidRDefault="001824CF" w:rsidP="009866B8">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3 610,00</w:t>
            </w:r>
          </w:p>
        </w:tc>
      </w:tr>
    </w:tbl>
    <w:p w14:paraId="60F16E85"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p w14:paraId="2929D948" w14:textId="77777777" w:rsidR="001824CF" w:rsidRDefault="001824CF" w:rsidP="009866B8">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dopravy a silničního hospodářství navrhuje rozpočtové opatření za účelem zajištění finančního krytí výdajů vynaložených příspěvkovou organizací Správa a údržba silnic Jihočeského kraje na akcích realizovaných Jihočeským krajem v celkové výši 1 488 180,65 Kč dle žádostí o refundaci finančních prostředků SÚS JčK formou zvýšení provozního příspěvku. Jedná se o výdaje na:</w:t>
      </w:r>
    </w:p>
    <w:p w14:paraId="458172DA" w14:textId="77777777" w:rsidR="001824CF" w:rsidRDefault="001824CF" w:rsidP="001824CF">
      <w:pPr>
        <w:widowControl w:val="0"/>
        <w:numPr>
          <w:ilvl w:val="0"/>
          <w:numId w:val="3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technickou výpomoc při vyvlastňovacím řízení v rámci vypořádání zastavěných pozemků pod sil. II. a III. třídy (stará zátěž) v celkové výši 78 244,65 Kč dle žádostí o refundaci finančních prostředků SÚS JčK – 25916/2022 (neinvestiční příspěvek);</w:t>
      </w:r>
    </w:p>
    <w:p w14:paraId="121FEAEB" w14:textId="77777777" w:rsidR="001824CF" w:rsidRDefault="001824CF" w:rsidP="001824CF">
      <w:pPr>
        <w:widowControl w:val="0"/>
        <w:numPr>
          <w:ilvl w:val="0"/>
          <w:numId w:val="3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úhradu nájmů pozemků pod silnicemi II. a III. třídy v celkové výši 1 409 936,00 Kč dle žádosti o refundaci finančních prostředků SÚS JčK 07413/2023 (neinvestiční příspěvek):</w:t>
      </w:r>
    </w:p>
    <w:p w14:paraId="6D83E50D" w14:textId="77777777" w:rsidR="001824CF" w:rsidRDefault="001824CF" w:rsidP="001824CF">
      <w:pPr>
        <w:widowControl w:val="0"/>
        <w:numPr>
          <w:ilvl w:val="1"/>
          <w:numId w:val="3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Přeložka II/156 a II/157 – 4. etapa (30 370,00 Kč),</w:t>
      </w:r>
    </w:p>
    <w:p w14:paraId="77F71FF3" w14:textId="77777777" w:rsidR="001824CF" w:rsidRDefault="001824CF" w:rsidP="001824CF">
      <w:pPr>
        <w:widowControl w:val="0"/>
        <w:numPr>
          <w:ilvl w:val="1"/>
          <w:numId w:val="3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Most ev. č. 1567-5 přes vodní nádrž Římov – Kozákův most (65 544,00 Kč),</w:t>
      </w:r>
    </w:p>
    <w:p w14:paraId="5E91B3C6" w14:textId="77777777" w:rsidR="001824CF" w:rsidRDefault="001824CF" w:rsidP="001824CF">
      <w:pPr>
        <w:widowControl w:val="0"/>
        <w:numPr>
          <w:ilvl w:val="1"/>
          <w:numId w:val="3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Rekonstrukce silnice II/406 Dačice – Slavonice (1 830,00 Kč),</w:t>
      </w:r>
    </w:p>
    <w:p w14:paraId="16AA8E92" w14:textId="77777777" w:rsidR="001824CF" w:rsidRDefault="001824CF" w:rsidP="001824CF">
      <w:pPr>
        <w:widowControl w:val="0"/>
        <w:numPr>
          <w:ilvl w:val="1"/>
          <w:numId w:val="3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Zabezpečení svahu silnice II/161 Studánky (682,00 Kč),</w:t>
      </w:r>
    </w:p>
    <w:p w14:paraId="282C3023" w14:textId="77777777" w:rsidR="001824CF" w:rsidRDefault="001824CF" w:rsidP="001824CF">
      <w:pPr>
        <w:widowControl w:val="0"/>
        <w:numPr>
          <w:ilvl w:val="1"/>
          <w:numId w:val="3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Přeložka silnice II/164 Lomy u Kunžaku (621,00 Kč),</w:t>
      </w:r>
    </w:p>
    <w:p w14:paraId="423F71ED" w14:textId="77777777" w:rsidR="001824CF" w:rsidRDefault="001824CF" w:rsidP="001824CF">
      <w:pPr>
        <w:widowControl w:val="0"/>
        <w:numPr>
          <w:ilvl w:val="1"/>
          <w:numId w:val="3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Jižní tangenta České Budějovice – 1. etapa (875 289,00 Kč),</w:t>
      </w:r>
    </w:p>
    <w:p w14:paraId="17026851" w14:textId="77777777" w:rsidR="001824CF" w:rsidRDefault="001824CF" w:rsidP="001824CF">
      <w:pPr>
        <w:widowControl w:val="0"/>
        <w:numPr>
          <w:ilvl w:val="1"/>
          <w:numId w:val="3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Úprava křižovatky II/135, III/12841 a III/13531 Tučapy (155,00 Kč),</w:t>
      </w:r>
    </w:p>
    <w:p w14:paraId="5268AF63" w14:textId="77777777" w:rsidR="001824CF" w:rsidRDefault="001824CF" w:rsidP="001824CF">
      <w:pPr>
        <w:widowControl w:val="0"/>
        <w:numPr>
          <w:ilvl w:val="1"/>
          <w:numId w:val="3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Most ev. č. 02241-1 Vodňany přes řeku Blanici (10 939,00 Kč),</w:t>
      </w:r>
    </w:p>
    <w:p w14:paraId="151D3924" w14:textId="77777777" w:rsidR="001824CF" w:rsidRDefault="001824CF" w:rsidP="001824CF">
      <w:pPr>
        <w:widowControl w:val="0"/>
        <w:numPr>
          <w:ilvl w:val="1"/>
          <w:numId w:val="3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Most ev. č. 164-004 v obci Strmilov (445,00 Kč),</w:t>
      </w:r>
    </w:p>
    <w:p w14:paraId="1D25DB31" w14:textId="77777777" w:rsidR="001824CF" w:rsidRDefault="001824CF" w:rsidP="001824CF">
      <w:pPr>
        <w:widowControl w:val="0"/>
        <w:numPr>
          <w:ilvl w:val="1"/>
          <w:numId w:val="3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Most ev. č. 409-005 v obci Nuzbely (100,00 Kč),</w:t>
      </w:r>
    </w:p>
    <w:p w14:paraId="5056BAB8" w14:textId="77777777" w:rsidR="001824CF" w:rsidRDefault="001824CF" w:rsidP="001824CF">
      <w:pPr>
        <w:widowControl w:val="0"/>
        <w:numPr>
          <w:ilvl w:val="1"/>
          <w:numId w:val="3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Most ev. č. 12236-2 přes železniční trať u Zbudova (53 568,00 Kč),</w:t>
      </w:r>
    </w:p>
    <w:p w14:paraId="2A460F78" w14:textId="77777777" w:rsidR="001824CF" w:rsidRDefault="001824CF" w:rsidP="001824CF">
      <w:pPr>
        <w:widowControl w:val="0"/>
        <w:numPr>
          <w:ilvl w:val="1"/>
          <w:numId w:val="3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Most ev. č. 40924-1 přes M. Dyji u obce Modletice (500,00 Kč),</w:t>
      </w:r>
    </w:p>
    <w:p w14:paraId="5CCC3447" w14:textId="77777777" w:rsidR="001824CF" w:rsidRDefault="001824CF" w:rsidP="001824CF">
      <w:pPr>
        <w:widowControl w:val="0"/>
        <w:numPr>
          <w:ilvl w:val="1"/>
          <w:numId w:val="3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Most ev. č. 1359-4 přes mlýnský náhon v Plané nad Lužnicí a Most ev. č. 1359-3 přes Lužnici v Plané nad Lužnicí (239 037,00 Kč),</w:t>
      </w:r>
    </w:p>
    <w:p w14:paraId="20FE5EC9" w14:textId="77777777" w:rsidR="001824CF" w:rsidRDefault="001824CF" w:rsidP="001824CF">
      <w:pPr>
        <w:widowControl w:val="0"/>
        <w:numPr>
          <w:ilvl w:val="1"/>
          <w:numId w:val="3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"Přeložka II/128 Číměř" (84 832,00 Kč),</w:t>
      </w:r>
    </w:p>
    <w:p w14:paraId="59871A70" w14:textId="77777777" w:rsidR="001824CF" w:rsidRDefault="001824CF" w:rsidP="001824CF">
      <w:pPr>
        <w:widowControl w:val="0"/>
        <w:numPr>
          <w:ilvl w:val="1"/>
          <w:numId w:val="3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"Most ev. č. 0336-3 Kloužovice" (8 814,00 Kč),</w:t>
      </w:r>
    </w:p>
    <w:p w14:paraId="2F0E173A" w14:textId="77777777" w:rsidR="001824CF" w:rsidRDefault="001824CF" w:rsidP="001824CF">
      <w:pPr>
        <w:widowControl w:val="0"/>
        <w:numPr>
          <w:ilvl w:val="1"/>
          <w:numId w:val="3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"Most ev. č. 154-003 přes Malši v Kaplici" (28 962,00 Kč),</w:t>
      </w:r>
    </w:p>
    <w:p w14:paraId="4A9DCC0F" w14:textId="77777777" w:rsidR="001824CF" w:rsidRDefault="001824CF" w:rsidP="001824CF">
      <w:pPr>
        <w:widowControl w:val="0"/>
        <w:numPr>
          <w:ilvl w:val="1"/>
          <w:numId w:val="3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"Most ev. č. 1482-1 přes Zlatou stoku před obcí Smržov" (4 138,00 Kč),</w:t>
      </w:r>
    </w:p>
    <w:p w14:paraId="22AA39F0" w14:textId="77777777" w:rsidR="001824CF" w:rsidRDefault="001824CF" w:rsidP="001824CF">
      <w:pPr>
        <w:widowControl w:val="0"/>
        <w:numPr>
          <w:ilvl w:val="1"/>
          <w:numId w:val="3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"Rekonstrukce komunikace III/15811 Pohorská Ves – II. etapa" (500,00 Kč),</w:t>
      </w:r>
    </w:p>
    <w:p w14:paraId="777D6189" w14:textId="77777777" w:rsidR="001824CF" w:rsidRDefault="001824CF" w:rsidP="001824CF">
      <w:pPr>
        <w:widowControl w:val="0"/>
        <w:numPr>
          <w:ilvl w:val="1"/>
          <w:numId w:val="3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"Východní obchvat Vlachovo Březí, silnice II/144" (3 610,00 Kč).</w:t>
      </w:r>
    </w:p>
    <w:p w14:paraId="2013AB33" w14:textId="77777777" w:rsidR="001824CF" w:rsidRDefault="001824CF" w:rsidP="009866B8">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K financování budou použity dosud nerozdělené rozpočtové alokace ODSH v roce 2023, případně část rozpočtových alokací konkrétních akcí ODSH. </w:t>
      </w:r>
      <w:r>
        <w:rPr>
          <w:rFonts w:ascii="Arial" w:hAnsi="Arial" w:cs="Arial"/>
          <w:b/>
          <w:bCs/>
          <w:color w:val="000000"/>
          <w:sz w:val="20"/>
          <w:szCs w:val="20"/>
        </w:rPr>
        <w:t>Bez dopadu do salda.</w:t>
      </w:r>
    </w:p>
    <w:p w14:paraId="2D9B82B1"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tbl>
      <w:tblPr>
        <w:tblW w:w="972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1936"/>
        <w:gridCol w:w="1193"/>
        <w:gridCol w:w="637"/>
        <w:gridCol w:w="1637"/>
        <w:gridCol w:w="1360"/>
      </w:tblGrid>
      <w:tr w:rsidR="001824CF" w14:paraId="53833640" w14:textId="77777777" w:rsidTr="009866B8">
        <w:trPr>
          <w:cantSplit/>
        </w:trPr>
        <w:tc>
          <w:tcPr>
            <w:tcW w:w="2958" w:type="dxa"/>
            <w:gridSpan w:val="3"/>
            <w:hideMark/>
          </w:tcPr>
          <w:p w14:paraId="41F19EDC"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63" w:type="dxa"/>
            <w:gridSpan w:val="5"/>
            <w:hideMark/>
          </w:tcPr>
          <w:p w14:paraId="6D68409A" w14:textId="77777777" w:rsidR="001824CF" w:rsidRDefault="001824CF">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110/R</w:t>
            </w:r>
          </w:p>
        </w:tc>
      </w:tr>
      <w:tr w:rsidR="001824CF" w14:paraId="7383D8E3" w14:textId="77777777" w:rsidTr="009866B8">
        <w:trPr>
          <w:cantSplit/>
        </w:trPr>
        <w:tc>
          <w:tcPr>
            <w:tcW w:w="714" w:type="dxa"/>
            <w:vAlign w:val="center"/>
            <w:hideMark/>
          </w:tcPr>
          <w:p w14:paraId="6BC51B13"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81" w:type="dxa"/>
            <w:gridSpan w:val="3"/>
            <w:vAlign w:val="center"/>
            <w:hideMark/>
          </w:tcPr>
          <w:p w14:paraId="03ACA257"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10DC8F97"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787D5F3B"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7CBB504B"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1" w:type="dxa"/>
            <w:vAlign w:val="center"/>
            <w:hideMark/>
          </w:tcPr>
          <w:p w14:paraId="390442CF" w14:textId="77777777" w:rsidR="001824CF" w:rsidRDefault="001824CF">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1824CF" w14:paraId="50233852" w14:textId="77777777" w:rsidTr="009866B8">
        <w:trPr>
          <w:cantSplit/>
        </w:trPr>
        <w:tc>
          <w:tcPr>
            <w:tcW w:w="714" w:type="dxa"/>
            <w:vAlign w:val="center"/>
            <w:hideMark/>
          </w:tcPr>
          <w:p w14:paraId="2424669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vAlign w:val="center"/>
            <w:hideMark/>
          </w:tcPr>
          <w:p w14:paraId="237F83F2"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3467" w:type="dxa"/>
            <w:gridSpan w:val="2"/>
            <w:vAlign w:val="center"/>
            <w:hideMark/>
          </w:tcPr>
          <w:p w14:paraId="6DF5A863"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0449D72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107100106</w:t>
            </w:r>
          </w:p>
        </w:tc>
        <w:tc>
          <w:tcPr>
            <w:tcW w:w="637" w:type="dxa"/>
            <w:vAlign w:val="center"/>
            <w:hideMark/>
          </w:tcPr>
          <w:p w14:paraId="1FCEB58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2069</w:t>
            </w:r>
          </w:p>
        </w:tc>
        <w:tc>
          <w:tcPr>
            <w:tcW w:w="1638" w:type="dxa"/>
            <w:vAlign w:val="center"/>
            <w:hideMark/>
          </w:tcPr>
          <w:p w14:paraId="5816B9C8"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1072091401222</w:t>
            </w:r>
          </w:p>
        </w:tc>
        <w:tc>
          <w:tcPr>
            <w:tcW w:w="1361" w:type="dxa"/>
            <w:vAlign w:val="center"/>
            <w:hideMark/>
          </w:tcPr>
          <w:p w14:paraId="7AE22144"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15 234,50</w:t>
            </w:r>
          </w:p>
        </w:tc>
      </w:tr>
      <w:tr w:rsidR="001824CF" w14:paraId="71EB08E3" w14:textId="77777777" w:rsidTr="009866B8">
        <w:trPr>
          <w:cantSplit/>
        </w:trPr>
        <w:tc>
          <w:tcPr>
            <w:tcW w:w="714" w:type="dxa"/>
            <w:vAlign w:val="center"/>
            <w:hideMark/>
          </w:tcPr>
          <w:p w14:paraId="72347D20"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vAlign w:val="center"/>
            <w:hideMark/>
          </w:tcPr>
          <w:p w14:paraId="62B11E92"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2229</w:t>
            </w:r>
          </w:p>
        </w:tc>
        <w:tc>
          <w:tcPr>
            <w:tcW w:w="3467" w:type="dxa"/>
            <w:gridSpan w:val="2"/>
            <w:vAlign w:val="center"/>
            <w:hideMark/>
          </w:tcPr>
          <w:p w14:paraId="3FEEC13F"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přijaté vratky transferů a podobné příjmy</w:t>
            </w:r>
          </w:p>
        </w:tc>
        <w:tc>
          <w:tcPr>
            <w:tcW w:w="1193" w:type="dxa"/>
            <w:vAlign w:val="center"/>
            <w:hideMark/>
          </w:tcPr>
          <w:p w14:paraId="4578718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38A8AB4D"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2069</w:t>
            </w:r>
          </w:p>
        </w:tc>
        <w:tc>
          <w:tcPr>
            <w:tcW w:w="1638" w:type="dxa"/>
            <w:vAlign w:val="center"/>
            <w:hideMark/>
          </w:tcPr>
          <w:p w14:paraId="39C07F97"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1072091401222</w:t>
            </w:r>
          </w:p>
        </w:tc>
        <w:tc>
          <w:tcPr>
            <w:tcW w:w="1361" w:type="dxa"/>
            <w:vAlign w:val="center"/>
            <w:hideMark/>
          </w:tcPr>
          <w:p w14:paraId="28EB9CCC"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988 168,11</w:t>
            </w:r>
          </w:p>
        </w:tc>
      </w:tr>
      <w:tr w:rsidR="001824CF" w14:paraId="09B92F0B" w14:textId="77777777" w:rsidTr="009866B8">
        <w:trPr>
          <w:cantSplit/>
        </w:trPr>
        <w:tc>
          <w:tcPr>
            <w:tcW w:w="714" w:type="dxa"/>
            <w:vAlign w:val="center"/>
            <w:hideMark/>
          </w:tcPr>
          <w:p w14:paraId="60C0D0F1"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601C9DB8"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5909</w:t>
            </w:r>
          </w:p>
        </w:tc>
        <w:tc>
          <w:tcPr>
            <w:tcW w:w="3467" w:type="dxa"/>
            <w:gridSpan w:val="2"/>
            <w:vAlign w:val="center"/>
            <w:hideMark/>
          </w:tcPr>
          <w:p w14:paraId="44DB7276" w14:textId="77777777" w:rsidR="001824CF" w:rsidRDefault="001824CF">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výdaje jinde nezařazené</w:t>
            </w:r>
          </w:p>
        </w:tc>
        <w:tc>
          <w:tcPr>
            <w:tcW w:w="1193" w:type="dxa"/>
            <w:vAlign w:val="center"/>
            <w:hideMark/>
          </w:tcPr>
          <w:p w14:paraId="31C2F1CF"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1EC35CFB" w14:textId="77777777" w:rsidR="001824CF" w:rsidRDefault="001824CF">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2068</w:t>
            </w:r>
          </w:p>
        </w:tc>
        <w:tc>
          <w:tcPr>
            <w:tcW w:w="1638" w:type="dxa"/>
            <w:vAlign w:val="center"/>
          </w:tcPr>
          <w:p w14:paraId="47D2C74D" w14:textId="77777777" w:rsidR="001824CF" w:rsidRDefault="001824CF">
            <w:pPr>
              <w:widowControl w:val="0"/>
              <w:autoSpaceDE w:val="0"/>
              <w:autoSpaceDN w:val="0"/>
              <w:adjustRightInd w:val="0"/>
              <w:jc w:val="center"/>
              <w:rPr>
                <w:rFonts w:ascii="Arial" w:hAnsi="Arial" w:cs="Arial"/>
                <w:color w:val="000000"/>
                <w:sz w:val="20"/>
                <w:szCs w:val="20"/>
              </w:rPr>
            </w:pPr>
          </w:p>
        </w:tc>
        <w:tc>
          <w:tcPr>
            <w:tcW w:w="1361" w:type="dxa"/>
            <w:vAlign w:val="center"/>
            <w:hideMark/>
          </w:tcPr>
          <w:p w14:paraId="7C349EB3" w14:textId="77777777" w:rsidR="001824CF" w:rsidRDefault="001824CF">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1 003 402,61</w:t>
            </w:r>
          </w:p>
        </w:tc>
      </w:tr>
    </w:tbl>
    <w:p w14:paraId="204E6FC5" w14:textId="77777777" w:rsidR="001824CF" w:rsidRDefault="001824CF" w:rsidP="009866B8">
      <w:pPr>
        <w:widowControl w:val="0"/>
        <w:autoSpaceDE w:val="0"/>
        <w:autoSpaceDN w:val="0"/>
        <w:adjustRightInd w:val="0"/>
        <w:spacing w:before="40" w:after="40"/>
        <w:ind w:left="40" w:right="40"/>
        <w:rPr>
          <w:rFonts w:ascii="Arial" w:hAnsi="Arial" w:cs="Arial"/>
          <w:color w:val="000000"/>
          <w:sz w:val="17"/>
          <w:szCs w:val="17"/>
        </w:rPr>
      </w:pPr>
    </w:p>
    <w:p w14:paraId="7C22A9EF" w14:textId="77777777" w:rsidR="001824CF" w:rsidRDefault="001824CF" w:rsidP="009866B8">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Odpovědné místo 20 – Strukturální fondy EU žádá o úpravu rozpočtu, a to navýšení příjmů v celkové výši 1 003 402,61 Kč týkající se vratky nevyčerpané části dotace na kofinancování (UZ 107100106) ve výši 15 234,50 Kč a vratky nevyčerpané části dotace na úhradu nezpůsobilých výdajů projektu (UZ 111) ve výši 988 168,11 Kč u projektu "Rekonstrukce a modernizace mateřské školy pro zrakově postižené a speciálně pedagogického centra" (IROP) realizátora Mateřské školy pro zrakově postižené, České Budějovice, Zachariášova 5 na základě závěrečného vyúčtování projektu dle smluv SDO/OEZI/134/22 a SDO/OEZI/136/22. Současně dochází k navýšení neinvestiční rezervy projektů EU (ORJ 2068) ve stejné výši. </w:t>
      </w:r>
      <w:r>
        <w:rPr>
          <w:rFonts w:ascii="Arial" w:hAnsi="Arial" w:cs="Arial"/>
          <w:b/>
          <w:bCs/>
          <w:color w:val="000000"/>
          <w:sz w:val="20"/>
          <w:szCs w:val="20"/>
        </w:rPr>
        <w:t>Bez dopadu do salda.</w:t>
      </w:r>
    </w:p>
    <w:p w14:paraId="58DE4011" w14:textId="77777777" w:rsidR="001824CF" w:rsidRDefault="001824CF" w:rsidP="00C33E09">
      <w:pPr>
        <w:pStyle w:val="KUJKnormal"/>
      </w:pPr>
    </w:p>
    <w:p w14:paraId="614CAAF5" w14:textId="77777777" w:rsidR="001824CF" w:rsidRDefault="001824CF" w:rsidP="00DB0D47">
      <w:pPr>
        <w:rPr>
          <w:rFonts w:ascii="Arial" w:hAnsi="Arial" w:cs="Arial"/>
          <w:b/>
          <w:bCs/>
          <w:sz w:val="20"/>
          <w:szCs w:val="20"/>
          <w:u w:val="single"/>
        </w:rPr>
      </w:pPr>
    </w:p>
    <w:p w14:paraId="55477097" w14:textId="77777777" w:rsidR="001824CF" w:rsidRDefault="001824CF" w:rsidP="00DB0D47">
      <w:pPr>
        <w:rPr>
          <w:rFonts w:ascii="Arial" w:hAnsi="Arial" w:cs="Arial"/>
          <w:b/>
          <w:bCs/>
          <w:sz w:val="20"/>
          <w:szCs w:val="20"/>
          <w:u w:val="single"/>
        </w:rPr>
      </w:pPr>
    </w:p>
    <w:p w14:paraId="30B726CD" w14:textId="77777777" w:rsidR="001824CF" w:rsidRDefault="001824CF" w:rsidP="00DB0D47">
      <w:pPr>
        <w:rPr>
          <w:rFonts w:ascii="Arial" w:hAnsi="Arial" w:cs="Arial"/>
          <w:b/>
          <w:bCs/>
          <w:sz w:val="20"/>
          <w:szCs w:val="20"/>
          <w:u w:val="single"/>
        </w:rPr>
      </w:pPr>
    </w:p>
    <w:p w14:paraId="7D58470F" w14:textId="77777777" w:rsidR="001824CF" w:rsidRDefault="001824CF" w:rsidP="00DB0D47">
      <w:pPr>
        <w:rPr>
          <w:rFonts w:ascii="Arial" w:hAnsi="Arial" w:cs="Arial"/>
          <w:b/>
          <w:bCs/>
          <w:sz w:val="20"/>
          <w:szCs w:val="20"/>
          <w:u w:val="single"/>
        </w:rPr>
      </w:pPr>
    </w:p>
    <w:p w14:paraId="3EAAFA51" w14:textId="77777777" w:rsidR="001824CF" w:rsidRDefault="001824CF" w:rsidP="00C33E09">
      <w:pPr>
        <w:pStyle w:val="KUJKnormal"/>
      </w:pPr>
    </w:p>
    <w:p w14:paraId="4051D69C" w14:textId="77777777" w:rsidR="001824CF" w:rsidRDefault="001824CF" w:rsidP="00BE5337">
      <w:pPr>
        <w:pStyle w:val="KUJKnormal"/>
      </w:pPr>
    </w:p>
    <w:p w14:paraId="1EA2E8B4" w14:textId="77777777" w:rsidR="001824CF" w:rsidRDefault="001824CF" w:rsidP="00C33E09">
      <w:pPr>
        <w:pStyle w:val="KUJKnormal"/>
      </w:pPr>
      <w:r>
        <w:t xml:space="preserve">Finanční nároky a krytí: </w:t>
      </w:r>
      <w:r>
        <w:rPr>
          <w:rFonts w:cs="Arial"/>
          <w:szCs w:val="20"/>
        </w:rPr>
        <w:t>materiál je odsouhlasen centrálním správcem rozpočtu kraje.</w:t>
      </w:r>
    </w:p>
    <w:p w14:paraId="6AC6068C" w14:textId="77777777" w:rsidR="001824CF" w:rsidRDefault="001824CF" w:rsidP="00BE5337">
      <w:pPr>
        <w:pStyle w:val="KUJKnormal"/>
      </w:pPr>
    </w:p>
    <w:p w14:paraId="49F61BCD" w14:textId="77777777" w:rsidR="001824CF" w:rsidRDefault="001824CF" w:rsidP="00BE5337">
      <w:pPr>
        <w:pStyle w:val="KUJKnormal"/>
      </w:pPr>
    </w:p>
    <w:p w14:paraId="01955387" w14:textId="77777777" w:rsidR="001824CF" w:rsidRDefault="001824CF" w:rsidP="00BE5337">
      <w:pPr>
        <w:pStyle w:val="KUJKnormal"/>
      </w:pPr>
    </w:p>
    <w:p w14:paraId="58B22387" w14:textId="77777777" w:rsidR="001824CF" w:rsidRDefault="001824CF" w:rsidP="00C33E09">
      <w:pPr>
        <w:pStyle w:val="KUJKnormal"/>
        <w:ind w:right="-2"/>
        <w:rPr>
          <w:rFonts w:cs="Arial"/>
          <w:szCs w:val="20"/>
        </w:rPr>
      </w:pPr>
      <w:r>
        <w:t xml:space="preserve">Vyjádření správce rozpočtu: </w:t>
      </w:r>
      <w:r>
        <w:rPr>
          <w:rFonts w:cs="Arial"/>
          <w:szCs w:val="20"/>
        </w:rPr>
        <w:t>všechna rozpočtová opatření byla odsouhlasena správcem rozpočtu příslušného ORJ.</w:t>
      </w:r>
    </w:p>
    <w:p w14:paraId="4509E8CE" w14:textId="77777777" w:rsidR="001824CF" w:rsidRDefault="001824CF" w:rsidP="00BE5337">
      <w:pPr>
        <w:pStyle w:val="KUJKnormal"/>
      </w:pPr>
    </w:p>
    <w:p w14:paraId="28350852" w14:textId="77777777" w:rsidR="001824CF" w:rsidRDefault="001824CF" w:rsidP="00BE5337">
      <w:pPr>
        <w:pStyle w:val="KUJKnormal"/>
      </w:pPr>
    </w:p>
    <w:p w14:paraId="158CF155" w14:textId="77777777" w:rsidR="001824CF" w:rsidRDefault="001824CF" w:rsidP="00BE5337">
      <w:pPr>
        <w:pStyle w:val="KUJKnormal"/>
      </w:pPr>
    </w:p>
    <w:p w14:paraId="5B12FE8D" w14:textId="77777777" w:rsidR="001824CF" w:rsidRDefault="001824CF" w:rsidP="00BE5337">
      <w:pPr>
        <w:pStyle w:val="KUJKnormal"/>
      </w:pPr>
      <w:r>
        <w:t xml:space="preserve">Návrh projednán (stanoviska): </w:t>
      </w:r>
      <w:r>
        <w:rPr>
          <w:rFonts w:cs="Arial"/>
          <w:szCs w:val="20"/>
        </w:rPr>
        <w:t>nebyla vyžádána.</w:t>
      </w:r>
    </w:p>
    <w:p w14:paraId="02BC5BAA" w14:textId="77777777" w:rsidR="001824CF" w:rsidRDefault="001824CF" w:rsidP="00BE5337">
      <w:pPr>
        <w:pStyle w:val="KUJKnormal"/>
      </w:pPr>
    </w:p>
    <w:p w14:paraId="0F154694" w14:textId="77777777" w:rsidR="001824CF" w:rsidRDefault="001824CF" w:rsidP="00BE5337">
      <w:pPr>
        <w:pStyle w:val="KUJKnormal"/>
      </w:pPr>
    </w:p>
    <w:p w14:paraId="3E4149A0" w14:textId="77777777" w:rsidR="001824CF" w:rsidRPr="007939A8" w:rsidRDefault="001824CF" w:rsidP="00BE5337">
      <w:pPr>
        <w:pStyle w:val="KUJKtucny"/>
      </w:pPr>
      <w:r w:rsidRPr="007939A8">
        <w:t>PŘÍLOHY:</w:t>
      </w:r>
      <w:r>
        <w:t xml:space="preserve"> </w:t>
      </w:r>
      <w:r w:rsidRPr="00C33E09">
        <w:rPr>
          <w:b w:val="0"/>
        </w:rPr>
        <w:t>bez příloh</w:t>
      </w:r>
    </w:p>
    <w:p w14:paraId="69B24FE5" w14:textId="77777777" w:rsidR="001824CF" w:rsidRDefault="001824CF" w:rsidP="00BE5337">
      <w:pPr>
        <w:pStyle w:val="KUJKnormal"/>
      </w:pPr>
    </w:p>
    <w:p w14:paraId="78AFFD0C" w14:textId="77777777" w:rsidR="001824CF" w:rsidRDefault="001824CF" w:rsidP="00BE5337">
      <w:pPr>
        <w:pStyle w:val="KUJKnormal"/>
      </w:pPr>
    </w:p>
    <w:p w14:paraId="128BB50A" w14:textId="77777777" w:rsidR="001824CF" w:rsidRPr="007C1EE7" w:rsidRDefault="001824CF" w:rsidP="00BE5337">
      <w:pPr>
        <w:pStyle w:val="KUJKtucny"/>
      </w:pPr>
      <w:r w:rsidRPr="007C1EE7">
        <w:t>Zodpovídá:</w:t>
      </w:r>
      <w:r>
        <w:t xml:space="preserve"> </w:t>
      </w:r>
      <w:r w:rsidRPr="00C33E09">
        <w:rPr>
          <w:rFonts w:cs="Arial"/>
          <w:b w:val="0"/>
          <w:bCs/>
          <w:szCs w:val="20"/>
        </w:rPr>
        <w:t>vedoucí OEKO – Ing. Ladislav Staněk</w:t>
      </w:r>
    </w:p>
    <w:p w14:paraId="14AD07E5" w14:textId="77777777" w:rsidR="001824CF" w:rsidRDefault="001824CF" w:rsidP="00BE5337">
      <w:pPr>
        <w:pStyle w:val="KUJKnormal"/>
      </w:pPr>
    </w:p>
    <w:p w14:paraId="4D1485B4" w14:textId="77777777" w:rsidR="001824CF" w:rsidRDefault="001824CF" w:rsidP="00BE5337">
      <w:pPr>
        <w:pStyle w:val="KUJKnormal"/>
      </w:pPr>
      <w:r>
        <w:t>Termín kontroly: 18. 5. 2023</w:t>
      </w:r>
    </w:p>
    <w:p w14:paraId="275A15FF" w14:textId="77777777" w:rsidR="001824CF" w:rsidRDefault="001824CF" w:rsidP="00BE5337">
      <w:pPr>
        <w:pStyle w:val="KUJKnormal"/>
      </w:pPr>
      <w:r>
        <w:t>Termín splnění: 18. 5. 2023</w:t>
      </w:r>
    </w:p>
    <w:p w14:paraId="460A95AD" w14:textId="77777777" w:rsidR="001824CF" w:rsidRDefault="001824CF"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Narrow"/>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38D19" w14:textId="77777777" w:rsidR="001824CF" w:rsidRDefault="001824CF" w:rsidP="001824CF">
    <w:r>
      <w:rPr>
        <w:noProof/>
      </w:rPr>
      <w:pict w14:anchorId="55FF3A40">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6DD5CE7C" w14:textId="77777777" w:rsidR="001824CF" w:rsidRPr="005F485E" w:rsidRDefault="001824CF" w:rsidP="001824CF">
                <w:pPr>
                  <w:spacing w:after="60"/>
                  <w:rPr>
                    <w:rFonts w:ascii="Arial" w:hAnsi="Arial" w:cs="Arial"/>
                    <w:b/>
                    <w:sz w:val="22"/>
                  </w:rPr>
                </w:pPr>
                <w:r w:rsidRPr="005F485E">
                  <w:rPr>
                    <w:rFonts w:ascii="Arial" w:hAnsi="Arial" w:cs="Arial"/>
                    <w:b/>
                    <w:sz w:val="22"/>
                  </w:rPr>
                  <w:t>ZASTUPITELSTVO JIHOČESKÉHO KRAJE</w:t>
                </w:r>
              </w:p>
              <w:p w14:paraId="3E5F58F8" w14:textId="77777777" w:rsidR="001824CF" w:rsidRPr="005F485E" w:rsidRDefault="001824CF" w:rsidP="001824CF">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3B6A91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1948DED0" w14:textId="77777777" w:rsidR="001824CF" w:rsidRDefault="001824CF" w:rsidP="001824CF">
    <w:r>
      <w:pict w14:anchorId="024D62D9">
        <v:rect id="_x0000_i1026" style="width:481.9pt;height:2pt" o:hralign="center" o:hrstd="t" o:hrnoshade="t" o:hr="t" fillcolor="black" stroked="f"/>
      </w:pict>
    </w:r>
  </w:p>
  <w:p w14:paraId="0002E4A0" w14:textId="77777777" w:rsidR="001824CF" w:rsidRPr="001824CF" w:rsidRDefault="001824CF" w:rsidP="001824C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9A42AEC"/>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292B2B"/>
    <w:multiLevelType w:val="hybridMultilevel"/>
    <w:tmpl w:val="FE0E128E"/>
    <w:styleLink w:val="KUJKviceurovnovy16"/>
    <w:lvl w:ilvl="0" w:tplc="1732597A">
      <w:start w:val="2"/>
      <w:numFmt w:val="bullet"/>
      <w:pStyle w:val="Seznamsodrkami2"/>
      <w:lvlText w:val="-"/>
      <w:lvlJc w:val="left"/>
      <w:pPr>
        <w:tabs>
          <w:tab w:val="num" w:pos="2880"/>
        </w:tabs>
        <w:ind w:left="2880" w:hanging="360"/>
      </w:pPr>
      <w:rPr>
        <w:rFonts w:ascii="Times New Roman" w:eastAsia="Times New Roman" w:hAnsi="Times New Roman" w:cs="Times New Roman" w:hint="default"/>
      </w:rPr>
    </w:lvl>
    <w:lvl w:ilvl="1" w:tplc="04050003" w:tentative="1">
      <w:start w:val="1"/>
      <w:numFmt w:val="bullet"/>
      <w:lvlText w:val="o"/>
      <w:lvlJc w:val="left"/>
      <w:pPr>
        <w:tabs>
          <w:tab w:val="num" w:pos="3600"/>
        </w:tabs>
        <w:ind w:left="3600" w:hanging="360"/>
      </w:pPr>
      <w:rPr>
        <w:rFonts w:ascii="Courier New" w:hAnsi="Courier New" w:hint="default"/>
      </w:rPr>
    </w:lvl>
    <w:lvl w:ilvl="2" w:tplc="04050005" w:tentative="1">
      <w:start w:val="1"/>
      <w:numFmt w:val="bullet"/>
      <w:lvlText w:val=""/>
      <w:lvlJc w:val="left"/>
      <w:pPr>
        <w:tabs>
          <w:tab w:val="num" w:pos="4320"/>
        </w:tabs>
        <w:ind w:left="4320" w:hanging="360"/>
      </w:pPr>
      <w:rPr>
        <w:rFonts w:ascii="Wingdings" w:hAnsi="Wingdings" w:hint="default"/>
      </w:rPr>
    </w:lvl>
    <w:lvl w:ilvl="3" w:tplc="04050001" w:tentative="1">
      <w:start w:val="1"/>
      <w:numFmt w:val="bullet"/>
      <w:lvlText w:val=""/>
      <w:lvlJc w:val="left"/>
      <w:pPr>
        <w:tabs>
          <w:tab w:val="num" w:pos="5040"/>
        </w:tabs>
        <w:ind w:left="5040" w:hanging="360"/>
      </w:pPr>
      <w:rPr>
        <w:rFonts w:ascii="Symbol" w:hAnsi="Symbol" w:hint="default"/>
      </w:rPr>
    </w:lvl>
    <w:lvl w:ilvl="4" w:tplc="04050003" w:tentative="1">
      <w:start w:val="1"/>
      <w:numFmt w:val="bullet"/>
      <w:lvlText w:val="o"/>
      <w:lvlJc w:val="left"/>
      <w:pPr>
        <w:tabs>
          <w:tab w:val="num" w:pos="5760"/>
        </w:tabs>
        <w:ind w:left="5760" w:hanging="360"/>
      </w:pPr>
      <w:rPr>
        <w:rFonts w:ascii="Courier New" w:hAnsi="Courier New" w:hint="default"/>
      </w:rPr>
    </w:lvl>
    <w:lvl w:ilvl="5" w:tplc="04050005" w:tentative="1">
      <w:start w:val="1"/>
      <w:numFmt w:val="bullet"/>
      <w:lvlText w:val=""/>
      <w:lvlJc w:val="left"/>
      <w:pPr>
        <w:tabs>
          <w:tab w:val="num" w:pos="6480"/>
        </w:tabs>
        <w:ind w:left="6480" w:hanging="360"/>
      </w:pPr>
      <w:rPr>
        <w:rFonts w:ascii="Wingdings" w:hAnsi="Wingdings" w:hint="default"/>
      </w:rPr>
    </w:lvl>
    <w:lvl w:ilvl="6" w:tplc="04050001" w:tentative="1">
      <w:start w:val="1"/>
      <w:numFmt w:val="bullet"/>
      <w:lvlText w:val=""/>
      <w:lvlJc w:val="left"/>
      <w:pPr>
        <w:tabs>
          <w:tab w:val="num" w:pos="7200"/>
        </w:tabs>
        <w:ind w:left="7200" w:hanging="360"/>
      </w:pPr>
      <w:rPr>
        <w:rFonts w:ascii="Symbol" w:hAnsi="Symbol" w:hint="default"/>
      </w:rPr>
    </w:lvl>
    <w:lvl w:ilvl="7" w:tplc="04050003" w:tentative="1">
      <w:start w:val="1"/>
      <w:numFmt w:val="bullet"/>
      <w:lvlText w:val="o"/>
      <w:lvlJc w:val="left"/>
      <w:pPr>
        <w:tabs>
          <w:tab w:val="num" w:pos="7920"/>
        </w:tabs>
        <w:ind w:left="7920" w:hanging="360"/>
      </w:pPr>
      <w:rPr>
        <w:rFonts w:ascii="Courier New" w:hAnsi="Courier New" w:hint="default"/>
      </w:rPr>
    </w:lvl>
    <w:lvl w:ilvl="8" w:tplc="0405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208258F"/>
    <w:multiLevelType w:val="hybridMultilevel"/>
    <w:tmpl w:val="2EE2E2F2"/>
    <w:lvl w:ilvl="0" w:tplc="CA34B07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4" w15:restartNumberingAfterBreak="0">
    <w:nsid w:val="07AA3DB5"/>
    <w:multiLevelType w:val="hybridMultilevel"/>
    <w:tmpl w:val="C91833B6"/>
    <w:lvl w:ilvl="0" w:tplc="87B24B3C">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5" w15:restartNumberingAfterBreak="0">
    <w:nsid w:val="0A0936C2"/>
    <w:multiLevelType w:val="hybridMultilevel"/>
    <w:tmpl w:val="E0B8B1CA"/>
    <w:lvl w:ilvl="0" w:tplc="CA34B07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6" w15:restartNumberingAfterBreak="0">
    <w:nsid w:val="178C0B76"/>
    <w:multiLevelType w:val="hybridMultilevel"/>
    <w:tmpl w:val="E22061FA"/>
    <w:lvl w:ilvl="0" w:tplc="0E226AEA">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7" w15:restartNumberingAfterBreak="0">
    <w:nsid w:val="18301BC9"/>
    <w:multiLevelType w:val="hybridMultilevel"/>
    <w:tmpl w:val="EAB6F23E"/>
    <w:lvl w:ilvl="0" w:tplc="CA34B07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8" w15:restartNumberingAfterBreak="0">
    <w:nsid w:val="19935152"/>
    <w:multiLevelType w:val="hybridMultilevel"/>
    <w:tmpl w:val="DF961184"/>
    <w:lvl w:ilvl="0" w:tplc="D4FAF9E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9"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FB764D"/>
    <w:multiLevelType w:val="hybridMultilevel"/>
    <w:tmpl w:val="C8C48B40"/>
    <w:lvl w:ilvl="0" w:tplc="0E226AEA">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11" w15:restartNumberingAfterBreak="0">
    <w:nsid w:val="22BB06A9"/>
    <w:multiLevelType w:val="hybridMultilevel"/>
    <w:tmpl w:val="6646FB4E"/>
    <w:lvl w:ilvl="0" w:tplc="8ECE1516">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E55391"/>
    <w:multiLevelType w:val="hybridMultilevel"/>
    <w:tmpl w:val="8EE8C380"/>
    <w:lvl w:ilvl="0" w:tplc="832CB4C6">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4" w15:restartNumberingAfterBreak="0">
    <w:nsid w:val="2A91415E"/>
    <w:multiLevelType w:val="hybridMultilevel"/>
    <w:tmpl w:val="6FEC2206"/>
    <w:lvl w:ilvl="0" w:tplc="CA34B07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5" w15:restartNumberingAfterBreak="0">
    <w:nsid w:val="2F5E58D2"/>
    <w:multiLevelType w:val="hybridMultilevel"/>
    <w:tmpl w:val="307A1CC0"/>
    <w:lvl w:ilvl="0" w:tplc="8ECE1516">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6" w15:restartNumberingAfterBreak="0">
    <w:nsid w:val="38E20497"/>
    <w:multiLevelType w:val="multilevel"/>
    <w:tmpl w:val="D29AED9A"/>
    <w:lvl w:ilvl="0">
      <w:start w:val="1"/>
      <w:numFmt w:val="decimal"/>
      <w:lvlText w:val="%1)"/>
      <w:lvlJc w:val="left"/>
      <w:pPr>
        <w:ind w:left="360" w:hanging="360"/>
      </w:pPr>
    </w:lvl>
    <w:lvl w:ilvl="1">
      <w:start w:val="1"/>
      <w:numFmt w:val="bullet"/>
      <w:lvlText w:val="-"/>
      <w:lvlJc w:val="left"/>
      <w:pPr>
        <w:ind w:left="720" w:hanging="360"/>
      </w:pPr>
      <w:rPr>
        <w:rFonts w:ascii="Calibri" w:hAnsi="Calibri" w:cs="Times New Roman"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9900F16"/>
    <w:multiLevelType w:val="hybridMultilevel"/>
    <w:tmpl w:val="0478DCAC"/>
    <w:lvl w:ilvl="0" w:tplc="CA34B07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8"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FCA6D86"/>
    <w:multiLevelType w:val="hybridMultilevel"/>
    <w:tmpl w:val="9984013A"/>
    <w:lvl w:ilvl="0" w:tplc="87B24B3C">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20"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6781A98"/>
    <w:multiLevelType w:val="hybridMultilevel"/>
    <w:tmpl w:val="164CCDD8"/>
    <w:lvl w:ilvl="0" w:tplc="0405000F">
      <w:start w:val="1"/>
      <w:numFmt w:val="decimal"/>
      <w:lvlText w:val="%1."/>
      <w:lvlJc w:val="left"/>
      <w:pPr>
        <w:ind w:left="400" w:hanging="360"/>
      </w:pPr>
    </w:lvl>
    <w:lvl w:ilvl="1" w:tplc="FFFFFFFF">
      <w:start w:val="1"/>
      <w:numFmt w:val="lowerLetter"/>
      <w:lvlText w:val="%2."/>
      <w:lvlJc w:val="left"/>
      <w:pPr>
        <w:ind w:left="1120" w:hanging="360"/>
      </w:pPr>
    </w:lvl>
    <w:lvl w:ilvl="2" w:tplc="FFFFFFFF">
      <w:start w:val="1"/>
      <w:numFmt w:val="lowerRoman"/>
      <w:lvlText w:val="%3."/>
      <w:lvlJc w:val="right"/>
      <w:pPr>
        <w:ind w:left="1840" w:hanging="180"/>
      </w:pPr>
    </w:lvl>
    <w:lvl w:ilvl="3" w:tplc="FFFFFFFF">
      <w:start w:val="1"/>
      <w:numFmt w:val="decimal"/>
      <w:lvlText w:val="%4."/>
      <w:lvlJc w:val="left"/>
      <w:pPr>
        <w:ind w:left="2560" w:hanging="360"/>
      </w:pPr>
    </w:lvl>
    <w:lvl w:ilvl="4" w:tplc="FFFFFFFF">
      <w:start w:val="1"/>
      <w:numFmt w:val="lowerLetter"/>
      <w:lvlText w:val="%5."/>
      <w:lvlJc w:val="left"/>
      <w:pPr>
        <w:ind w:left="3280" w:hanging="360"/>
      </w:pPr>
    </w:lvl>
    <w:lvl w:ilvl="5" w:tplc="FFFFFFFF">
      <w:start w:val="1"/>
      <w:numFmt w:val="lowerRoman"/>
      <w:lvlText w:val="%6."/>
      <w:lvlJc w:val="right"/>
      <w:pPr>
        <w:ind w:left="4000" w:hanging="180"/>
      </w:pPr>
    </w:lvl>
    <w:lvl w:ilvl="6" w:tplc="FFFFFFFF">
      <w:start w:val="1"/>
      <w:numFmt w:val="decimal"/>
      <w:lvlText w:val="%7."/>
      <w:lvlJc w:val="left"/>
      <w:pPr>
        <w:ind w:left="4720" w:hanging="360"/>
      </w:pPr>
    </w:lvl>
    <w:lvl w:ilvl="7" w:tplc="FFFFFFFF">
      <w:start w:val="1"/>
      <w:numFmt w:val="lowerLetter"/>
      <w:lvlText w:val="%8."/>
      <w:lvlJc w:val="left"/>
      <w:pPr>
        <w:ind w:left="5440" w:hanging="360"/>
      </w:pPr>
    </w:lvl>
    <w:lvl w:ilvl="8" w:tplc="FFFFFFFF">
      <w:start w:val="1"/>
      <w:numFmt w:val="lowerRoman"/>
      <w:lvlText w:val="%9."/>
      <w:lvlJc w:val="right"/>
      <w:pPr>
        <w:ind w:left="6160" w:hanging="180"/>
      </w:pPr>
    </w:lvl>
  </w:abstractNum>
  <w:abstractNum w:abstractNumId="23" w15:restartNumberingAfterBreak="0">
    <w:nsid w:val="49EC2149"/>
    <w:multiLevelType w:val="hybridMultilevel"/>
    <w:tmpl w:val="B94C2474"/>
    <w:lvl w:ilvl="0" w:tplc="832CB4C6">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4" w15:restartNumberingAfterBreak="0">
    <w:nsid w:val="4AC116D0"/>
    <w:multiLevelType w:val="hybridMultilevel"/>
    <w:tmpl w:val="AA88A424"/>
    <w:lvl w:ilvl="0" w:tplc="CA34B072">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5"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EE2491C"/>
    <w:multiLevelType w:val="multilevel"/>
    <w:tmpl w:val="F2F67420"/>
    <w:styleLink w:val="KUJKviceurovnovy2"/>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2383B94"/>
    <w:multiLevelType w:val="hybridMultilevel"/>
    <w:tmpl w:val="D2D60DD0"/>
    <w:lvl w:ilvl="0" w:tplc="B08ED298">
      <w:numFmt w:val="bullet"/>
      <w:lvlText w:val="-"/>
      <w:lvlJc w:val="left"/>
      <w:pPr>
        <w:ind w:left="720" w:hanging="360"/>
      </w:pPr>
      <w:rPr>
        <w:rFonts w:ascii="Times New Roman" w:eastAsia="Times New Roman" w:hAnsi="Times New Roman" w:cs="Times New Roman" w:hint="default"/>
        <w:b/>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7C23A0A"/>
    <w:multiLevelType w:val="hybridMultilevel"/>
    <w:tmpl w:val="44C6AB0C"/>
    <w:lvl w:ilvl="0" w:tplc="B3C4EDFC">
      <w:start w:val="1"/>
      <w:numFmt w:val="bullet"/>
      <w:lvlText w:val=""/>
      <w:lvlJc w:val="right"/>
      <w:pPr>
        <w:ind w:left="400" w:hanging="360"/>
      </w:pPr>
      <w:rPr>
        <w:rFonts w:ascii="Symbol" w:hAnsi="Symbol" w:hint="default"/>
        <w:b w:val="0"/>
        <w:i w:val="0"/>
        <w:sz w:val="20"/>
      </w:r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3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C4C5C91"/>
    <w:multiLevelType w:val="hybridMultilevel"/>
    <w:tmpl w:val="121E6152"/>
    <w:lvl w:ilvl="0" w:tplc="0E226AEA">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32"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27A1339"/>
    <w:multiLevelType w:val="multilevel"/>
    <w:tmpl w:val="D29AED9A"/>
    <w:lvl w:ilvl="0">
      <w:start w:val="1"/>
      <w:numFmt w:val="decimal"/>
      <w:lvlText w:val="%1)"/>
      <w:lvlJc w:val="left"/>
      <w:pPr>
        <w:ind w:left="360" w:hanging="360"/>
      </w:pPr>
    </w:lvl>
    <w:lvl w:ilvl="1">
      <w:start w:val="1"/>
      <w:numFmt w:val="bullet"/>
      <w:lvlText w:val="-"/>
      <w:lvlJc w:val="left"/>
      <w:pPr>
        <w:ind w:left="720" w:hanging="360"/>
      </w:pPr>
      <w:rPr>
        <w:rFonts w:ascii="Calibri" w:hAnsi="Calibri" w:cs="Times New Roman"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6F577D5"/>
    <w:multiLevelType w:val="hybridMultilevel"/>
    <w:tmpl w:val="EEFE1E44"/>
    <w:lvl w:ilvl="0" w:tplc="0E226AEA">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num w:numId="1" w16cid:durableId="2128314065">
    <w:abstractNumId w:val="9"/>
  </w:num>
  <w:num w:numId="2" w16cid:durableId="700015034">
    <w:abstractNumId w:val="12"/>
  </w:num>
  <w:num w:numId="3" w16cid:durableId="212349220">
    <w:abstractNumId w:val="32"/>
  </w:num>
  <w:num w:numId="4" w16cid:durableId="1684162118">
    <w:abstractNumId w:val="28"/>
  </w:num>
  <w:num w:numId="5" w16cid:durableId="1444036776">
    <w:abstractNumId w:val="1"/>
  </w:num>
  <w:num w:numId="6" w16cid:durableId="471099988">
    <w:abstractNumId w:val="18"/>
  </w:num>
  <w:num w:numId="7" w16cid:durableId="1366712831">
    <w:abstractNumId w:val="25"/>
  </w:num>
  <w:num w:numId="8" w16cid:durableId="1957634713">
    <w:abstractNumId w:val="20"/>
  </w:num>
  <w:num w:numId="9" w16cid:durableId="106505988">
    <w:abstractNumId w:val="21"/>
  </w:num>
  <w:num w:numId="10" w16cid:durableId="6061083">
    <w:abstractNumId w:val="30"/>
  </w:num>
  <w:num w:numId="11" w16cid:durableId="110672798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19275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8142730">
    <w:abstractNumId w:val="27"/>
  </w:num>
  <w:num w:numId="14" w16cid:durableId="1360666005">
    <w:abstractNumId w:val="0"/>
  </w:num>
  <w:num w:numId="15" w16cid:durableId="472603110">
    <w:abstractNumId w:val="2"/>
  </w:num>
  <w:num w:numId="16" w16cid:durableId="570887383">
    <w:abstractNumId w:val="26"/>
  </w:num>
  <w:num w:numId="17" w16cid:durableId="1351568530">
    <w:abstractNumId w:val="31"/>
  </w:num>
  <w:num w:numId="18" w16cid:durableId="923297264">
    <w:abstractNumId w:val="34"/>
  </w:num>
  <w:num w:numId="19" w16cid:durableId="1739404209">
    <w:abstractNumId w:val="10"/>
  </w:num>
  <w:num w:numId="20" w16cid:durableId="1071734730">
    <w:abstractNumId w:val="6"/>
  </w:num>
  <w:num w:numId="21" w16cid:durableId="37750564">
    <w:abstractNumId w:val="19"/>
  </w:num>
  <w:num w:numId="22" w16cid:durableId="526675464">
    <w:abstractNumId w:val="4"/>
  </w:num>
  <w:num w:numId="23" w16cid:durableId="5739285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606890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40955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45058316">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304490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367437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89924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45992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544351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131059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97157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10768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27446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606170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567627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3096316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24CF"/>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paragraph" w:styleId="Nadpis1">
    <w:name w:val="heading 1"/>
    <w:basedOn w:val="Normln"/>
    <w:next w:val="Normln"/>
    <w:link w:val="Nadpis1Char"/>
    <w:qFormat/>
    <w:rsid w:val="001824CF"/>
    <w:pPr>
      <w:keepNext/>
      <w:spacing w:line="360" w:lineRule="auto"/>
      <w:ind w:firstLine="708"/>
      <w:jc w:val="both"/>
      <w:outlineLvl w:val="0"/>
    </w:pPr>
    <w:rPr>
      <w:rFonts w:eastAsia="Arial Unicode MS"/>
      <w:b/>
      <w:bCs/>
      <w:sz w:val="36"/>
      <w:szCs w:val="36"/>
      <w:lang w:eastAsia="cs-CZ"/>
    </w:rPr>
  </w:style>
  <w:style w:type="paragraph" w:styleId="Nadpis2">
    <w:name w:val="heading 2"/>
    <w:basedOn w:val="Normln"/>
    <w:next w:val="Normln"/>
    <w:link w:val="Nadpis2Char"/>
    <w:qFormat/>
    <w:rsid w:val="001824CF"/>
    <w:pPr>
      <w:keepNext/>
      <w:spacing w:line="360" w:lineRule="auto"/>
      <w:jc w:val="both"/>
      <w:outlineLvl w:val="1"/>
    </w:pPr>
    <w:rPr>
      <w:rFonts w:eastAsia="Arial Unicode MS"/>
      <w:b/>
      <w:bCs/>
      <w:sz w:val="22"/>
      <w:szCs w:val="24"/>
      <w:lang w:eastAsia="cs-CZ"/>
    </w:rPr>
  </w:style>
  <w:style w:type="paragraph" w:styleId="Nadpis3">
    <w:name w:val="heading 3"/>
    <w:basedOn w:val="Normln"/>
    <w:next w:val="Normln"/>
    <w:link w:val="Nadpis3Char"/>
    <w:qFormat/>
    <w:rsid w:val="001824CF"/>
    <w:pPr>
      <w:keepNext/>
      <w:widowControl w:val="0"/>
      <w:autoSpaceDE w:val="0"/>
      <w:autoSpaceDN w:val="0"/>
      <w:adjustRightInd w:val="0"/>
      <w:spacing w:before="40" w:after="40"/>
      <w:ind w:right="201"/>
      <w:jc w:val="both"/>
      <w:outlineLvl w:val="2"/>
    </w:pPr>
    <w:rPr>
      <w:rFonts w:eastAsia="Times New Roman"/>
      <w:b/>
      <w:bCs/>
      <w:color w:val="000000"/>
      <w:szCs w:val="17"/>
      <w:lang w:eastAsia="cs-CZ"/>
    </w:rPr>
  </w:style>
  <w:style w:type="paragraph" w:styleId="Nadpis4">
    <w:name w:val="heading 4"/>
    <w:basedOn w:val="Normln"/>
    <w:next w:val="Normln"/>
    <w:link w:val="Nadpis4Char"/>
    <w:qFormat/>
    <w:rsid w:val="001824CF"/>
    <w:pPr>
      <w:keepNext/>
      <w:spacing w:line="360" w:lineRule="auto"/>
      <w:jc w:val="both"/>
      <w:outlineLvl w:val="3"/>
    </w:pPr>
    <w:rPr>
      <w:rFonts w:eastAsia="Arial Unicode MS"/>
      <w:b/>
      <w:bCs/>
      <w:sz w:val="24"/>
      <w:szCs w:val="26"/>
      <w:lang w:eastAsia="cs-CZ"/>
    </w:rPr>
  </w:style>
  <w:style w:type="paragraph" w:styleId="Nadpis5">
    <w:name w:val="heading 5"/>
    <w:basedOn w:val="Normln"/>
    <w:next w:val="Normln"/>
    <w:link w:val="Nadpis5Char"/>
    <w:qFormat/>
    <w:rsid w:val="001824CF"/>
    <w:pPr>
      <w:keepNext/>
      <w:widowControl w:val="0"/>
      <w:autoSpaceDE w:val="0"/>
      <w:autoSpaceDN w:val="0"/>
      <w:adjustRightInd w:val="0"/>
      <w:spacing w:before="40" w:after="40"/>
      <w:ind w:right="40"/>
      <w:jc w:val="both"/>
      <w:outlineLvl w:val="4"/>
    </w:pPr>
    <w:rPr>
      <w:rFonts w:eastAsia="Times New Roman"/>
      <w:b/>
      <w:bCs/>
      <w:szCs w:val="24"/>
      <w:u w:val="single"/>
      <w:lang w:eastAsia="cs-CZ"/>
    </w:rPr>
  </w:style>
  <w:style w:type="paragraph" w:styleId="Nadpis6">
    <w:name w:val="heading 6"/>
    <w:basedOn w:val="Normln"/>
    <w:next w:val="Normln"/>
    <w:link w:val="Nadpis6Char"/>
    <w:qFormat/>
    <w:rsid w:val="001824CF"/>
    <w:pPr>
      <w:keepNext/>
      <w:spacing w:line="360" w:lineRule="auto"/>
      <w:ind w:left="360"/>
      <w:jc w:val="both"/>
      <w:outlineLvl w:val="5"/>
    </w:pPr>
    <w:rPr>
      <w:rFonts w:eastAsia="Times New Roman"/>
      <w:b/>
      <w:bCs/>
      <w:sz w:val="24"/>
      <w:szCs w:val="24"/>
      <w:lang w:eastAsia="cs-CZ"/>
    </w:rPr>
  </w:style>
  <w:style w:type="paragraph" w:styleId="Nadpis7">
    <w:name w:val="heading 7"/>
    <w:basedOn w:val="Normln"/>
    <w:next w:val="Normln"/>
    <w:link w:val="Nadpis7Char"/>
    <w:qFormat/>
    <w:rsid w:val="001824CF"/>
    <w:pPr>
      <w:keepNext/>
      <w:pBdr>
        <w:top w:val="single" w:sz="4" w:space="1" w:color="auto"/>
        <w:left w:val="single" w:sz="4" w:space="4" w:color="auto"/>
        <w:bottom w:val="single" w:sz="4" w:space="1" w:color="auto"/>
        <w:right w:val="single" w:sz="4" w:space="0" w:color="auto"/>
      </w:pBdr>
      <w:spacing w:line="360" w:lineRule="auto"/>
      <w:jc w:val="center"/>
      <w:outlineLvl w:val="6"/>
    </w:pPr>
    <w:rPr>
      <w:rFonts w:eastAsia="Times New Roman"/>
      <w:b/>
      <w:bCs/>
      <w:sz w:val="36"/>
      <w:szCs w:val="24"/>
      <w:lang w:eastAsia="cs-CZ"/>
    </w:rPr>
  </w:style>
  <w:style w:type="paragraph" w:styleId="Nadpis8">
    <w:name w:val="heading 8"/>
    <w:basedOn w:val="Normln"/>
    <w:next w:val="Normln"/>
    <w:link w:val="Nadpis8Char"/>
    <w:qFormat/>
    <w:rsid w:val="001824CF"/>
    <w:pPr>
      <w:keepNext/>
      <w:ind w:right="-68"/>
      <w:jc w:val="center"/>
      <w:outlineLvl w:val="7"/>
    </w:pPr>
    <w:rPr>
      <w:rFonts w:eastAsia="Times New Roman"/>
      <w:b/>
      <w:bCs/>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character" w:customStyle="1" w:styleId="Nadpis1Char">
    <w:name w:val="Nadpis 1 Char"/>
    <w:basedOn w:val="Standardnpsmoodstavce"/>
    <w:link w:val="Nadpis1"/>
    <w:rsid w:val="001824CF"/>
    <w:rPr>
      <w:rFonts w:ascii="Times New Roman" w:eastAsia="Arial Unicode MS" w:hAnsi="Times New Roman"/>
      <w:b/>
      <w:bCs/>
      <w:sz w:val="36"/>
      <w:szCs w:val="36"/>
    </w:rPr>
  </w:style>
  <w:style w:type="character" w:customStyle="1" w:styleId="Nadpis2Char">
    <w:name w:val="Nadpis 2 Char"/>
    <w:basedOn w:val="Standardnpsmoodstavce"/>
    <w:link w:val="Nadpis2"/>
    <w:rsid w:val="001824CF"/>
    <w:rPr>
      <w:rFonts w:ascii="Times New Roman" w:eastAsia="Arial Unicode MS" w:hAnsi="Times New Roman"/>
      <w:b/>
      <w:bCs/>
      <w:sz w:val="22"/>
      <w:szCs w:val="24"/>
    </w:rPr>
  </w:style>
  <w:style w:type="character" w:customStyle="1" w:styleId="Nadpis3Char">
    <w:name w:val="Nadpis 3 Char"/>
    <w:basedOn w:val="Standardnpsmoodstavce"/>
    <w:link w:val="Nadpis3"/>
    <w:rsid w:val="001824CF"/>
    <w:rPr>
      <w:rFonts w:ascii="Times New Roman" w:eastAsia="Times New Roman" w:hAnsi="Times New Roman"/>
      <w:b/>
      <w:bCs/>
      <w:color w:val="000000"/>
      <w:sz w:val="28"/>
      <w:szCs w:val="17"/>
    </w:rPr>
  </w:style>
  <w:style w:type="character" w:customStyle="1" w:styleId="Nadpis4Char">
    <w:name w:val="Nadpis 4 Char"/>
    <w:basedOn w:val="Standardnpsmoodstavce"/>
    <w:link w:val="Nadpis4"/>
    <w:rsid w:val="001824CF"/>
    <w:rPr>
      <w:rFonts w:ascii="Times New Roman" w:eastAsia="Arial Unicode MS" w:hAnsi="Times New Roman"/>
      <w:b/>
      <w:bCs/>
      <w:sz w:val="24"/>
      <w:szCs w:val="26"/>
    </w:rPr>
  </w:style>
  <w:style w:type="character" w:customStyle="1" w:styleId="Nadpis5Char">
    <w:name w:val="Nadpis 5 Char"/>
    <w:basedOn w:val="Standardnpsmoodstavce"/>
    <w:link w:val="Nadpis5"/>
    <w:rsid w:val="001824CF"/>
    <w:rPr>
      <w:rFonts w:ascii="Times New Roman" w:eastAsia="Times New Roman" w:hAnsi="Times New Roman"/>
      <w:b/>
      <w:bCs/>
      <w:sz w:val="28"/>
      <w:szCs w:val="24"/>
      <w:u w:val="single"/>
    </w:rPr>
  </w:style>
  <w:style w:type="character" w:customStyle="1" w:styleId="Nadpis6Char">
    <w:name w:val="Nadpis 6 Char"/>
    <w:basedOn w:val="Standardnpsmoodstavce"/>
    <w:link w:val="Nadpis6"/>
    <w:rsid w:val="001824CF"/>
    <w:rPr>
      <w:rFonts w:ascii="Times New Roman" w:eastAsia="Times New Roman" w:hAnsi="Times New Roman"/>
      <w:b/>
      <w:bCs/>
      <w:sz w:val="24"/>
      <w:szCs w:val="24"/>
    </w:rPr>
  </w:style>
  <w:style w:type="character" w:customStyle="1" w:styleId="Nadpis7Char">
    <w:name w:val="Nadpis 7 Char"/>
    <w:basedOn w:val="Standardnpsmoodstavce"/>
    <w:link w:val="Nadpis7"/>
    <w:rsid w:val="001824CF"/>
    <w:rPr>
      <w:rFonts w:ascii="Times New Roman" w:eastAsia="Times New Roman" w:hAnsi="Times New Roman"/>
      <w:b/>
      <w:bCs/>
      <w:sz w:val="36"/>
      <w:szCs w:val="24"/>
    </w:rPr>
  </w:style>
  <w:style w:type="character" w:customStyle="1" w:styleId="Nadpis8Char">
    <w:name w:val="Nadpis 8 Char"/>
    <w:basedOn w:val="Standardnpsmoodstavce"/>
    <w:link w:val="Nadpis8"/>
    <w:rsid w:val="001824CF"/>
    <w:rPr>
      <w:rFonts w:ascii="Times New Roman" w:eastAsia="Times New Roman" w:hAnsi="Times New Roman"/>
      <w:b/>
      <w:bCs/>
      <w:sz w:val="28"/>
      <w:szCs w:val="28"/>
    </w:rPr>
  </w:style>
  <w:style w:type="paragraph" w:customStyle="1" w:styleId="xl35">
    <w:name w:val="xl35"/>
    <w:basedOn w:val="Normln"/>
    <w:rsid w:val="001824CF"/>
    <w:pPr>
      <w:spacing w:before="100" w:beforeAutospacing="1" w:after="100" w:afterAutospacing="1"/>
    </w:pPr>
    <w:rPr>
      <w:rFonts w:eastAsia="Arial Unicode MS"/>
      <w:b/>
      <w:bCs/>
      <w:szCs w:val="28"/>
      <w:lang w:eastAsia="cs-CZ"/>
    </w:rPr>
  </w:style>
  <w:style w:type="paragraph" w:customStyle="1" w:styleId="xl24">
    <w:name w:val="xl24"/>
    <w:basedOn w:val="Normln"/>
    <w:rsid w:val="001824CF"/>
    <w:pPr>
      <w:spacing w:before="100" w:beforeAutospacing="1" w:after="100" w:afterAutospacing="1"/>
      <w:jc w:val="center"/>
    </w:pPr>
    <w:rPr>
      <w:rFonts w:eastAsia="Arial Unicode MS"/>
      <w:sz w:val="24"/>
      <w:szCs w:val="24"/>
      <w:lang w:eastAsia="cs-CZ"/>
    </w:rPr>
  </w:style>
  <w:style w:type="paragraph" w:styleId="Zkladntext">
    <w:name w:val="Body Text"/>
    <w:basedOn w:val="Normln"/>
    <w:link w:val="ZkladntextChar"/>
    <w:rsid w:val="001824CF"/>
    <w:pPr>
      <w:jc w:val="both"/>
    </w:pPr>
    <w:rPr>
      <w:rFonts w:eastAsia="Times New Roman"/>
      <w:sz w:val="20"/>
      <w:szCs w:val="24"/>
      <w:lang w:eastAsia="cs-CZ"/>
    </w:rPr>
  </w:style>
  <w:style w:type="character" w:customStyle="1" w:styleId="ZkladntextChar">
    <w:name w:val="Základní text Char"/>
    <w:basedOn w:val="Standardnpsmoodstavce"/>
    <w:link w:val="Zkladntext"/>
    <w:rsid w:val="001824CF"/>
    <w:rPr>
      <w:rFonts w:ascii="Times New Roman" w:eastAsia="Times New Roman" w:hAnsi="Times New Roman"/>
      <w:szCs w:val="24"/>
    </w:rPr>
  </w:style>
  <w:style w:type="paragraph" w:styleId="Zkladntext2">
    <w:name w:val="Body Text 2"/>
    <w:basedOn w:val="Normln"/>
    <w:link w:val="Zkladntext2Char"/>
    <w:semiHidden/>
    <w:rsid w:val="001824CF"/>
    <w:pPr>
      <w:jc w:val="both"/>
    </w:pPr>
    <w:rPr>
      <w:rFonts w:eastAsia="Times New Roman"/>
      <w:color w:val="000000"/>
      <w:szCs w:val="28"/>
      <w:lang w:eastAsia="cs-CZ"/>
    </w:rPr>
  </w:style>
  <w:style w:type="character" w:customStyle="1" w:styleId="Zkladntext2Char">
    <w:name w:val="Základní text 2 Char"/>
    <w:basedOn w:val="Standardnpsmoodstavce"/>
    <w:link w:val="Zkladntext2"/>
    <w:semiHidden/>
    <w:rsid w:val="001824CF"/>
    <w:rPr>
      <w:rFonts w:ascii="Times New Roman" w:eastAsia="Times New Roman" w:hAnsi="Times New Roman"/>
      <w:color w:val="000000"/>
      <w:sz w:val="28"/>
      <w:szCs w:val="28"/>
    </w:rPr>
  </w:style>
  <w:style w:type="character" w:styleId="slostrnky">
    <w:name w:val="page number"/>
    <w:basedOn w:val="Standardnpsmoodstavce"/>
    <w:semiHidden/>
    <w:rsid w:val="001824CF"/>
  </w:style>
  <w:style w:type="paragraph" w:styleId="Zkladntext3">
    <w:name w:val="Body Text 3"/>
    <w:basedOn w:val="Normln"/>
    <w:link w:val="Zkladntext3Char"/>
    <w:rsid w:val="001824CF"/>
    <w:pPr>
      <w:jc w:val="both"/>
    </w:pPr>
    <w:rPr>
      <w:rFonts w:eastAsia="Times New Roman"/>
      <w:szCs w:val="24"/>
      <w:lang w:eastAsia="cs-CZ"/>
    </w:rPr>
  </w:style>
  <w:style w:type="character" w:customStyle="1" w:styleId="Zkladntext3Char">
    <w:name w:val="Základní text 3 Char"/>
    <w:basedOn w:val="Standardnpsmoodstavce"/>
    <w:link w:val="Zkladntext3"/>
    <w:rsid w:val="001824CF"/>
    <w:rPr>
      <w:rFonts w:ascii="Times New Roman" w:eastAsia="Times New Roman" w:hAnsi="Times New Roman"/>
      <w:sz w:val="28"/>
      <w:szCs w:val="24"/>
    </w:rPr>
  </w:style>
  <w:style w:type="paragraph" w:styleId="Seznam2">
    <w:name w:val="List 2"/>
    <w:basedOn w:val="Normln"/>
    <w:semiHidden/>
    <w:rsid w:val="001824CF"/>
    <w:pPr>
      <w:ind w:left="566" w:hanging="283"/>
    </w:pPr>
    <w:rPr>
      <w:rFonts w:eastAsia="Times New Roman"/>
      <w:sz w:val="24"/>
      <w:szCs w:val="24"/>
      <w:lang w:eastAsia="cs-CZ"/>
    </w:rPr>
  </w:style>
  <w:style w:type="paragraph" w:styleId="Seznamsodrkami2">
    <w:name w:val="List Bullet 2"/>
    <w:basedOn w:val="Normln"/>
    <w:autoRedefine/>
    <w:semiHidden/>
    <w:rsid w:val="001824CF"/>
    <w:pPr>
      <w:numPr>
        <w:numId w:val="15"/>
      </w:numPr>
      <w:tabs>
        <w:tab w:val="clear" w:pos="2880"/>
        <w:tab w:val="num" w:pos="1200"/>
      </w:tabs>
      <w:ind w:left="1200" w:hanging="240"/>
    </w:pPr>
    <w:rPr>
      <w:rFonts w:eastAsia="Times New Roman"/>
      <w:sz w:val="24"/>
      <w:szCs w:val="24"/>
      <w:lang w:eastAsia="cs-CZ"/>
    </w:rPr>
  </w:style>
  <w:style w:type="paragraph" w:styleId="Seznamsodrkami">
    <w:name w:val="List Bullet"/>
    <w:basedOn w:val="Normln"/>
    <w:autoRedefine/>
    <w:semiHidden/>
    <w:rsid w:val="001824CF"/>
    <w:pPr>
      <w:numPr>
        <w:numId w:val="14"/>
      </w:numPr>
    </w:pPr>
    <w:rPr>
      <w:rFonts w:eastAsia="Times New Roman"/>
      <w:sz w:val="24"/>
      <w:szCs w:val="24"/>
      <w:lang w:eastAsia="cs-CZ"/>
    </w:rPr>
  </w:style>
  <w:style w:type="paragraph" w:styleId="Zkladntextodsazen">
    <w:name w:val="Body Text Indent"/>
    <w:basedOn w:val="Normln"/>
    <w:link w:val="ZkladntextodsazenChar"/>
    <w:rsid w:val="001824CF"/>
    <w:pPr>
      <w:ind w:left="360" w:hanging="360"/>
    </w:pPr>
    <w:rPr>
      <w:rFonts w:eastAsia="Times New Roman"/>
      <w:szCs w:val="24"/>
      <w:lang w:eastAsia="cs-CZ"/>
    </w:rPr>
  </w:style>
  <w:style w:type="character" w:customStyle="1" w:styleId="ZkladntextodsazenChar">
    <w:name w:val="Základní text odsazený Char"/>
    <w:basedOn w:val="Standardnpsmoodstavce"/>
    <w:link w:val="Zkladntextodsazen"/>
    <w:rsid w:val="001824CF"/>
    <w:rPr>
      <w:rFonts w:ascii="Times New Roman" w:eastAsia="Times New Roman" w:hAnsi="Times New Roman"/>
      <w:sz w:val="28"/>
      <w:szCs w:val="24"/>
    </w:rPr>
  </w:style>
  <w:style w:type="paragraph" w:styleId="Zkladntextodsazen2">
    <w:name w:val="Body Text Indent 2"/>
    <w:basedOn w:val="Normln"/>
    <w:link w:val="Zkladntextodsazen2Char"/>
    <w:semiHidden/>
    <w:rsid w:val="001824CF"/>
    <w:pPr>
      <w:tabs>
        <w:tab w:val="left" w:pos="360"/>
      </w:tabs>
      <w:ind w:left="360" w:hanging="360"/>
      <w:jc w:val="both"/>
    </w:pPr>
    <w:rPr>
      <w:rFonts w:eastAsia="Times New Roman"/>
      <w:szCs w:val="24"/>
      <w:lang w:eastAsia="cs-CZ"/>
    </w:rPr>
  </w:style>
  <w:style w:type="character" w:customStyle="1" w:styleId="Zkladntextodsazen2Char">
    <w:name w:val="Základní text odsazený 2 Char"/>
    <w:basedOn w:val="Standardnpsmoodstavce"/>
    <w:link w:val="Zkladntextodsazen2"/>
    <w:semiHidden/>
    <w:rsid w:val="001824CF"/>
    <w:rPr>
      <w:rFonts w:ascii="Times New Roman" w:eastAsia="Times New Roman" w:hAnsi="Times New Roman"/>
      <w:sz w:val="28"/>
      <w:szCs w:val="24"/>
    </w:rPr>
  </w:style>
  <w:style w:type="paragraph" w:styleId="Textvbloku">
    <w:name w:val="Block Text"/>
    <w:basedOn w:val="Normln"/>
    <w:semiHidden/>
    <w:rsid w:val="001824CF"/>
    <w:pPr>
      <w:widowControl w:val="0"/>
      <w:autoSpaceDE w:val="0"/>
      <w:autoSpaceDN w:val="0"/>
      <w:adjustRightInd w:val="0"/>
      <w:spacing w:before="40" w:after="40"/>
      <w:ind w:left="40" w:right="40"/>
      <w:jc w:val="both"/>
    </w:pPr>
    <w:rPr>
      <w:rFonts w:eastAsia="Times New Roman"/>
      <w:color w:val="000000"/>
      <w:szCs w:val="28"/>
      <w:lang w:eastAsia="cs-CZ"/>
    </w:rPr>
  </w:style>
  <w:style w:type="paragraph" w:customStyle="1" w:styleId="xl25">
    <w:name w:val="xl25"/>
    <w:basedOn w:val="Normln"/>
    <w:rsid w:val="001824C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8"/>
      <w:lang w:eastAsia="cs-CZ"/>
    </w:rPr>
  </w:style>
  <w:style w:type="paragraph" w:customStyle="1" w:styleId="xl26">
    <w:name w:val="xl26"/>
    <w:basedOn w:val="Normln"/>
    <w:rsid w:val="001824C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szCs w:val="28"/>
      <w:lang w:eastAsia="cs-CZ"/>
    </w:rPr>
  </w:style>
  <w:style w:type="paragraph" w:customStyle="1" w:styleId="xl27">
    <w:name w:val="xl27"/>
    <w:basedOn w:val="Normln"/>
    <w:rsid w:val="001824CF"/>
    <w:pPr>
      <w:spacing w:before="100" w:beforeAutospacing="1" w:after="100" w:afterAutospacing="1"/>
      <w:jc w:val="right"/>
    </w:pPr>
    <w:rPr>
      <w:rFonts w:eastAsia="Arial Unicode MS"/>
      <w:szCs w:val="28"/>
      <w:lang w:eastAsia="cs-CZ"/>
    </w:rPr>
  </w:style>
  <w:style w:type="paragraph" w:customStyle="1" w:styleId="xl28">
    <w:name w:val="xl28"/>
    <w:basedOn w:val="Normln"/>
    <w:rsid w:val="001824C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szCs w:val="28"/>
      <w:lang w:eastAsia="cs-CZ"/>
    </w:rPr>
  </w:style>
  <w:style w:type="paragraph" w:customStyle="1" w:styleId="xl29">
    <w:name w:val="xl29"/>
    <w:basedOn w:val="Normln"/>
    <w:rsid w:val="001824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Cs w:val="28"/>
      <w:lang w:eastAsia="cs-CZ"/>
    </w:rPr>
  </w:style>
  <w:style w:type="paragraph" w:customStyle="1" w:styleId="xl30">
    <w:name w:val="xl30"/>
    <w:basedOn w:val="Normln"/>
    <w:rsid w:val="001824CF"/>
    <w:pPr>
      <w:spacing w:before="100" w:beforeAutospacing="1" w:after="100" w:afterAutospacing="1"/>
      <w:textAlignment w:val="center"/>
    </w:pPr>
    <w:rPr>
      <w:rFonts w:eastAsia="Arial Unicode MS"/>
      <w:b/>
      <w:bCs/>
      <w:szCs w:val="28"/>
      <w:lang w:eastAsia="cs-CZ"/>
    </w:rPr>
  </w:style>
  <w:style w:type="paragraph" w:customStyle="1" w:styleId="xl22">
    <w:name w:val="xl22"/>
    <w:basedOn w:val="Normln"/>
    <w:rsid w:val="001824CF"/>
    <w:pPr>
      <w:spacing w:before="100" w:beforeAutospacing="1" w:after="100" w:afterAutospacing="1"/>
      <w:jc w:val="center"/>
    </w:pPr>
    <w:rPr>
      <w:rFonts w:eastAsia="Arial Unicode MS"/>
      <w:sz w:val="24"/>
      <w:szCs w:val="24"/>
      <w:lang w:eastAsia="cs-CZ"/>
    </w:rPr>
  </w:style>
  <w:style w:type="paragraph" w:customStyle="1" w:styleId="Ji15">
    <w:name w:val="Jiří 1.5"/>
    <w:basedOn w:val="Zkladntextodsazen"/>
    <w:rsid w:val="001824CF"/>
    <w:pPr>
      <w:spacing w:before="120" w:line="360" w:lineRule="auto"/>
      <w:ind w:left="0" w:firstLine="0"/>
      <w:jc w:val="both"/>
    </w:pPr>
    <w:rPr>
      <w:kern w:val="28"/>
      <w:sz w:val="24"/>
      <w:szCs w:val="20"/>
    </w:rPr>
  </w:style>
  <w:style w:type="paragraph" w:customStyle="1" w:styleId="xl31">
    <w:name w:val="xl31"/>
    <w:basedOn w:val="Normln"/>
    <w:rsid w:val="001824CF"/>
    <w:pPr>
      <w:spacing w:before="100" w:beforeAutospacing="1" w:after="100" w:afterAutospacing="1"/>
      <w:jc w:val="right"/>
    </w:pPr>
    <w:rPr>
      <w:rFonts w:eastAsia="Arial Unicode MS"/>
      <w:sz w:val="24"/>
      <w:szCs w:val="24"/>
      <w:lang w:eastAsia="cs-CZ"/>
    </w:rPr>
  </w:style>
  <w:style w:type="paragraph" w:customStyle="1" w:styleId="xl32">
    <w:name w:val="xl32"/>
    <w:basedOn w:val="Normln"/>
    <w:rsid w:val="001824CF"/>
    <w:pPr>
      <w:spacing w:before="100" w:beforeAutospacing="1" w:after="100" w:afterAutospacing="1"/>
      <w:jc w:val="center"/>
    </w:pPr>
    <w:rPr>
      <w:rFonts w:eastAsia="Arial Unicode MS"/>
      <w:sz w:val="24"/>
      <w:szCs w:val="24"/>
      <w:lang w:eastAsia="cs-CZ"/>
    </w:rPr>
  </w:style>
  <w:style w:type="paragraph" w:customStyle="1" w:styleId="xl33">
    <w:name w:val="xl33"/>
    <w:basedOn w:val="Normln"/>
    <w:rsid w:val="001824CF"/>
    <w:pPr>
      <w:spacing w:before="100" w:beforeAutospacing="1" w:after="100" w:afterAutospacing="1"/>
    </w:pPr>
    <w:rPr>
      <w:rFonts w:eastAsia="Arial Unicode MS"/>
      <w:sz w:val="24"/>
      <w:szCs w:val="24"/>
      <w:lang w:eastAsia="cs-CZ"/>
    </w:rPr>
  </w:style>
  <w:style w:type="paragraph" w:customStyle="1" w:styleId="xl34">
    <w:name w:val="xl34"/>
    <w:basedOn w:val="Normln"/>
    <w:rsid w:val="001824CF"/>
    <w:pPr>
      <w:spacing w:before="100" w:beforeAutospacing="1" w:after="100" w:afterAutospacing="1"/>
    </w:pPr>
    <w:rPr>
      <w:rFonts w:ascii="Arial Unicode MS" w:eastAsia="Arial Unicode MS"/>
      <w:sz w:val="24"/>
      <w:szCs w:val="24"/>
      <w:lang w:eastAsia="cs-CZ"/>
    </w:rPr>
  </w:style>
  <w:style w:type="paragraph" w:customStyle="1" w:styleId="xl36">
    <w:name w:val="xl36"/>
    <w:basedOn w:val="Normln"/>
    <w:rsid w:val="001824CF"/>
    <w:pPr>
      <w:pBdr>
        <w:top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szCs w:val="28"/>
      <w:lang w:eastAsia="cs-CZ"/>
    </w:rPr>
  </w:style>
  <w:style w:type="paragraph" w:customStyle="1" w:styleId="xl37">
    <w:name w:val="xl37"/>
    <w:basedOn w:val="Normln"/>
    <w:rsid w:val="001824C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szCs w:val="28"/>
      <w:lang w:eastAsia="cs-CZ"/>
    </w:rPr>
  </w:style>
  <w:style w:type="paragraph" w:customStyle="1" w:styleId="xl38">
    <w:name w:val="xl38"/>
    <w:basedOn w:val="Normln"/>
    <w:rsid w:val="001824C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szCs w:val="28"/>
      <w:lang w:eastAsia="cs-CZ"/>
    </w:rPr>
  </w:style>
  <w:style w:type="paragraph" w:customStyle="1" w:styleId="xl39">
    <w:name w:val="xl39"/>
    <w:basedOn w:val="Normln"/>
    <w:rsid w:val="001824CF"/>
    <w:pPr>
      <w:pBdr>
        <w:top w:val="single" w:sz="4" w:space="0" w:color="auto"/>
        <w:left w:val="single" w:sz="4" w:space="0" w:color="auto"/>
        <w:bottom w:val="single" w:sz="4" w:space="0" w:color="auto"/>
      </w:pBdr>
      <w:spacing w:before="100" w:beforeAutospacing="1" w:after="100" w:afterAutospacing="1"/>
    </w:pPr>
    <w:rPr>
      <w:rFonts w:eastAsia="Arial Unicode MS"/>
      <w:b/>
      <w:bCs/>
      <w:szCs w:val="28"/>
      <w:lang w:eastAsia="cs-CZ"/>
    </w:rPr>
  </w:style>
  <w:style w:type="paragraph" w:customStyle="1" w:styleId="xl40">
    <w:name w:val="xl40"/>
    <w:basedOn w:val="Normln"/>
    <w:rsid w:val="001824CF"/>
    <w:pPr>
      <w:pBdr>
        <w:top w:val="single" w:sz="4" w:space="0" w:color="auto"/>
        <w:bottom w:val="single" w:sz="4" w:space="0" w:color="auto"/>
        <w:right w:val="single" w:sz="4" w:space="0" w:color="auto"/>
      </w:pBdr>
      <w:spacing w:before="100" w:beforeAutospacing="1" w:after="100" w:afterAutospacing="1"/>
    </w:pPr>
    <w:rPr>
      <w:rFonts w:eastAsia="Arial Unicode MS"/>
      <w:b/>
      <w:bCs/>
      <w:szCs w:val="28"/>
      <w:lang w:eastAsia="cs-CZ"/>
    </w:rPr>
  </w:style>
  <w:style w:type="paragraph" w:customStyle="1" w:styleId="xl41">
    <w:name w:val="xl41"/>
    <w:basedOn w:val="Normln"/>
    <w:rsid w:val="001824CF"/>
    <w:pPr>
      <w:pBdr>
        <w:top w:val="single" w:sz="4" w:space="0" w:color="auto"/>
        <w:bottom w:val="single" w:sz="4" w:space="0" w:color="auto"/>
      </w:pBdr>
      <w:spacing w:before="100" w:beforeAutospacing="1" w:after="100" w:afterAutospacing="1"/>
    </w:pPr>
    <w:rPr>
      <w:rFonts w:eastAsia="Arial Unicode MS"/>
      <w:b/>
      <w:bCs/>
      <w:szCs w:val="28"/>
      <w:lang w:eastAsia="cs-CZ"/>
    </w:rPr>
  </w:style>
  <w:style w:type="paragraph" w:customStyle="1" w:styleId="xl42">
    <w:name w:val="xl42"/>
    <w:basedOn w:val="Normln"/>
    <w:rsid w:val="001824CF"/>
    <w:pPr>
      <w:shd w:val="clear" w:color="auto" w:fill="FFCC00"/>
      <w:spacing w:before="100" w:beforeAutospacing="1" w:after="100" w:afterAutospacing="1"/>
      <w:jc w:val="center"/>
    </w:pPr>
    <w:rPr>
      <w:rFonts w:eastAsia="Arial Unicode MS"/>
      <w:szCs w:val="28"/>
      <w:lang w:eastAsia="cs-CZ"/>
    </w:rPr>
  </w:style>
  <w:style w:type="paragraph" w:customStyle="1" w:styleId="xl43">
    <w:name w:val="xl43"/>
    <w:basedOn w:val="Normln"/>
    <w:rsid w:val="001824CF"/>
    <w:pPr>
      <w:shd w:val="clear" w:color="auto" w:fill="FFCC00"/>
      <w:spacing w:before="100" w:beforeAutospacing="1" w:after="100" w:afterAutospacing="1"/>
      <w:jc w:val="center"/>
    </w:pPr>
    <w:rPr>
      <w:rFonts w:eastAsia="Arial Unicode MS"/>
      <w:szCs w:val="28"/>
      <w:lang w:eastAsia="cs-CZ"/>
    </w:rPr>
  </w:style>
  <w:style w:type="paragraph" w:customStyle="1" w:styleId="xl44">
    <w:name w:val="xl44"/>
    <w:basedOn w:val="Normln"/>
    <w:rsid w:val="001824CF"/>
    <w:pPr>
      <w:shd w:val="clear" w:color="auto" w:fill="FFCC00"/>
      <w:spacing w:before="100" w:beforeAutospacing="1" w:after="100" w:afterAutospacing="1"/>
      <w:jc w:val="center"/>
      <w:textAlignment w:val="center"/>
    </w:pPr>
    <w:rPr>
      <w:rFonts w:eastAsia="Arial Unicode MS"/>
      <w:szCs w:val="28"/>
      <w:lang w:eastAsia="cs-CZ"/>
    </w:rPr>
  </w:style>
  <w:style w:type="paragraph" w:customStyle="1" w:styleId="xl45">
    <w:name w:val="xl45"/>
    <w:basedOn w:val="Normln"/>
    <w:rsid w:val="001824CF"/>
    <w:pPr>
      <w:shd w:val="clear" w:color="auto" w:fill="FFCC00"/>
      <w:spacing w:before="100" w:beforeAutospacing="1" w:after="100" w:afterAutospacing="1"/>
      <w:jc w:val="right"/>
      <w:textAlignment w:val="center"/>
    </w:pPr>
    <w:rPr>
      <w:rFonts w:eastAsia="Arial Unicode MS"/>
      <w:szCs w:val="28"/>
      <w:lang w:eastAsia="cs-CZ"/>
    </w:rPr>
  </w:style>
  <w:style w:type="paragraph" w:customStyle="1" w:styleId="xl46">
    <w:name w:val="xl46"/>
    <w:basedOn w:val="Normln"/>
    <w:rsid w:val="001824CF"/>
    <w:pPr>
      <w:pBdr>
        <w:right w:val="single" w:sz="4" w:space="0" w:color="auto"/>
      </w:pBdr>
      <w:shd w:val="clear" w:color="auto" w:fill="FFCC00"/>
      <w:spacing w:before="100" w:beforeAutospacing="1" w:after="100" w:afterAutospacing="1"/>
    </w:pPr>
    <w:rPr>
      <w:rFonts w:eastAsia="Arial Unicode MS"/>
      <w:szCs w:val="28"/>
      <w:lang w:eastAsia="cs-CZ"/>
    </w:rPr>
  </w:style>
  <w:style w:type="paragraph" w:customStyle="1" w:styleId="xl47">
    <w:name w:val="xl47"/>
    <w:basedOn w:val="Normln"/>
    <w:rsid w:val="001824CF"/>
    <w:pPr>
      <w:shd w:val="clear" w:color="auto" w:fill="99CCFF"/>
      <w:spacing w:before="100" w:beforeAutospacing="1" w:after="100" w:afterAutospacing="1"/>
      <w:jc w:val="center"/>
    </w:pPr>
    <w:rPr>
      <w:rFonts w:eastAsia="Arial Unicode MS"/>
      <w:szCs w:val="28"/>
      <w:lang w:eastAsia="cs-CZ"/>
    </w:rPr>
  </w:style>
  <w:style w:type="paragraph" w:customStyle="1" w:styleId="xl48">
    <w:name w:val="xl48"/>
    <w:basedOn w:val="Normln"/>
    <w:rsid w:val="001824CF"/>
    <w:pPr>
      <w:shd w:val="clear" w:color="auto" w:fill="99CCFF"/>
      <w:spacing w:before="100" w:beforeAutospacing="1" w:after="100" w:afterAutospacing="1"/>
      <w:jc w:val="center"/>
    </w:pPr>
    <w:rPr>
      <w:rFonts w:eastAsia="Arial Unicode MS"/>
      <w:szCs w:val="28"/>
      <w:lang w:eastAsia="cs-CZ"/>
    </w:rPr>
  </w:style>
  <w:style w:type="paragraph" w:customStyle="1" w:styleId="xl49">
    <w:name w:val="xl49"/>
    <w:basedOn w:val="Normln"/>
    <w:rsid w:val="001824CF"/>
    <w:pPr>
      <w:shd w:val="clear" w:color="auto" w:fill="99CCFF"/>
      <w:spacing w:before="100" w:beforeAutospacing="1" w:after="100" w:afterAutospacing="1"/>
      <w:jc w:val="center"/>
      <w:textAlignment w:val="center"/>
    </w:pPr>
    <w:rPr>
      <w:rFonts w:eastAsia="Arial Unicode MS"/>
      <w:szCs w:val="28"/>
      <w:lang w:eastAsia="cs-CZ"/>
    </w:rPr>
  </w:style>
  <w:style w:type="paragraph" w:customStyle="1" w:styleId="xl50">
    <w:name w:val="xl50"/>
    <w:basedOn w:val="Normln"/>
    <w:rsid w:val="001824CF"/>
    <w:pPr>
      <w:shd w:val="clear" w:color="auto" w:fill="99CCFF"/>
      <w:spacing w:before="100" w:beforeAutospacing="1" w:after="100" w:afterAutospacing="1"/>
      <w:jc w:val="right"/>
      <w:textAlignment w:val="center"/>
    </w:pPr>
    <w:rPr>
      <w:rFonts w:eastAsia="Arial Unicode MS"/>
      <w:szCs w:val="28"/>
      <w:lang w:eastAsia="cs-CZ"/>
    </w:rPr>
  </w:style>
  <w:style w:type="paragraph" w:customStyle="1" w:styleId="xl51">
    <w:name w:val="xl51"/>
    <w:basedOn w:val="Normln"/>
    <w:rsid w:val="001824CF"/>
    <w:pPr>
      <w:pBdr>
        <w:right w:val="single" w:sz="4" w:space="0" w:color="auto"/>
      </w:pBdr>
      <w:shd w:val="clear" w:color="auto" w:fill="99CCFF"/>
      <w:spacing w:before="100" w:beforeAutospacing="1" w:after="100" w:afterAutospacing="1"/>
    </w:pPr>
    <w:rPr>
      <w:rFonts w:eastAsia="Arial Unicode MS"/>
      <w:szCs w:val="28"/>
      <w:lang w:eastAsia="cs-CZ"/>
    </w:rPr>
  </w:style>
  <w:style w:type="paragraph" w:customStyle="1" w:styleId="xl52">
    <w:name w:val="xl52"/>
    <w:basedOn w:val="Normln"/>
    <w:rsid w:val="001824CF"/>
    <w:pPr>
      <w:shd w:val="clear" w:color="auto" w:fill="99CC00"/>
      <w:spacing w:before="100" w:beforeAutospacing="1" w:after="100" w:afterAutospacing="1"/>
      <w:jc w:val="center"/>
    </w:pPr>
    <w:rPr>
      <w:rFonts w:eastAsia="Arial Unicode MS"/>
      <w:szCs w:val="28"/>
      <w:lang w:eastAsia="cs-CZ"/>
    </w:rPr>
  </w:style>
  <w:style w:type="paragraph" w:customStyle="1" w:styleId="xl53">
    <w:name w:val="xl53"/>
    <w:basedOn w:val="Normln"/>
    <w:rsid w:val="001824CF"/>
    <w:pPr>
      <w:shd w:val="clear" w:color="auto" w:fill="99CC00"/>
      <w:spacing w:before="100" w:beforeAutospacing="1" w:after="100" w:afterAutospacing="1"/>
      <w:jc w:val="center"/>
    </w:pPr>
    <w:rPr>
      <w:rFonts w:eastAsia="Arial Unicode MS"/>
      <w:szCs w:val="28"/>
      <w:lang w:eastAsia="cs-CZ"/>
    </w:rPr>
  </w:style>
  <w:style w:type="paragraph" w:customStyle="1" w:styleId="xl54">
    <w:name w:val="xl54"/>
    <w:basedOn w:val="Normln"/>
    <w:rsid w:val="001824CF"/>
    <w:pPr>
      <w:shd w:val="clear" w:color="auto" w:fill="99CC00"/>
      <w:spacing w:before="100" w:beforeAutospacing="1" w:after="100" w:afterAutospacing="1"/>
      <w:jc w:val="center"/>
      <w:textAlignment w:val="center"/>
    </w:pPr>
    <w:rPr>
      <w:rFonts w:eastAsia="Arial Unicode MS"/>
      <w:szCs w:val="28"/>
      <w:lang w:eastAsia="cs-CZ"/>
    </w:rPr>
  </w:style>
  <w:style w:type="paragraph" w:customStyle="1" w:styleId="xl55">
    <w:name w:val="xl55"/>
    <w:basedOn w:val="Normln"/>
    <w:rsid w:val="001824CF"/>
    <w:pPr>
      <w:shd w:val="clear" w:color="auto" w:fill="99CC00"/>
      <w:spacing w:before="100" w:beforeAutospacing="1" w:after="100" w:afterAutospacing="1"/>
      <w:jc w:val="right"/>
      <w:textAlignment w:val="center"/>
    </w:pPr>
    <w:rPr>
      <w:rFonts w:eastAsia="Arial Unicode MS"/>
      <w:szCs w:val="28"/>
      <w:lang w:eastAsia="cs-CZ"/>
    </w:rPr>
  </w:style>
  <w:style w:type="paragraph" w:customStyle="1" w:styleId="xl56">
    <w:name w:val="xl56"/>
    <w:basedOn w:val="Normln"/>
    <w:rsid w:val="001824CF"/>
    <w:pPr>
      <w:pBdr>
        <w:right w:val="single" w:sz="4" w:space="0" w:color="auto"/>
      </w:pBdr>
      <w:shd w:val="clear" w:color="auto" w:fill="99CC00"/>
      <w:spacing w:before="100" w:beforeAutospacing="1" w:after="100" w:afterAutospacing="1"/>
    </w:pPr>
    <w:rPr>
      <w:rFonts w:eastAsia="Arial Unicode MS"/>
      <w:szCs w:val="28"/>
      <w:lang w:eastAsia="cs-CZ"/>
    </w:rPr>
  </w:style>
  <w:style w:type="paragraph" w:customStyle="1" w:styleId="xl57">
    <w:name w:val="xl57"/>
    <w:basedOn w:val="Normln"/>
    <w:rsid w:val="001824CF"/>
    <w:pPr>
      <w:shd w:val="clear" w:color="auto" w:fill="33CCCC"/>
      <w:spacing w:before="100" w:beforeAutospacing="1" w:after="100" w:afterAutospacing="1"/>
      <w:jc w:val="center"/>
    </w:pPr>
    <w:rPr>
      <w:rFonts w:eastAsia="Arial Unicode MS"/>
      <w:szCs w:val="28"/>
      <w:lang w:eastAsia="cs-CZ"/>
    </w:rPr>
  </w:style>
  <w:style w:type="paragraph" w:customStyle="1" w:styleId="xl58">
    <w:name w:val="xl58"/>
    <w:basedOn w:val="Normln"/>
    <w:rsid w:val="001824CF"/>
    <w:pPr>
      <w:shd w:val="clear" w:color="auto" w:fill="33CCCC"/>
      <w:spacing w:before="100" w:beforeAutospacing="1" w:after="100" w:afterAutospacing="1"/>
      <w:jc w:val="center"/>
    </w:pPr>
    <w:rPr>
      <w:rFonts w:eastAsia="Arial Unicode MS"/>
      <w:szCs w:val="28"/>
      <w:lang w:eastAsia="cs-CZ"/>
    </w:rPr>
  </w:style>
  <w:style w:type="paragraph" w:customStyle="1" w:styleId="xl59">
    <w:name w:val="xl59"/>
    <w:basedOn w:val="Normln"/>
    <w:rsid w:val="001824CF"/>
    <w:pPr>
      <w:shd w:val="clear" w:color="auto" w:fill="33CCCC"/>
      <w:spacing w:before="100" w:beforeAutospacing="1" w:after="100" w:afterAutospacing="1"/>
      <w:jc w:val="center"/>
      <w:textAlignment w:val="center"/>
    </w:pPr>
    <w:rPr>
      <w:rFonts w:eastAsia="Arial Unicode MS"/>
      <w:szCs w:val="28"/>
      <w:lang w:eastAsia="cs-CZ"/>
    </w:rPr>
  </w:style>
  <w:style w:type="paragraph" w:customStyle="1" w:styleId="xl60">
    <w:name w:val="xl60"/>
    <w:basedOn w:val="Normln"/>
    <w:rsid w:val="001824CF"/>
    <w:pPr>
      <w:shd w:val="clear" w:color="auto" w:fill="33CCCC"/>
      <w:spacing w:before="100" w:beforeAutospacing="1" w:after="100" w:afterAutospacing="1"/>
      <w:jc w:val="right"/>
      <w:textAlignment w:val="center"/>
    </w:pPr>
    <w:rPr>
      <w:rFonts w:eastAsia="Arial Unicode MS"/>
      <w:szCs w:val="28"/>
      <w:lang w:eastAsia="cs-CZ"/>
    </w:rPr>
  </w:style>
  <w:style w:type="paragraph" w:customStyle="1" w:styleId="KUJKpsmenn">
    <w:name w:val="KUJK_písmenný"/>
    <w:basedOn w:val="KUJKnormal"/>
    <w:qFormat/>
    <w:rsid w:val="001824CF"/>
    <w:pPr>
      <w:ind w:left="360" w:hanging="360"/>
      <w:contextualSpacing w:val="0"/>
      <w:jc w:val="left"/>
    </w:pPr>
    <w:rPr>
      <w:rFonts w:ascii="Times New Roman" w:hAnsi="Times New Roman"/>
      <w:sz w:val="28"/>
    </w:rPr>
  </w:style>
  <w:style w:type="paragraph" w:customStyle="1" w:styleId="KUJKslovan">
    <w:name w:val="KUJK_číslovaný"/>
    <w:basedOn w:val="KUJKnormal"/>
    <w:next w:val="KUJKnormal"/>
    <w:qFormat/>
    <w:rsid w:val="001824CF"/>
    <w:pPr>
      <w:contextualSpacing w:val="0"/>
      <w:jc w:val="left"/>
    </w:pPr>
    <w:rPr>
      <w:rFonts w:ascii="Times New Roman" w:hAnsi="Times New Roman"/>
      <w:sz w:val="28"/>
    </w:rPr>
  </w:style>
  <w:style w:type="paragraph" w:customStyle="1" w:styleId="KUJKpolozka0">
    <w:name w:val="KUJK_polozka"/>
    <w:basedOn w:val="KUJKnormal"/>
    <w:next w:val="KUJKnormal"/>
    <w:qFormat/>
    <w:rsid w:val="001824CF"/>
    <w:pPr>
      <w:ind w:left="360" w:hanging="360"/>
      <w:contextualSpacing w:val="0"/>
      <w:jc w:val="left"/>
    </w:pPr>
    <w:rPr>
      <w:rFonts w:ascii="Times New Roman" w:hAnsi="Times New Roman"/>
      <w:b/>
      <w:sz w:val="28"/>
    </w:rPr>
  </w:style>
  <w:style w:type="paragraph" w:customStyle="1" w:styleId="KUJKdoplnek">
    <w:name w:val="KUJK_doplnek"/>
    <w:basedOn w:val="Normln"/>
    <w:next w:val="Normln"/>
    <w:rsid w:val="001824CF"/>
    <w:pPr>
      <w:ind w:left="360" w:hanging="360"/>
    </w:pPr>
    <w:rPr>
      <w:rFonts w:eastAsia="Times New Roman"/>
      <w:b/>
      <w:szCs w:val="28"/>
    </w:rPr>
  </w:style>
  <w:style w:type="paragraph" w:styleId="Rozloendokumentu">
    <w:name w:val="Document Map"/>
    <w:basedOn w:val="Normln"/>
    <w:link w:val="RozloendokumentuChar"/>
    <w:uiPriority w:val="99"/>
    <w:semiHidden/>
    <w:unhideWhenUsed/>
    <w:rsid w:val="001824CF"/>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1824CF"/>
    <w:rPr>
      <w:rFonts w:ascii="Tahoma" w:eastAsia="Times New Roman" w:hAnsi="Tahoma" w:cs="Tahoma"/>
      <w:sz w:val="16"/>
      <w:szCs w:val="16"/>
    </w:rPr>
  </w:style>
  <w:style w:type="table" w:styleId="Mkatabulky">
    <w:name w:val="Table Grid"/>
    <w:basedOn w:val="Normlntabulka"/>
    <w:uiPriority w:val="59"/>
    <w:rsid w:val="001824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1824CF"/>
    <w:rPr>
      <w:rFonts w:ascii="Times New Roman" w:hAnsi="Times New Roman"/>
      <w:sz w:val="28"/>
      <w:szCs w:val="22"/>
      <w:lang w:eastAsia="en-US"/>
    </w:rPr>
  </w:style>
  <w:style w:type="numbering" w:customStyle="1" w:styleId="Bezseznamu1">
    <w:name w:val="Bez seznamu1"/>
    <w:next w:val="Bezseznamu"/>
    <w:uiPriority w:val="99"/>
    <w:semiHidden/>
    <w:unhideWhenUsed/>
    <w:rsid w:val="001824CF"/>
  </w:style>
  <w:style w:type="numbering" w:customStyle="1" w:styleId="KUJKviceurovnovy1">
    <w:name w:val="KUJK_viceurovnovy1"/>
    <w:uiPriority w:val="99"/>
    <w:rsid w:val="001824CF"/>
    <w:pPr>
      <w:numPr>
        <w:numId w:val="4"/>
      </w:numPr>
    </w:pPr>
  </w:style>
  <w:style w:type="numbering" w:customStyle="1" w:styleId="KUJKviceurovnovy11">
    <w:name w:val="KUJK_viceurovnovy11"/>
    <w:uiPriority w:val="99"/>
    <w:rsid w:val="001824CF"/>
    <w:pPr>
      <w:numPr>
        <w:numId w:val="5"/>
      </w:numPr>
    </w:pPr>
  </w:style>
  <w:style w:type="numbering" w:customStyle="1" w:styleId="KUJKviceurovnovy2">
    <w:name w:val="KUJK_viceurovnovy2"/>
    <w:uiPriority w:val="99"/>
    <w:rsid w:val="001824CF"/>
    <w:pPr>
      <w:numPr>
        <w:numId w:val="16"/>
      </w:numPr>
    </w:pPr>
  </w:style>
  <w:style w:type="numbering" w:customStyle="1" w:styleId="Bezseznamu2">
    <w:name w:val="Bez seznamu2"/>
    <w:next w:val="Bezseznamu"/>
    <w:uiPriority w:val="99"/>
    <w:semiHidden/>
    <w:unhideWhenUsed/>
    <w:rsid w:val="001824CF"/>
  </w:style>
  <w:style w:type="numbering" w:customStyle="1" w:styleId="KUJKviceurovnovy3">
    <w:name w:val="KUJK_viceurovnovy3"/>
    <w:uiPriority w:val="99"/>
    <w:rsid w:val="001824CF"/>
    <w:pPr>
      <w:numPr>
        <w:numId w:val="3"/>
      </w:numPr>
    </w:pPr>
  </w:style>
  <w:style w:type="numbering" w:customStyle="1" w:styleId="Bezseznamu3">
    <w:name w:val="Bez seznamu3"/>
    <w:next w:val="Bezseznamu"/>
    <w:uiPriority w:val="99"/>
    <w:semiHidden/>
    <w:unhideWhenUsed/>
    <w:rsid w:val="001824CF"/>
  </w:style>
  <w:style w:type="numbering" w:customStyle="1" w:styleId="KUJKviceurovnovy4">
    <w:name w:val="KUJK_viceurovnovy4"/>
    <w:uiPriority w:val="99"/>
    <w:rsid w:val="001824CF"/>
  </w:style>
  <w:style w:type="numbering" w:customStyle="1" w:styleId="Bezseznamu4">
    <w:name w:val="Bez seznamu4"/>
    <w:next w:val="Bezseznamu"/>
    <w:uiPriority w:val="99"/>
    <w:semiHidden/>
    <w:unhideWhenUsed/>
    <w:rsid w:val="001824CF"/>
  </w:style>
  <w:style w:type="numbering" w:customStyle="1" w:styleId="KUJKviceurovnovy5">
    <w:name w:val="KUJK_viceurovnovy5"/>
    <w:uiPriority w:val="99"/>
    <w:rsid w:val="001824CF"/>
  </w:style>
  <w:style w:type="numbering" w:customStyle="1" w:styleId="Bezseznamu5">
    <w:name w:val="Bez seznamu5"/>
    <w:next w:val="Bezseznamu"/>
    <w:uiPriority w:val="99"/>
    <w:semiHidden/>
    <w:unhideWhenUsed/>
    <w:rsid w:val="001824CF"/>
  </w:style>
  <w:style w:type="numbering" w:customStyle="1" w:styleId="KUJKviceurovnovy6">
    <w:name w:val="KUJK_viceurovnovy6"/>
    <w:uiPriority w:val="99"/>
    <w:rsid w:val="001824CF"/>
  </w:style>
  <w:style w:type="numbering" w:customStyle="1" w:styleId="Bezseznamu6">
    <w:name w:val="Bez seznamu6"/>
    <w:next w:val="Bezseznamu"/>
    <w:uiPriority w:val="99"/>
    <w:semiHidden/>
    <w:unhideWhenUsed/>
    <w:rsid w:val="001824CF"/>
  </w:style>
  <w:style w:type="numbering" w:customStyle="1" w:styleId="KUJKviceurovnovy7">
    <w:name w:val="KUJK_viceurovnovy7"/>
    <w:uiPriority w:val="99"/>
    <w:rsid w:val="001824CF"/>
  </w:style>
  <w:style w:type="numbering" w:customStyle="1" w:styleId="Bezseznamu7">
    <w:name w:val="Bez seznamu7"/>
    <w:next w:val="Bezseznamu"/>
    <w:uiPriority w:val="99"/>
    <w:semiHidden/>
    <w:unhideWhenUsed/>
    <w:rsid w:val="001824CF"/>
  </w:style>
  <w:style w:type="numbering" w:customStyle="1" w:styleId="KUJKviceurovnovy8">
    <w:name w:val="KUJK_viceurovnovy8"/>
    <w:uiPriority w:val="99"/>
    <w:rsid w:val="001824CF"/>
  </w:style>
  <w:style w:type="numbering" w:customStyle="1" w:styleId="Bezseznamu8">
    <w:name w:val="Bez seznamu8"/>
    <w:next w:val="Bezseznamu"/>
    <w:uiPriority w:val="99"/>
    <w:semiHidden/>
    <w:unhideWhenUsed/>
    <w:rsid w:val="001824CF"/>
  </w:style>
  <w:style w:type="numbering" w:customStyle="1" w:styleId="KUJKviceurovnovy9">
    <w:name w:val="KUJK_viceurovnovy9"/>
    <w:uiPriority w:val="99"/>
    <w:rsid w:val="001824CF"/>
  </w:style>
  <w:style w:type="numbering" w:customStyle="1" w:styleId="Bezseznamu9">
    <w:name w:val="Bez seznamu9"/>
    <w:next w:val="Bezseznamu"/>
    <w:uiPriority w:val="99"/>
    <w:semiHidden/>
    <w:unhideWhenUsed/>
    <w:rsid w:val="001824CF"/>
  </w:style>
  <w:style w:type="numbering" w:customStyle="1" w:styleId="KUJKviceurovnovy10">
    <w:name w:val="KUJK_viceurovnovy10"/>
    <w:uiPriority w:val="99"/>
    <w:rsid w:val="001824CF"/>
  </w:style>
  <w:style w:type="numbering" w:customStyle="1" w:styleId="Bezseznamu10">
    <w:name w:val="Bez seznamu10"/>
    <w:next w:val="Bezseznamu"/>
    <w:uiPriority w:val="99"/>
    <w:semiHidden/>
    <w:unhideWhenUsed/>
    <w:rsid w:val="001824CF"/>
  </w:style>
  <w:style w:type="numbering" w:customStyle="1" w:styleId="KUJKviceurovnovy12">
    <w:name w:val="KUJK_viceurovnovy12"/>
    <w:uiPriority w:val="99"/>
    <w:rsid w:val="001824CF"/>
  </w:style>
  <w:style w:type="numbering" w:customStyle="1" w:styleId="Bezseznamu11">
    <w:name w:val="Bez seznamu11"/>
    <w:next w:val="Bezseznamu"/>
    <w:uiPriority w:val="99"/>
    <w:semiHidden/>
    <w:unhideWhenUsed/>
    <w:rsid w:val="001824CF"/>
  </w:style>
  <w:style w:type="numbering" w:customStyle="1" w:styleId="KUJKviceurovnovy13">
    <w:name w:val="KUJK_viceurovnovy13"/>
    <w:uiPriority w:val="99"/>
    <w:rsid w:val="001824CF"/>
  </w:style>
  <w:style w:type="numbering" w:customStyle="1" w:styleId="Bezseznamu12">
    <w:name w:val="Bez seznamu12"/>
    <w:next w:val="Bezseznamu"/>
    <w:uiPriority w:val="99"/>
    <w:semiHidden/>
    <w:unhideWhenUsed/>
    <w:rsid w:val="001824CF"/>
  </w:style>
  <w:style w:type="numbering" w:customStyle="1" w:styleId="KUJKviceurovnovy14">
    <w:name w:val="KUJK_viceurovnovy14"/>
    <w:uiPriority w:val="99"/>
    <w:rsid w:val="001824CF"/>
  </w:style>
  <w:style w:type="numbering" w:customStyle="1" w:styleId="Bezseznamu13">
    <w:name w:val="Bez seznamu13"/>
    <w:next w:val="Bezseznamu"/>
    <w:uiPriority w:val="99"/>
    <w:semiHidden/>
    <w:unhideWhenUsed/>
    <w:rsid w:val="001824CF"/>
  </w:style>
  <w:style w:type="numbering" w:customStyle="1" w:styleId="KUJKviceurovnovy15">
    <w:name w:val="KUJK_viceurovnovy15"/>
    <w:uiPriority w:val="99"/>
    <w:rsid w:val="001824CF"/>
    <w:pPr>
      <w:numPr>
        <w:numId w:val="2"/>
      </w:numPr>
    </w:pPr>
  </w:style>
  <w:style w:type="numbering" w:customStyle="1" w:styleId="Bezseznamu14">
    <w:name w:val="Bez seznamu14"/>
    <w:next w:val="Bezseznamu"/>
    <w:uiPriority w:val="99"/>
    <w:semiHidden/>
    <w:unhideWhenUsed/>
    <w:rsid w:val="001824CF"/>
  </w:style>
  <w:style w:type="numbering" w:customStyle="1" w:styleId="KUJKviceurovnovy16">
    <w:name w:val="KUJK_viceurovnovy16"/>
    <w:uiPriority w:val="99"/>
    <w:rsid w:val="001824CF"/>
    <w:pPr>
      <w:numPr>
        <w:numId w:val="15"/>
      </w:numPr>
    </w:pPr>
  </w:style>
  <w:style w:type="character" w:styleId="Odkaznakoment">
    <w:name w:val="annotation reference"/>
    <w:uiPriority w:val="99"/>
    <w:semiHidden/>
    <w:unhideWhenUsed/>
    <w:rsid w:val="001824CF"/>
    <w:rPr>
      <w:sz w:val="16"/>
      <w:szCs w:val="16"/>
    </w:rPr>
  </w:style>
  <w:style w:type="paragraph" w:styleId="Textkomente">
    <w:name w:val="annotation text"/>
    <w:basedOn w:val="Normln"/>
    <w:link w:val="TextkomenteChar"/>
    <w:uiPriority w:val="99"/>
    <w:semiHidden/>
    <w:unhideWhenUsed/>
    <w:rsid w:val="001824CF"/>
    <w:rPr>
      <w:sz w:val="20"/>
      <w:szCs w:val="20"/>
    </w:rPr>
  </w:style>
  <w:style w:type="character" w:customStyle="1" w:styleId="TextkomenteChar">
    <w:name w:val="Text komentáře Char"/>
    <w:basedOn w:val="Standardnpsmoodstavce"/>
    <w:link w:val="Textkomente"/>
    <w:uiPriority w:val="99"/>
    <w:semiHidden/>
    <w:rsid w:val="001824CF"/>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1824CF"/>
    <w:rPr>
      <w:b/>
      <w:bCs/>
    </w:rPr>
  </w:style>
  <w:style w:type="character" w:customStyle="1" w:styleId="PedmtkomenteChar">
    <w:name w:val="Předmět komentáře Char"/>
    <w:basedOn w:val="TextkomenteChar"/>
    <w:link w:val="Pedmtkomente"/>
    <w:uiPriority w:val="99"/>
    <w:semiHidden/>
    <w:rsid w:val="001824CF"/>
    <w:rPr>
      <w:rFonts w:ascii="Times New Roman" w:hAnsi="Times New Roman"/>
      <w:b/>
      <w:bCs/>
      <w:lang w:eastAsia="en-US"/>
    </w:rPr>
  </w:style>
  <w:style w:type="paragraph" w:customStyle="1" w:styleId="msonormal0">
    <w:name w:val="msonormal"/>
    <w:basedOn w:val="Normln"/>
    <w:rsid w:val="001824CF"/>
    <w:pPr>
      <w:spacing w:before="100" w:beforeAutospacing="1" w:after="100" w:afterAutospacing="1"/>
    </w:pPr>
    <w:rPr>
      <w:rFonts w:eastAsia="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8869</Words>
  <Characters>52333</Characters>
  <Application>Microsoft Office Word</Application>
  <DocSecurity>0</DocSecurity>
  <Lines>436</Lines>
  <Paragraphs>122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2023-05-12T11:15:00Z</dcterms:created>
  <dcterms:modified xsi:type="dcterms:W3CDTF">2023-05-12T11:15:00Z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6211055</vt:i4>
  </property>
  <property fmtid="{D5CDD505-2E9C-101B-9397-08002B2CF9AE}" pid="3" name="ID_Navrh">
    <vt:i4>6272518</vt:i4>
  </property>
  <property fmtid="{D5CDD505-2E9C-101B-9397-08002B2CF9AE}" pid="4" name="UlozitJako">
    <vt:lpwstr>C:\Users\mrazkova\AppData\Local\Temp\iU78808232\Zastupitelstvo\2023-05-11\Navrhy\150-ZK-23.</vt:lpwstr>
  </property>
  <property fmtid="{D5CDD505-2E9C-101B-9397-08002B2CF9AE}" pid="5" name="Zpracovat">
    <vt:bool>false</vt:bool>
  </property>
</Properties>
</file>