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315EE" w14:paraId="5E5E1BB8" w14:textId="77777777" w:rsidTr="00627D6F">
        <w:trPr>
          <w:trHeight w:hRule="exact" w:val="397"/>
        </w:trPr>
        <w:tc>
          <w:tcPr>
            <w:tcW w:w="2376" w:type="dxa"/>
            <w:hideMark/>
          </w:tcPr>
          <w:p w14:paraId="499E5AAB" w14:textId="77777777" w:rsidR="007315EE" w:rsidRDefault="007315E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B093F4A" w14:textId="77777777" w:rsidR="007315EE" w:rsidRDefault="007315EE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0CCDECAD" w14:textId="77777777" w:rsidR="007315EE" w:rsidRDefault="007315EE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2FD66D0" w14:textId="77777777" w:rsidR="007315EE" w:rsidRDefault="007315EE" w:rsidP="00970720">
            <w:pPr>
              <w:pStyle w:val="KUJKnormal"/>
            </w:pPr>
          </w:p>
        </w:tc>
      </w:tr>
      <w:tr w:rsidR="007315EE" w14:paraId="6D27DB1E" w14:textId="77777777" w:rsidTr="00627D6F">
        <w:trPr>
          <w:cantSplit/>
          <w:trHeight w:hRule="exact" w:val="397"/>
        </w:trPr>
        <w:tc>
          <w:tcPr>
            <w:tcW w:w="2376" w:type="dxa"/>
            <w:hideMark/>
          </w:tcPr>
          <w:p w14:paraId="5B5A39BC" w14:textId="77777777" w:rsidR="007315EE" w:rsidRDefault="007315E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F65BD9C" w14:textId="77777777" w:rsidR="007315EE" w:rsidRDefault="007315EE" w:rsidP="00970720">
            <w:pPr>
              <w:pStyle w:val="KUJKnormal"/>
            </w:pPr>
            <w:r>
              <w:t>142/ZK/23</w:t>
            </w:r>
          </w:p>
        </w:tc>
      </w:tr>
      <w:tr w:rsidR="007315EE" w14:paraId="7643242A" w14:textId="77777777" w:rsidTr="00627D6F">
        <w:trPr>
          <w:trHeight w:val="397"/>
        </w:trPr>
        <w:tc>
          <w:tcPr>
            <w:tcW w:w="2376" w:type="dxa"/>
          </w:tcPr>
          <w:p w14:paraId="2D0DF8BF" w14:textId="77777777" w:rsidR="007315EE" w:rsidRDefault="007315EE" w:rsidP="00970720"/>
          <w:p w14:paraId="0C0C9221" w14:textId="77777777" w:rsidR="007315EE" w:rsidRDefault="007315E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94EAE30" w14:textId="77777777" w:rsidR="007315EE" w:rsidRDefault="007315EE" w:rsidP="00970720"/>
          <w:p w14:paraId="3A7D5C1A" w14:textId="77777777" w:rsidR="007315EE" w:rsidRDefault="007315E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volby přísedících krajského soudu</w:t>
            </w:r>
          </w:p>
        </w:tc>
      </w:tr>
    </w:tbl>
    <w:p w14:paraId="08CF4D7B" w14:textId="77777777" w:rsidR="007315EE" w:rsidRDefault="007315EE" w:rsidP="00627D6F">
      <w:pPr>
        <w:pStyle w:val="KUJKnormal"/>
        <w:rPr>
          <w:b/>
          <w:bCs/>
        </w:rPr>
      </w:pPr>
      <w:r>
        <w:rPr>
          <w:b/>
          <w:bCs/>
        </w:rPr>
        <w:pict w14:anchorId="0CEBB57E">
          <v:rect id="_x0000_i1029" style="width:453.6pt;height:1.5pt" o:hralign="center" o:hrstd="t" o:hrnoshade="t" o:hr="t" fillcolor="black" stroked="f"/>
        </w:pict>
      </w:r>
    </w:p>
    <w:p w14:paraId="13DC22A8" w14:textId="77777777" w:rsidR="007315EE" w:rsidRDefault="007315EE" w:rsidP="00627D6F">
      <w:pPr>
        <w:pStyle w:val="KUJKnormal"/>
      </w:pPr>
    </w:p>
    <w:p w14:paraId="7F2A38A1" w14:textId="77777777" w:rsidR="007315EE" w:rsidRDefault="007315EE" w:rsidP="00627D6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315EE" w14:paraId="7929C27E" w14:textId="77777777" w:rsidTr="002559B8">
        <w:trPr>
          <w:trHeight w:val="397"/>
        </w:trPr>
        <w:tc>
          <w:tcPr>
            <w:tcW w:w="2350" w:type="dxa"/>
            <w:hideMark/>
          </w:tcPr>
          <w:p w14:paraId="11CB8222" w14:textId="77777777" w:rsidR="007315EE" w:rsidRDefault="007315E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74C1FC1" w14:textId="77777777" w:rsidR="007315EE" w:rsidRDefault="007315EE" w:rsidP="002559B8">
            <w:pPr>
              <w:pStyle w:val="KUJKnormal"/>
            </w:pPr>
            <w:r>
              <w:t>MUDr. Martin Kuba</w:t>
            </w:r>
          </w:p>
          <w:p w14:paraId="4E6AFAF1" w14:textId="77777777" w:rsidR="007315EE" w:rsidRDefault="007315EE" w:rsidP="002559B8"/>
        </w:tc>
      </w:tr>
      <w:tr w:rsidR="007315EE" w14:paraId="14B8632D" w14:textId="77777777" w:rsidTr="002559B8">
        <w:trPr>
          <w:trHeight w:val="397"/>
        </w:trPr>
        <w:tc>
          <w:tcPr>
            <w:tcW w:w="2350" w:type="dxa"/>
          </w:tcPr>
          <w:p w14:paraId="52175EE6" w14:textId="77777777" w:rsidR="007315EE" w:rsidRDefault="007315EE" w:rsidP="002559B8">
            <w:pPr>
              <w:pStyle w:val="KUJKtucny"/>
            </w:pPr>
            <w:r>
              <w:t>Zpracoval:</w:t>
            </w:r>
          </w:p>
          <w:p w14:paraId="65A07299" w14:textId="77777777" w:rsidR="007315EE" w:rsidRDefault="007315EE" w:rsidP="002559B8"/>
        </w:tc>
        <w:tc>
          <w:tcPr>
            <w:tcW w:w="6862" w:type="dxa"/>
            <w:hideMark/>
          </w:tcPr>
          <w:p w14:paraId="575937A4" w14:textId="77777777" w:rsidR="007315EE" w:rsidRDefault="007315EE" w:rsidP="002559B8">
            <w:pPr>
              <w:pStyle w:val="KUJKnormal"/>
            </w:pPr>
            <w:r>
              <w:t>KHEJ</w:t>
            </w:r>
          </w:p>
        </w:tc>
      </w:tr>
      <w:tr w:rsidR="007315EE" w14:paraId="37C9C2BA" w14:textId="77777777" w:rsidTr="002559B8">
        <w:trPr>
          <w:trHeight w:val="397"/>
        </w:trPr>
        <w:tc>
          <w:tcPr>
            <w:tcW w:w="2350" w:type="dxa"/>
          </w:tcPr>
          <w:p w14:paraId="00C16B9A" w14:textId="77777777" w:rsidR="007315EE" w:rsidRPr="009715F9" w:rsidRDefault="007315E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749938B" w14:textId="77777777" w:rsidR="007315EE" w:rsidRDefault="007315EE" w:rsidP="002559B8"/>
        </w:tc>
        <w:tc>
          <w:tcPr>
            <w:tcW w:w="6862" w:type="dxa"/>
            <w:hideMark/>
          </w:tcPr>
          <w:p w14:paraId="7CADEF7E" w14:textId="77777777" w:rsidR="007315EE" w:rsidRDefault="007315EE" w:rsidP="002559B8">
            <w:pPr>
              <w:pStyle w:val="KUJKnormal"/>
            </w:pPr>
            <w:r>
              <w:t>Mgr. Petr Podhola</w:t>
            </w:r>
          </w:p>
        </w:tc>
      </w:tr>
    </w:tbl>
    <w:p w14:paraId="524024DF" w14:textId="77777777" w:rsidR="007315EE" w:rsidRDefault="007315EE" w:rsidP="00627D6F">
      <w:pPr>
        <w:pStyle w:val="KUJKnormal"/>
      </w:pPr>
    </w:p>
    <w:p w14:paraId="01D36DE9" w14:textId="77777777" w:rsidR="007315EE" w:rsidRPr="0052161F" w:rsidRDefault="007315EE" w:rsidP="00627D6F">
      <w:pPr>
        <w:pStyle w:val="KUJKtucny"/>
      </w:pPr>
      <w:r w:rsidRPr="0052161F">
        <w:t>NÁVRH USNESENÍ</w:t>
      </w:r>
    </w:p>
    <w:p w14:paraId="272C3087" w14:textId="77777777" w:rsidR="007315EE" w:rsidRDefault="007315EE" w:rsidP="00627D6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54E7D51" w14:textId="77777777" w:rsidR="007315EE" w:rsidRPr="00841DFC" w:rsidRDefault="007315EE" w:rsidP="00627D6F">
      <w:pPr>
        <w:pStyle w:val="KUJKPolozka"/>
      </w:pPr>
      <w:r w:rsidRPr="00841DFC">
        <w:t>Zastupitelstvo Jihočeského kraje</w:t>
      </w:r>
    </w:p>
    <w:p w14:paraId="0F2A67D7" w14:textId="77777777" w:rsidR="007315EE" w:rsidRDefault="007315EE" w:rsidP="00831F96">
      <w:pPr>
        <w:pStyle w:val="KUJKdoplnek2"/>
      </w:pPr>
      <w:r>
        <w:t>volí</w:t>
      </w:r>
    </w:p>
    <w:p w14:paraId="68DE6DA8" w14:textId="560E5DE9" w:rsidR="007315EE" w:rsidRPr="00FA5581" w:rsidRDefault="007315EE" w:rsidP="00FA5581">
      <w:pPr>
        <w:pStyle w:val="KUJKPolozka"/>
        <w:rPr>
          <w:b w:val="0"/>
          <w:bCs/>
        </w:rPr>
      </w:pPr>
      <w:r>
        <w:rPr>
          <w:b w:val="0"/>
          <w:bCs/>
        </w:rPr>
        <w:t xml:space="preserve">Mgr. Bc. </w:t>
      </w:r>
      <w:r w:rsidRPr="00FA5581">
        <w:rPr>
          <w:b w:val="0"/>
          <w:bCs/>
        </w:rPr>
        <w:t xml:space="preserve">Milana Mikeše, </w:t>
      </w:r>
      <w:r>
        <w:rPr>
          <w:b w:val="0"/>
          <w:bCs/>
        </w:rPr>
        <w:t>místo pobytu</w:t>
      </w:r>
      <w:r w:rsidRPr="00FA5581">
        <w:rPr>
          <w:b w:val="0"/>
          <w:bCs/>
        </w:rPr>
        <w:t xml:space="preserve"> </w:t>
      </w:r>
      <w:r w:rsidRPr="007315EE">
        <w:rPr>
          <w:rStyle w:val="KUJKSkrytytext"/>
          <w:b w:val="0"/>
          <w:bCs/>
          <w:color w:val="auto"/>
        </w:rPr>
        <w:t>******</w:t>
      </w:r>
    </w:p>
    <w:p w14:paraId="3821BBF8" w14:textId="22A3F2A9" w:rsidR="007315EE" w:rsidRDefault="007315EE" w:rsidP="00831F96">
      <w:pPr>
        <w:pStyle w:val="KUJKnormal"/>
      </w:pPr>
      <w:r>
        <w:t xml:space="preserve">Hanu Kučerovou, místo pobytu </w:t>
      </w:r>
      <w:r w:rsidRPr="007315EE">
        <w:rPr>
          <w:rStyle w:val="KUJKSkrytytext"/>
          <w:color w:val="auto"/>
        </w:rPr>
        <w:t>******</w:t>
      </w:r>
    </w:p>
    <w:p w14:paraId="0134EF31" w14:textId="77777777" w:rsidR="007315EE" w:rsidRDefault="007315EE" w:rsidP="00831F96">
      <w:pPr>
        <w:pStyle w:val="KUJKnormal"/>
      </w:pPr>
      <w:r>
        <w:t xml:space="preserve">na dobu čtyř let do funkce přísedících Krajského soudu v Českých Budějovicích </w:t>
      </w:r>
      <w:r w:rsidRPr="00FA5581">
        <w:t xml:space="preserve">podle § 64 zákona č. 6/2002 Sb., o soudech a soudcích, ve znění pozdějších předpisů; </w:t>
      </w:r>
    </w:p>
    <w:p w14:paraId="66C8D2F6" w14:textId="77777777" w:rsidR="007315EE" w:rsidRPr="00FA5581" w:rsidRDefault="007315EE" w:rsidP="00831F96">
      <w:pPr>
        <w:pStyle w:val="KUJKnormal"/>
        <w:rPr>
          <w:b/>
          <w:bCs/>
        </w:rPr>
      </w:pPr>
      <w:r w:rsidRPr="00FA5581">
        <w:rPr>
          <w:b/>
          <w:bCs/>
        </w:rPr>
        <w:t>II. ukládá</w:t>
      </w:r>
    </w:p>
    <w:p w14:paraId="41520EFF" w14:textId="77777777" w:rsidR="007315EE" w:rsidRDefault="007315EE" w:rsidP="00831F96">
      <w:pPr>
        <w:pStyle w:val="KUJKnormal"/>
      </w:pPr>
      <w:r>
        <w:t>JUDr. Lukáši Glaserovi, řediteli krajského úřadu, zajistit informování předsedkyně krajského soudu o zvolení přísedících.</w:t>
      </w:r>
    </w:p>
    <w:p w14:paraId="04161399" w14:textId="77777777" w:rsidR="007315EE" w:rsidRDefault="007315EE" w:rsidP="00831F96">
      <w:pPr>
        <w:pStyle w:val="KUJKnormal"/>
      </w:pPr>
    </w:p>
    <w:p w14:paraId="5DFA8895" w14:textId="77777777" w:rsidR="007315EE" w:rsidRPr="00274876" w:rsidRDefault="007315EE" w:rsidP="00831F96">
      <w:pPr>
        <w:pStyle w:val="KUJKmezeraDZ"/>
        <w:rPr>
          <w:sz w:val="20"/>
          <w:szCs w:val="20"/>
        </w:rPr>
      </w:pPr>
      <w:bookmarkStart w:id="1" w:name="US_DuvodZprava"/>
      <w:bookmarkEnd w:id="1"/>
    </w:p>
    <w:p w14:paraId="6F569837" w14:textId="77777777" w:rsidR="007315EE" w:rsidRDefault="007315EE" w:rsidP="00831F96">
      <w:pPr>
        <w:pStyle w:val="KUJKnadpisDZ"/>
      </w:pPr>
      <w:r>
        <w:t>DŮVODOVÁ ZPRÁVA</w:t>
      </w:r>
    </w:p>
    <w:p w14:paraId="681A58E2" w14:textId="77777777" w:rsidR="007315EE" w:rsidRPr="009B7B0B" w:rsidRDefault="007315EE" w:rsidP="00831F96">
      <w:pPr>
        <w:pStyle w:val="KUJKmezeraDZ"/>
      </w:pPr>
    </w:p>
    <w:p w14:paraId="55D0CD50" w14:textId="77777777" w:rsidR="007315EE" w:rsidRDefault="007315EE" w:rsidP="00831F96">
      <w:pPr>
        <w:pStyle w:val="KUJKnormal"/>
      </w:pPr>
      <w:r>
        <w:t xml:space="preserve">Podle zákona č. 6/2002 Sb., o soudech, soudcích, přísedících a státní správě soudů (zákon o soudech a soudcích), ve znění pozdějších předpisů, § 64 volí přísedící krajských soudů zastupitelstva krajů, jejichž území je alespoň zčásti v obvodu příslušného krajského soudu. </w:t>
      </w:r>
    </w:p>
    <w:p w14:paraId="46614F87" w14:textId="77777777" w:rsidR="007315EE" w:rsidRDefault="007315EE" w:rsidP="00831F96">
      <w:pPr>
        <w:pStyle w:val="KUJKnormal"/>
      </w:pPr>
    </w:p>
    <w:p w14:paraId="1E34C33D" w14:textId="77777777" w:rsidR="007315EE" w:rsidRDefault="007315EE" w:rsidP="00831F96">
      <w:pPr>
        <w:pStyle w:val="KUJKnormal"/>
      </w:pPr>
      <w:r>
        <w:t>Podle odst. 3 § 64 výše uvedeného zákona kandidáty do funkce přísedícího navrhují členové příslušného zastupitelstva. K navrženým kandidátům si zastupitelstvo vyžádá vyjádření předsedy příslušného soudu.</w:t>
      </w:r>
    </w:p>
    <w:p w14:paraId="6932C2CA" w14:textId="77777777" w:rsidR="007315EE" w:rsidRDefault="007315EE" w:rsidP="00831F96">
      <w:pPr>
        <w:pStyle w:val="KUJKnormal"/>
      </w:pPr>
    </w:p>
    <w:p w14:paraId="5B67B219" w14:textId="77777777" w:rsidR="007315EE" w:rsidRDefault="007315EE" w:rsidP="00831F96">
      <w:pPr>
        <w:pStyle w:val="KUJKnormal"/>
      </w:pPr>
      <w:r>
        <w:t>Krajský úřad obdržel dvě žádosti o kandidaturu na funkci přísedících Krajského soudu v Českých Budějovicích.</w:t>
      </w:r>
    </w:p>
    <w:p w14:paraId="34284672" w14:textId="77777777" w:rsidR="007315EE" w:rsidRDefault="007315EE" w:rsidP="00831F96">
      <w:pPr>
        <w:pStyle w:val="KUJKnormal"/>
      </w:pPr>
    </w:p>
    <w:p w14:paraId="08234355" w14:textId="681191E3" w:rsidR="007315EE" w:rsidRDefault="007315EE" w:rsidP="00831F96">
      <w:pPr>
        <w:pStyle w:val="KUJKnormal"/>
      </w:pPr>
      <w:r>
        <w:t xml:space="preserve">Zájem o vykonávání funkce přísedícího krajského soudu projevil </w:t>
      </w:r>
      <w:r w:rsidRPr="00FA5581">
        <w:rPr>
          <w:i/>
          <w:iCs/>
        </w:rPr>
        <w:t>Mgr. Bc. Milan Mikeš</w:t>
      </w:r>
      <w:r>
        <w:t xml:space="preserve">, narozen v r. 1971, trvalé bydliště má v </w:t>
      </w:r>
      <w:r w:rsidRPr="007315EE">
        <w:rPr>
          <w:rStyle w:val="KUJKSkrytytext"/>
          <w:color w:val="auto"/>
        </w:rPr>
        <w:t>******</w:t>
      </w:r>
      <w:r>
        <w:t xml:space="preserve">. Předložil všechny potřebné doklady k volbě. </w:t>
      </w:r>
    </w:p>
    <w:p w14:paraId="4BDAC508" w14:textId="77777777" w:rsidR="007315EE" w:rsidRDefault="007315EE" w:rsidP="00831F96">
      <w:pPr>
        <w:pStyle w:val="KUJKnormal"/>
      </w:pPr>
      <w:r>
        <w:t>Jeho volbu do funkce přísedícího navrhuje Mgr. Bc. Antonín Krák, člen zastupitelstva kraje.</w:t>
      </w:r>
    </w:p>
    <w:p w14:paraId="22C5A3BE" w14:textId="77777777" w:rsidR="007315EE" w:rsidRDefault="007315EE" w:rsidP="00831F96">
      <w:pPr>
        <w:pStyle w:val="KUJKnormal"/>
      </w:pPr>
    </w:p>
    <w:p w14:paraId="13276FB7" w14:textId="4E46D15C" w:rsidR="007315EE" w:rsidRDefault="007315EE" w:rsidP="00831F96">
      <w:pPr>
        <w:pStyle w:val="KUJKnormal"/>
      </w:pPr>
      <w:r>
        <w:t xml:space="preserve">Dalším kandidátem je paní </w:t>
      </w:r>
      <w:r w:rsidRPr="00FA5581">
        <w:rPr>
          <w:i/>
          <w:iCs/>
        </w:rPr>
        <w:t>Hana Kučerová</w:t>
      </w:r>
      <w:r>
        <w:t xml:space="preserve">, narozená v r. 1954, s trvalým bydlištěm </w:t>
      </w:r>
      <w:r w:rsidRPr="007315EE">
        <w:rPr>
          <w:rStyle w:val="KUJKSkrytytext"/>
          <w:color w:val="auto"/>
        </w:rPr>
        <w:t>******</w:t>
      </w:r>
      <w:r>
        <w:t xml:space="preserve">. Předložila všechny potřebné doklady k volbě. </w:t>
      </w:r>
    </w:p>
    <w:p w14:paraId="6AF58217" w14:textId="77777777" w:rsidR="007315EE" w:rsidRDefault="007315EE" w:rsidP="00831F96">
      <w:pPr>
        <w:pStyle w:val="KUJKnormal"/>
      </w:pPr>
      <w:r>
        <w:t>Její volbu do funkce přísedící navrhuje doc. Ing. Lucie Kozlová, Ph.D., členka zastupitelstva kraje.</w:t>
      </w:r>
      <w:r>
        <w:tab/>
      </w:r>
    </w:p>
    <w:p w14:paraId="678C988D" w14:textId="77777777" w:rsidR="007315EE" w:rsidRDefault="007315EE" w:rsidP="00831F96">
      <w:pPr>
        <w:pStyle w:val="KUJKnormal"/>
      </w:pPr>
    </w:p>
    <w:p w14:paraId="17C53E27" w14:textId="77777777" w:rsidR="007315EE" w:rsidRDefault="007315EE" w:rsidP="00831F96">
      <w:pPr>
        <w:pStyle w:val="KUJKnormal"/>
      </w:pPr>
      <w:r>
        <w:t>Bližší životopisné údaje výše uvedených kandidátů jsou uvedeny v příloze č. 1 tohoto návrhu.</w:t>
      </w:r>
    </w:p>
    <w:p w14:paraId="04EE2B59" w14:textId="77777777" w:rsidR="007315EE" w:rsidRDefault="007315EE" w:rsidP="00831F96">
      <w:pPr>
        <w:pStyle w:val="KUJKnormal"/>
      </w:pPr>
    </w:p>
    <w:p w14:paraId="4001AC41" w14:textId="77777777" w:rsidR="007315EE" w:rsidRDefault="007315EE" w:rsidP="00831F96">
      <w:pPr>
        <w:pStyle w:val="KUJKnormal"/>
      </w:pPr>
      <w:r>
        <w:t xml:space="preserve">Přísedícím může být zvolen občan České republiky starší 30 let, který je přihlášen k trvalému pobytu v obvodu zastupitelstva, jímž je do funkce volen, a v obvodu soudu, pro který je do funkce volen, nebo který v těchto obvodech pracuje. Dále musí být způsobilý k právním úkonům, bezúhonný a jeho zkušenosti a morální vlastnosti by měly dávat záruku, že bude svou funkci řádně zastávat. </w:t>
      </w:r>
    </w:p>
    <w:p w14:paraId="1B3A18ED" w14:textId="77777777" w:rsidR="007315EE" w:rsidRDefault="007315EE" w:rsidP="00831F96">
      <w:pPr>
        <w:pStyle w:val="KUJKnormal"/>
      </w:pPr>
      <w:r>
        <w:t xml:space="preserve">Přísedící jsou ustanovováni do své funkce volbou, a to na dobu 4 let, jde o veřejnou funkci. Jejich hlas má v konkrétním soudním řízení při hlasování v senátu stejnou váhu jako hlas „soudce z povolání“. Přísedící vykonává svou funkci ode dne následujícího po dni složení slibu do rukou předsedy soudu. V případě opětovného zvolení do funkce přísedícího se slib neskládá a přísedící se funkce ujímá ode dne následujícího po dni zvolení. </w:t>
      </w:r>
    </w:p>
    <w:p w14:paraId="1EDAF160" w14:textId="77777777" w:rsidR="007315EE" w:rsidRDefault="007315EE" w:rsidP="00831F96">
      <w:pPr>
        <w:pStyle w:val="KUJKnormal"/>
      </w:pPr>
      <w:r>
        <w:t xml:space="preserve">Funkce přísedícího zaniká uplynutím funkčního období, na které byl do funkce zvolen, příp. z dalších důvodů dle § 96 zákona o soudech a soudcích. Přísedící může být na návrh příslušného předsedy soudu odvolán zastupitelstvem, které ho zvolilo. Funkce přísedícího zaniká dnem rozhodnutí zastupitelstva o odvolání. Přísedící se rovněž může své funkce vzdát. </w:t>
      </w:r>
    </w:p>
    <w:p w14:paraId="506AA8F8" w14:textId="77777777" w:rsidR="007315EE" w:rsidRDefault="007315EE" w:rsidP="00831F96">
      <w:pPr>
        <w:pStyle w:val="KUJKnormal"/>
      </w:pPr>
    </w:p>
    <w:p w14:paraId="26E11BAB" w14:textId="77777777" w:rsidR="007315EE" w:rsidRDefault="007315EE" w:rsidP="00831F96">
      <w:pPr>
        <w:pStyle w:val="KUJKnormal"/>
      </w:pPr>
    </w:p>
    <w:p w14:paraId="24EF4657" w14:textId="77777777" w:rsidR="007315EE" w:rsidRDefault="007315EE" w:rsidP="00831F96">
      <w:pPr>
        <w:pStyle w:val="KUJKnormal"/>
      </w:pPr>
      <w:r>
        <w:t>O provedené volbě bude následně informována předsedkyně krajského soudu.</w:t>
      </w:r>
    </w:p>
    <w:p w14:paraId="0A6A3B92" w14:textId="77777777" w:rsidR="007315EE" w:rsidRDefault="007315EE" w:rsidP="00831F96">
      <w:pPr>
        <w:pStyle w:val="KUJKnormal"/>
      </w:pPr>
    </w:p>
    <w:p w14:paraId="287BF9DA" w14:textId="77777777" w:rsidR="007315EE" w:rsidRDefault="007315EE" w:rsidP="00831F96">
      <w:pPr>
        <w:pStyle w:val="KUJKnormal"/>
      </w:pPr>
    </w:p>
    <w:p w14:paraId="372CE14F" w14:textId="77777777" w:rsidR="007315EE" w:rsidRDefault="007315EE" w:rsidP="00831F96">
      <w:pPr>
        <w:pStyle w:val="KUJKnormal"/>
      </w:pPr>
      <w:r>
        <w:t>Finanční nároky a krytí: nemá dopad do rozpočtu kraje</w:t>
      </w:r>
    </w:p>
    <w:p w14:paraId="4FCC679E" w14:textId="77777777" w:rsidR="007315EE" w:rsidRDefault="007315EE" w:rsidP="00831F96">
      <w:pPr>
        <w:pStyle w:val="KUJKnormal"/>
      </w:pPr>
      <w:r>
        <w:t>Vyjádření správce rozpočtu: nebylo vyžádáno</w:t>
      </w:r>
    </w:p>
    <w:p w14:paraId="6FB00305" w14:textId="77777777" w:rsidR="007315EE" w:rsidRDefault="007315EE" w:rsidP="00831F96">
      <w:pPr>
        <w:pStyle w:val="KUJKnormal"/>
      </w:pPr>
    </w:p>
    <w:p w14:paraId="4E70C2DD" w14:textId="77777777" w:rsidR="007315EE" w:rsidRDefault="007315EE" w:rsidP="00831F96">
      <w:pPr>
        <w:pStyle w:val="KUJKnormal"/>
      </w:pPr>
    </w:p>
    <w:p w14:paraId="56F06F6D" w14:textId="77777777" w:rsidR="007315EE" w:rsidRDefault="007315EE" w:rsidP="00831F96">
      <w:pPr>
        <w:pStyle w:val="KUJKnormal"/>
      </w:pPr>
    </w:p>
    <w:p w14:paraId="60EF8BF3" w14:textId="77777777" w:rsidR="007315EE" w:rsidRDefault="007315EE" w:rsidP="00831F96">
      <w:pPr>
        <w:pStyle w:val="KUJKnormal"/>
      </w:pPr>
      <w:r>
        <w:t xml:space="preserve">Návrh projednán (stanoviska): </w:t>
      </w:r>
    </w:p>
    <w:p w14:paraId="60D8E3EF" w14:textId="77777777" w:rsidR="007315EE" w:rsidRDefault="007315EE" w:rsidP="007315EE">
      <w:pPr>
        <w:pStyle w:val="KUJKnormal"/>
        <w:numPr>
          <w:ilvl w:val="0"/>
          <w:numId w:val="12"/>
        </w:numPr>
        <w:spacing w:after="120"/>
        <w:ind w:left="709" w:hanging="349"/>
      </w:pPr>
      <w:r>
        <w:t>Informace o návrhu volby p. Kučerové byla odeslána předsedům politických klubů 15. 3. 2023 a o návrhu volby p. Mikeše 21. 3. 2023.</w:t>
      </w:r>
    </w:p>
    <w:p w14:paraId="7BAD2EEC" w14:textId="77777777" w:rsidR="007315EE" w:rsidRDefault="007315EE" w:rsidP="007315EE">
      <w:pPr>
        <w:pStyle w:val="KUJKnormal"/>
        <w:numPr>
          <w:ilvl w:val="0"/>
          <w:numId w:val="12"/>
        </w:numPr>
        <w:spacing w:after="120"/>
        <w:ind w:left="709" w:hanging="349"/>
      </w:pPr>
      <w:r>
        <w:t>Předsedkyně krajského soudu byla požádána o předběžný souhlas s volbou výše uvedených kandidátů dopisem hejtmana ze dne 28. 3. 2023; souhlas byl doručen 3. 4. 2023</w:t>
      </w:r>
    </w:p>
    <w:p w14:paraId="3DEE118A" w14:textId="77777777" w:rsidR="007315EE" w:rsidRDefault="007315EE" w:rsidP="00274876">
      <w:pPr>
        <w:pStyle w:val="KUJKnormal"/>
        <w:numPr>
          <w:ilvl w:val="0"/>
          <w:numId w:val="11"/>
        </w:numPr>
        <w:spacing w:after="120"/>
      </w:pPr>
      <w:r>
        <w:t>Rada kraje návrh volby obou přísedících vzala na vědomí na své schůzi dne 27. 4. 2023.</w:t>
      </w:r>
    </w:p>
    <w:p w14:paraId="7123B412" w14:textId="77777777" w:rsidR="007315EE" w:rsidRDefault="007315EE" w:rsidP="00831F96">
      <w:pPr>
        <w:pStyle w:val="KUJKnormal"/>
      </w:pPr>
    </w:p>
    <w:p w14:paraId="01C007AF" w14:textId="77777777" w:rsidR="007315EE" w:rsidRDefault="007315EE" w:rsidP="00831F96">
      <w:pPr>
        <w:pStyle w:val="KUJKnormal"/>
      </w:pPr>
    </w:p>
    <w:p w14:paraId="3EF382D7" w14:textId="77777777" w:rsidR="007315EE" w:rsidRDefault="007315EE" w:rsidP="00831F96">
      <w:pPr>
        <w:pStyle w:val="KUJKnormal"/>
      </w:pPr>
    </w:p>
    <w:p w14:paraId="1EEF49C7" w14:textId="77777777" w:rsidR="007315EE" w:rsidRDefault="007315EE" w:rsidP="00831F96">
      <w:pPr>
        <w:pStyle w:val="KUJKnormal"/>
      </w:pPr>
    </w:p>
    <w:p w14:paraId="5CEE0F57" w14:textId="77777777" w:rsidR="007315EE" w:rsidRPr="00FA5581" w:rsidRDefault="007315EE" w:rsidP="00831F96">
      <w:pPr>
        <w:pStyle w:val="KUJKnormal"/>
        <w:rPr>
          <w:b/>
          <w:bCs/>
        </w:rPr>
      </w:pPr>
      <w:r w:rsidRPr="00FA5581">
        <w:rPr>
          <w:b/>
          <w:bCs/>
        </w:rPr>
        <w:t xml:space="preserve">PŘÍLOHY: </w:t>
      </w:r>
    </w:p>
    <w:p w14:paraId="33CF515A" w14:textId="77777777" w:rsidR="007315EE" w:rsidRPr="00B52AA9" w:rsidRDefault="007315EE" w:rsidP="00DC11C7">
      <w:pPr>
        <w:pStyle w:val="KUJKcislovany"/>
      </w:pPr>
      <w:r>
        <w:t>Životopisné údaje H. Kučerové a M. Mikeše</w:t>
      </w:r>
      <w:r>
        <w:tab/>
      </w:r>
      <w:r w:rsidRPr="0081756D">
        <w:t xml:space="preserve"> (</w:t>
      </w:r>
      <w:r>
        <w:t>příloha návrhu - CV.docx</w:t>
      </w:r>
      <w:r w:rsidRPr="0081756D">
        <w:t>)</w:t>
      </w:r>
    </w:p>
    <w:p w14:paraId="3370ADE2" w14:textId="77777777" w:rsidR="007315EE" w:rsidRPr="00B52AA9" w:rsidRDefault="007315EE" w:rsidP="00DC11C7">
      <w:pPr>
        <w:pStyle w:val="KUJKcislovany"/>
      </w:pPr>
      <w:r w:rsidRPr="004918D0">
        <w:t>Dopis předsedkyně krajského soudu čj</w:t>
      </w:r>
      <w:r>
        <w:t xml:space="preserve">. </w:t>
      </w:r>
      <w:r w:rsidRPr="004918D0">
        <w:t>281/2023-pers. – předběžný souhlas</w:t>
      </w:r>
      <w:r w:rsidRPr="0081756D">
        <w:t xml:space="preserve"> (</w:t>
      </w:r>
      <w:r>
        <w:t>KS - souhlas s volbou - 4_2023.pdf</w:t>
      </w:r>
      <w:r w:rsidRPr="0081756D">
        <w:t>)</w:t>
      </w:r>
    </w:p>
    <w:p w14:paraId="04CB75D2" w14:textId="77777777" w:rsidR="007315EE" w:rsidRDefault="007315EE" w:rsidP="00831F96">
      <w:pPr>
        <w:pStyle w:val="KUJKnormal"/>
      </w:pPr>
    </w:p>
    <w:p w14:paraId="0C73AE0B" w14:textId="77777777" w:rsidR="007315EE" w:rsidRDefault="007315EE" w:rsidP="00831F96">
      <w:pPr>
        <w:pStyle w:val="KUJKnormal"/>
      </w:pPr>
    </w:p>
    <w:p w14:paraId="4CE88AAD" w14:textId="77777777" w:rsidR="007315EE" w:rsidRDefault="007315EE" w:rsidP="00831F96">
      <w:pPr>
        <w:pStyle w:val="KUJKnormal"/>
      </w:pPr>
    </w:p>
    <w:p w14:paraId="101CEEE9" w14:textId="77777777" w:rsidR="007315EE" w:rsidRDefault="007315EE" w:rsidP="00831F96">
      <w:pPr>
        <w:pStyle w:val="KUJKnormal"/>
      </w:pPr>
    </w:p>
    <w:p w14:paraId="41060EE0" w14:textId="77777777" w:rsidR="007315EE" w:rsidRDefault="007315EE" w:rsidP="00831F96">
      <w:pPr>
        <w:pStyle w:val="KUJKnormal"/>
      </w:pPr>
    </w:p>
    <w:p w14:paraId="207583FD" w14:textId="77777777" w:rsidR="007315EE" w:rsidRDefault="007315EE" w:rsidP="00831F96">
      <w:pPr>
        <w:pStyle w:val="KUJKnormal"/>
      </w:pPr>
    </w:p>
    <w:p w14:paraId="575547DE" w14:textId="77777777" w:rsidR="007315EE" w:rsidRDefault="007315EE" w:rsidP="00831F96">
      <w:pPr>
        <w:pStyle w:val="KUJKnormal"/>
      </w:pPr>
      <w:r w:rsidRPr="00FA5581">
        <w:rPr>
          <w:b/>
          <w:bCs/>
        </w:rPr>
        <w:t>Zodpovídá</w:t>
      </w:r>
      <w:r>
        <w:t>: vedoucí KHEJ – Mgr. Petr Podhola</w:t>
      </w:r>
    </w:p>
    <w:p w14:paraId="7DB2EA02" w14:textId="77777777" w:rsidR="007315EE" w:rsidRDefault="007315EE" w:rsidP="00831F96">
      <w:pPr>
        <w:pStyle w:val="KUJKnormal"/>
      </w:pPr>
    </w:p>
    <w:p w14:paraId="53C8512D" w14:textId="77777777" w:rsidR="007315EE" w:rsidRDefault="007315EE" w:rsidP="00831F96">
      <w:pPr>
        <w:pStyle w:val="KUJKnormal"/>
      </w:pPr>
    </w:p>
    <w:p w14:paraId="46DF0E54" w14:textId="77777777" w:rsidR="007315EE" w:rsidRDefault="007315EE" w:rsidP="00627D6F">
      <w:pPr>
        <w:pStyle w:val="KUJKnormal"/>
      </w:pPr>
      <w:r>
        <w:t>Termín kontroly: 11. 5. 2023</w:t>
      </w:r>
    </w:p>
    <w:p w14:paraId="76358454" w14:textId="77777777" w:rsidR="007315EE" w:rsidRDefault="007315EE" w:rsidP="00627D6F">
      <w:pPr>
        <w:pStyle w:val="KUJKnormal"/>
      </w:pPr>
      <w:r>
        <w:t>Termín splnění:   25. 5. 2023</w:t>
      </w:r>
    </w:p>
    <w:p w14:paraId="7E228638" w14:textId="77777777" w:rsidR="007315EE" w:rsidRDefault="007315EE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F3329" w14:textId="77777777" w:rsidR="007315EE" w:rsidRDefault="007315EE" w:rsidP="007315EE">
    <w:r>
      <w:rPr>
        <w:noProof/>
      </w:rPr>
      <w:pict w14:anchorId="42BE2B0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EAA65E6" w14:textId="77777777" w:rsidR="007315EE" w:rsidRPr="005F485E" w:rsidRDefault="007315EE" w:rsidP="007315EE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A1424CA" w14:textId="77777777" w:rsidR="007315EE" w:rsidRPr="005F485E" w:rsidRDefault="007315EE" w:rsidP="007315EE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48665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63A62F7" w14:textId="77777777" w:rsidR="007315EE" w:rsidRDefault="007315EE" w:rsidP="007315EE">
    <w:r>
      <w:pict w14:anchorId="02ED8F98">
        <v:rect id="_x0000_i1026" style="width:481.9pt;height:2pt" o:hralign="center" o:hrstd="t" o:hrnoshade="t" o:hr="t" fillcolor="black" stroked="f"/>
      </w:pict>
    </w:r>
  </w:p>
  <w:p w14:paraId="20E680FA" w14:textId="77777777" w:rsidR="007315EE" w:rsidRPr="007315EE" w:rsidRDefault="007315EE" w:rsidP="007315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74D5E"/>
    <w:multiLevelType w:val="hybridMultilevel"/>
    <w:tmpl w:val="5BECFFA2"/>
    <w:lvl w:ilvl="0" w:tplc="B12EADF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2105C"/>
    <w:multiLevelType w:val="hybridMultilevel"/>
    <w:tmpl w:val="7BD88628"/>
    <w:lvl w:ilvl="0" w:tplc="B12EADFC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306652">
    <w:abstractNumId w:val="1"/>
  </w:num>
  <w:num w:numId="2" w16cid:durableId="1348364215">
    <w:abstractNumId w:val="2"/>
  </w:num>
  <w:num w:numId="3" w16cid:durableId="772283601">
    <w:abstractNumId w:val="11"/>
  </w:num>
  <w:num w:numId="4" w16cid:durableId="1286619009">
    <w:abstractNumId w:val="9"/>
  </w:num>
  <w:num w:numId="5" w16cid:durableId="996566258">
    <w:abstractNumId w:val="0"/>
  </w:num>
  <w:num w:numId="6" w16cid:durableId="803812517">
    <w:abstractNumId w:val="5"/>
  </w:num>
  <w:num w:numId="7" w16cid:durableId="1618634227">
    <w:abstractNumId w:val="8"/>
  </w:num>
  <w:num w:numId="8" w16cid:durableId="1587611776">
    <w:abstractNumId w:val="6"/>
  </w:num>
  <w:num w:numId="9" w16cid:durableId="1296569681">
    <w:abstractNumId w:val="7"/>
  </w:num>
  <w:num w:numId="10" w16cid:durableId="490951985">
    <w:abstractNumId w:val="10"/>
  </w:num>
  <w:num w:numId="11" w16cid:durableId="1206915460">
    <w:abstractNumId w:val="3"/>
  </w:num>
  <w:num w:numId="12" w16cid:durableId="9494298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15EE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2023-05-12T11:06:00Z</dcterms:created>
  <dcterms:modified xsi:type="dcterms:W3CDTF">2023-05-12T11:06:00Z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6268455</vt:i4>
  </property>
  <property fmtid="{D5CDD505-2E9C-101B-9397-08002B2CF9AE}" pid="4" name="UlozitJako">
    <vt:lpwstr>C:\Users\mrazkova\AppData\Local\Temp\iU78808232\Zastupitelstvo\2023-05-11\Navrhy\142-ZK-23.</vt:lpwstr>
  </property>
  <property fmtid="{D5CDD505-2E9C-101B-9397-08002B2CF9AE}" pid="5" name="Zpracovat">
    <vt:bool>false</vt:bool>
  </property>
</Properties>
</file>