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542F7" w14:paraId="59407743" w14:textId="77777777" w:rsidTr="00BA4208">
        <w:trPr>
          <w:trHeight w:hRule="exact" w:val="397"/>
        </w:trPr>
        <w:tc>
          <w:tcPr>
            <w:tcW w:w="2376" w:type="dxa"/>
            <w:hideMark/>
          </w:tcPr>
          <w:p w14:paraId="60B48A37" w14:textId="77777777" w:rsidR="004542F7" w:rsidRDefault="004542F7" w:rsidP="00970720">
            <w:pPr>
              <w:pStyle w:val="KUJKtucny"/>
            </w:pPr>
            <w:r>
              <w:t>Datum jednání:</w:t>
            </w:r>
          </w:p>
        </w:tc>
        <w:tc>
          <w:tcPr>
            <w:tcW w:w="3828" w:type="dxa"/>
            <w:hideMark/>
          </w:tcPr>
          <w:p w14:paraId="092743A4" w14:textId="77777777" w:rsidR="004542F7" w:rsidRDefault="004542F7" w:rsidP="00970720">
            <w:pPr>
              <w:pStyle w:val="KUJKnormal"/>
            </w:pPr>
            <w:r>
              <w:t>11. 05. 2023</w:t>
            </w:r>
          </w:p>
        </w:tc>
        <w:tc>
          <w:tcPr>
            <w:tcW w:w="2126" w:type="dxa"/>
            <w:hideMark/>
          </w:tcPr>
          <w:p w14:paraId="425A8E05" w14:textId="77777777" w:rsidR="004542F7" w:rsidRDefault="004542F7" w:rsidP="00970720">
            <w:pPr>
              <w:pStyle w:val="KUJKtucny"/>
            </w:pPr>
            <w:r>
              <w:t>Bod programu:</w:t>
            </w:r>
          </w:p>
        </w:tc>
        <w:tc>
          <w:tcPr>
            <w:tcW w:w="850" w:type="dxa"/>
          </w:tcPr>
          <w:p w14:paraId="27072C6F" w14:textId="77777777" w:rsidR="004542F7" w:rsidRDefault="004542F7" w:rsidP="00970720">
            <w:pPr>
              <w:pStyle w:val="KUJKnormal"/>
            </w:pPr>
          </w:p>
        </w:tc>
      </w:tr>
      <w:tr w:rsidR="004542F7" w14:paraId="4D5AA1FD" w14:textId="77777777" w:rsidTr="00BA4208">
        <w:trPr>
          <w:cantSplit/>
          <w:trHeight w:hRule="exact" w:val="397"/>
        </w:trPr>
        <w:tc>
          <w:tcPr>
            <w:tcW w:w="2376" w:type="dxa"/>
            <w:hideMark/>
          </w:tcPr>
          <w:p w14:paraId="192C367C" w14:textId="77777777" w:rsidR="004542F7" w:rsidRDefault="004542F7" w:rsidP="00970720">
            <w:pPr>
              <w:pStyle w:val="KUJKtucny"/>
            </w:pPr>
            <w:r>
              <w:t>Číslo návrhu:</w:t>
            </w:r>
          </w:p>
        </w:tc>
        <w:tc>
          <w:tcPr>
            <w:tcW w:w="6804" w:type="dxa"/>
            <w:gridSpan w:val="3"/>
            <w:hideMark/>
          </w:tcPr>
          <w:p w14:paraId="5032F129" w14:textId="77777777" w:rsidR="004542F7" w:rsidRDefault="004542F7" w:rsidP="00970720">
            <w:pPr>
              <w:pStyle w:val="KUJKnormal"/>
            </w:pPr>
            <w:r>
              <w:t>122/ZK/23</w:t>
            </w:r>
          </w:p>
        </w:tc>
      </w:tr>
      <w:tr w:rsidR="004542F7" w14:paraId="2D390144" w14:textId="77777777" w:rsidTr="00BA4208">
        <w:trPr>
          <w:trHeight w:val="397"/>
        </w:trPr>
        <w:tc>
          <w:tcPr>
            <w:tcW w:w="2376" w:type="dxa"/>
          </w:tcPr>
          <w:p w14:paraId="29053690" w14:textId="77777777" w:rsidR="004542F7" w:rsidRDefault="004542F7" w:rsidP="00970720"/>
          <w:p w14:paraId="480AE903" w14:textId="77777777" w:rsidR="004542F7" w:rsidRDefault="004542F7" w:rsidP="00970720">
            <w:pPr>
              <w:pStyle w:val="KUJKtucny"/>
            </w:pPr>
            <w:r>
              <w:t>Název bodu:</w:t>
            </w:r>
          </w:p>
        </w:tc>
        <w:tc>
          <w:tcPr>
            <w:tcW w:w="6804" w:type="dxa"/>
            <w:gridSpan w:val="3"/>
          </w:tcPr>
          <w:p w14:paraId="6599E27E" w14:textId="77777777" w:rsidR="004542F7" w:rsidRDefault="004542F7" w:rsidP="00970720"/>
          <w:p w14:paraId="5B92E3C6" w14:textId="77777777" w:rsidR="004542F7" w:rsidRDefault="004542F7" w:rsidP="00970720">
            <w:pPr>
              <w:pStyle w:val="KUJKtucny"/>
              <w:rPr>
                <w:sz w:val="22"/>
                <w:szCs w:val="22"/>
              </w:rPr>
            </w:pPr>
            <w:r>
              <w:rPr>
                <w:sz w:val="22"/>
                <w:szCs w:val="22"/>
              </w:rPr>
              <w:t>Dotační program Jihočeského kraje Dotace na reprezentaci Jihočeského kraje v oblasti vědy, mládeže a sportu, 1. výzva pro rok 2023 - výběr projektů</w:t>
            </w:r>
          </w:p>
        </w:tc>
      </w:tr>
    </w:tbl>
    <w:p w14:paraId="7EF25B7A" w14:textId="77777777" w:rsidR="004542F7" w:rsidRDefault="004542F7" w:rsidP="00BA4208">
      <w:pPr>
        <w:pStyle w:val="KUJKnormal"/>
        <w:rPr>
          <w:b/>
          <w:bCs/>
        </w:rPr>
      </w:pPr>
      <w:r>
        <w:rPr>
          <w:b/>
          <w:bCs/>
        </w:rPr>
        <w:pict w14:anchorId="08708BEC">
          <v:rect id="_x0000_i1029" style="width:453.6pt;height:1.5pt" o:hralign="center" o:hrstd="t" o:hrnoshade="t" o:hr="t" fillcolor="black" stroked="f"/>
        </w:pict>
      </w:r>
    </w:p>
    <w:p w14:paraId="32AC45FE" w14:textId="77777777" w:rsidR="004542F7" w:rsidRDefault="004542F7" w:rsidP="00BA4208">
      <w:pPr>
        <w:pStyle w:val="KUJKnormal"/>
      </w:pPr>
    </w:p>
    <w:p w14:paraId="1605DFB1" w14:textId="77777777" w:rsidR="004542F7" w:rsidRDefault="004542F7" w:rsidP="00BA4208"/>
    <w:tbl>
      <w:tblPr>
        <w:tblW w:w="0" w:type="auto"/>
        <w:tblCellMar>
          <w:left w:w="70" w:type="dxa"/>
          <w:right w:w="70" w:type="dxa"/>
        </w:tblCellMar>
        <w:tblLook w:val="04A0" w:firstRow="1" w:lastRow="0" w:firstColumn="1" w:lastColumn="0" w:noHBand="0" w:noVBand="1"/>
      </w:tblPr>
      <w:tblGrid>
        <w:gridCol w:w="2350"/>
        <w:gridCol w:w="6862"/>
      </w:tblGrid>
      <w:tr w:rsidR="004542F7" w14:paraId="336DF331" w14:textId="77777777" w:rsidTr="002559B8">
        <w:trPr>
          <w:trHeight w:val="397"/>
        </w:trPr>
        <w:tc>
          <w:tcPr>
            <w:tcW w:w="2350" w:type="dxa"/>
            <w:hideMark/>
          </w:tcPr>
          <w:p w14:paraId="7A634889" w14:textId="77777777" w:rsidR="004542F7" w:rsidRDefault="004542F7" w:rsidP="002559B8">
            <w:pPr>
              <w:pStyle w:val="KUJKtucny"/>
            </w:pPr>
            <w:r>
              <w:t>Předkladatel:</w:t>
            </w:r>
          </w:p>
        </w:tc>
        <w:tc>
          <w:tcPr>
            <w:tcW w:w="6862" w:type="dxa"/>
          </w:tcPr>
          <w:p w14:paraId="4DE2BBA9" w14:textId="77777777" w:rsidR="004542F7" w:rsidRDefault="004542F7" w:rsidP="002559B8">
            <w:pPr>
              <w:pStyle w:val="KUJKnormal"/>
            </w:pPr>
            <w:r>
              <w:t>Pavel Hroch</w:t>
            </w:r>
          </w:p>
          <w:p w14:paraId="0E462108" w14:textId="77777777" w:rsidR="004542F7" w:rsidRDefault="004542F7" w:rsidP="002559B8"/>
        </w:tc>
      </w:tr>
      <w:tr w:rsidR="004542F7" w14:paraId="1758E291" w14:textId="77777777" w:rsidTr="002559B8">
        <w:trPr>
          <w:trHeight w:val="397"/>
        </w:trPr>
        <w:tc>
          <w:tcPr>
            <w:tcW w:w="2350" w:type="dxa"/>
          </w:tcPr>
          <w:p w14:paraId="1C177CFD" w14:textId="77777777" w:rsidR="004542F7" w:rsidRDefault="004542F7" w:rsidP="002559B8">
            <w:pPr>
              <w:pStyle w:val="KUJKtucny"/>
            </w:pPr>
            <w:r>
              <w:t>Zpracoval:</w:t>
            </w:r>
          </w:p>
          <w:p w14:paraId="4C22B5C0" w14:textId="77777777" w:rsidR="004542F7" w:rsidRDefault="004542F7" w:rsidP="002559B8"/>
        </w:tc>
        <w:tc>
          <w:tcPr>
            <w:tcW w:w="6862" w:type="dxa"/>
            <w:hideMark/>
          </w:tcPr>
          <w:p w14:paraId="6AA3574C" w14:textId="77777777" w:rsidR="004542F7" w:rsidRDefault="004542F7" w:rsidP="002559B8">
            <w:pPr>
              <w:pStyle w:val="KUJKnormal"/>
            </w:pPr>
            <w:r>
              <w:t>OEZI</w:t>
            </w:r>
          </w:p>
        </w:tc>
      </w:tr>
      <w:tr w:rsidR="004542F7" w14:paraId="7DA4DC65" w14:textId="77777777" w:rsidTr="002559B8">
        <w:trPr>
          <w:trHeight w:val="397"/>
        </w:trPr>
        <w:tc>
          <w:tcPr>
            <w:tcW w:w="2350" w:type="dxa"/>
          </w:tcPr>
          <w:p w14:paraId="47F893FD" w14:textId="77777777" w:rsidR="004542F7" w:rsidRPr="009715F9" w:rsidRDefault="004542F7" w:rsidP="002559B8">
            <w:pPr>
              <w:pStyle w:val="KUJKnormal"/>
              <w:rPr>
                <w:b/>
              </w:rPr>
            </w:pPr>
            <w:r w:rsidRPr="009715F9">
              <w:rPr>
                <w:b/>
              </w:rPr>
              <w:t>Vedoucí odboru:</w:t>
            </w:r>
          </w:p>
          <w:p w14:paraId="26523D69" w14:textId="77777777" w:rsidR="004542F7" w:rsidRDefault="004542F7" w:rsidP="002559B8"/>
        </w:tc>
        <w:tc>
          <w:tcPr>
            <w:tcW w:w="6862" w:type="dxa"/>
            <w:hideMark/>
          </w:tcPr>
          <w:p w14:paraId="3C0A9938" w14:textId="77777777" w:rsidR="004542F7" w:rsidRDefault="004542F7" w:rsidP="002559B8">
            <w:pPr>
              <w:pStyle w:val="KUJKnormal"/>
            </w:pPr>
            <w:r>
              <w:t>Ing. Jan Návara</w:t>
            </w:r>
          </w:p>
        </w:tc>
      </w:tr>
    </w:tbl>
    <w:p w14:paraId="38A813D7" w14:textId="77777777" w:rsidR="004542F7" w:rsidRDefault="004542F7" w:rsidP="00BA4208">
      <w:pPr>
        <w:pStyle w:val="KUJKnormal"/>
      </w:pPr>
    </w:p>
    <w:p w14:paraId="230DF068" w14:textId="77777777" w:rsidR="004542F7" w:rsidRPr="0052161F" w:rsidRDefault="004542F7" w:rsidP="00BA4208">
      <w:pPr>
        <w:pStyle w:val="KUJKtucny"/>
      </w:pPr>
      <w:r w:rsidRPr="0052161F">
        <w:t>NÁVRH USNESENÍ</w:t>
      </w:r>
    </w:p>
    <w:p w14:paraId="68CC7C54" w14:textId="77777777" w:rsidR="004542F7" w:rsidRDefault="004542F7" w:rsidP="00BA4208">
      <w:pPr>
        <w:pStyle w:val="KUJKnormal"/>
        <w:rPr>
          <w:rFonts w:ascii="Calibri" w:hAnsi="Calibri" w:cs="Calibri"/>
          <w:sz w:val="12"/>
          <w:szCs w:val="12"/>
        </w:rPr>
      </w:pPr>
      <w:bookmarkStart w:id="0" w:name="US_ZaVeVeci"/>
      <w:bookmarkEnd w:id="0"/>
    </w:p>
    <w:p w14:paraId="07CA855A" w14:textId="77777777" w:rsidR="004542F7" w:rsidRPr="00841DFC" w:rsidRDefault="004542F7" w:rsidP="00BA4208">
      <w:pPr>
        <w:pStyle w:val="KUJKPolozka"/>
      </w:pPr>
      <w:r w:rsidRPr="00841DFC">
        <w:t>Zastupitelstvo Jihočeského kraje</w:t>
      </w:r>
    </w:p>
    <w:p w14:paraId="7F6A7135" w14:textId="77777777" w:rsidR="004542F7" w:rsidRDefault="004542F7" w:rsidP="00B16BAD">
      <w:pPr>
        <w:pStyle w:val="KUJKdoplnek2"/>
        <w:ind w:left="357" w:hanging="357"/>
      </w:pPr>
      <w:r w:rsidRPr="00730306">
        <w:t>bere na vědomí</w:t>
      </w:r>
    </w:p>
    <w:p w14:paraId="31860234" w14:textId="77777777" w:rsidR="004542F7" w:rsidRDefault="004542F7" w:rsidP="00B16BAD">
      <w:pPr>
        <w:pStyle w:val="KUJKnormal"/>
      </w:pPr>
      <w:r>
        <w:t>protokol z jednání hodnotící komise při výběru žádostí v rámci Dotačního programu Jihočeského kraje Dotace na reprezentaci Jihočeského kraje v oblasti vědy, mládeže a sportu, 1. výzva pro rok 2023, dle přílohy č. 1 návrhu č. 122/ZK/23;</w:t>
      </w:r>
    </w:p>
    <w:p w14:paraId="7D0F59C8" w14:textId="77777777" w:rsidR="004542F7" w:rsidRPr="00E10FE7" w:rsidRDefault="004542F7" w:rsidP="00B16BAD">
      <w:pPr>
        <w:pStyle w:val="KUJKdoplnek2"/>
      </w:pPr>
      <w:r w:rsidRPr="00AF7BAE">
        <w:t>schvaluje</w:t>
      </w:r>
    </w:p>
    <w:p w14:paraId="50F44624" w14:textId="77777777" w:rsidR="004542F7" w:rsidRDefault="004542F7" w:rsidP="00B16BAD">
      <w:pPr>
        <w:pStyle w:val="KUJKnormal"/>
      </w:pPr>
      <w:r>
        <w:t>poskytnutí dotací v rámci Dotačního programu Jihočeského kraje Dotace na reprezentaci Jihočeského kraje v oblasti vědy, mládeže a sportu, 1. výzva pro rok 2023, v celkové výši 5 000 000 Kč, 8 náhradních projektů ve výši 220 000 Kč dle příloh návrhu č. 122/ZK/23 a uzavření veřejnoprávních smluv o poskytnutí dotace;</w:t>
      </w:r>
    </w:p>
    <w:p w14:paraId="4633AFEA" w14:textId="77777777" w:rsidR="004542F7" w:rsidRDefault="004542F7" w:rsidP="00C546A5">
      <w:pPr>
        <w:pStyle w:val="KUJKdoplnek2"/>
      </w:pPr>
      <w:r w:rsidRPr="0021676C">
        <w:t>ukládá</w:t>
      </w:r>
    </w:p>
    <w:p w14:paraId="47F07FDF" w14:textId="77777777" w:rsidR="004542F7" w:rsidRDefault="004542F7" w:rsidP="00B16BAD">
      <w:pPr>
        <w:pStyle w:val="KUJKnormal"/>
      </w:pPr>
      <w:r>
        <w:t xml:space="preserve">JUDr. Lukáši Glaserovi, řediteli krajského úřadu, zabezpečit veškeré úkony potřebné k realizaci části                       II. usnesení. </w:t>
      </w:r>
    </w:p>
    <w:p w14:paraId="70665C02" w14:textId="77777777" w:rsidR="004542F7" w:rsidRDefault="004542F7" w:rsidP="00B16BAD">
      <w:pPr>
        <w:pStyle w:val="KUJKnormal"/>
      </w:pPr>
      <w:r>
        <w:t>T: 31. 12. 2023.</w:t>
      </w:r>
    </w:p>
    <w:p w14:paraId="21E4BC4E" w14:textId="77777777" w:rsidR="004542F7" w:rsidRDefault="004542F7" w:rsidP="00B16BAD">
      <w:pPr>
        <w:pStyle w:val="KUJKnormal"/>
      </w:pPr>
    </w:p>
    <w:p w14:paraId="5F18AE50" w14:textId="77777777" w:rsidR="004542F7" w:rsidRDefault="004542F7" w:rsidP="000E755F">
      <w:pPr>
        <w:pStyle w:val="KUJKnadpisDZ"/>
      </w:pPr>
      <w:bookmarkStart w:id="1" w:name="US_DuvodZprava"/>
      <w:bookmarkEnd w:id="1"/>
      <w:r>
        <w:t>DŮVODOVÁ ZPRÁVA</w:t>
      </w:r>
    </w:p>
    <w:p w14:paraId="50E412D2" w14:textId="77777777" w:rsidR="004542F7" w:rsidRPr="009B7B0B" w:rsidRDefault="004542F7" w:rsidP="000E755F">
      <w:pPr>
        <w:pStyle w:val="KUJKmezeraDZ"/>
      </w:pPr>
    </w:p>
    <w:p w14:paraId="58B2E15F" w14:textId="77777777" w:rsidR="004542F7" w:rsidRDefault="004542F7" w:rsidP="001A7C78">
      <w:pPr>
        <w:pStyle w:val="KUJKnormal"/>
        <w:rPr>
          <w:rFonts w:cs="Arial"/>
        </w:rPr>
      </w:pPr>
      <w:r>
        <w:t>Dotační program Jihočeského kraje Dotace na reprezentaci Jihočeského kraje v oblasti vědy, mládeže a sportu, 1. výzva pro rok 2023 byl zveřejněn dne 16. prosince 2022 s celkovou alokací 5 000 000 Kč.                          Do uzávěrky dne 31. ledna 2023 do 12:00 hod. došlo elektronicky 118 žádostí v celkové výši požadovaných finančních prostředků 19 050 940 Kč. Z toho 3 žádosti stornovány z důvodu duplicity (1. opatření žádost č. 1, 85, 2. opatření žádost č. 5</w:t>
      </w:r>
      <w:r>
        <w:rPr>
          <w:rFonts w:cs="Arial"/>
        </w:rPr>
        <w:t>), 19 žádostí bylo formálně nesprávných (1. opatření žádost č. 11, 62, 79, 101, 110, 113, 114, 2. opatření žádost č. 30, 31, 32, 34, 38, 46, 47, 54, 55, 56, 58, 61).</w:t>
      </w:r>
    </w:p>
    <w:p w14:paraId="617CE69B" w14:textId="77777777" w:rsidR="004542F7" w:rsidRDefault="004542F7" w:rsidP="001A7C78">
      <w:pPr>
        <w:pStyle w:val="KUJKnormal"/>
        <w:rPr>
          <w:rFonts w:cs="Arial"/>
        </w:rPr>
      </w:pPr>
      <w:r>
        <w:rPr>
          <w:rFonts w:cs="Arial"/>
        </w:rPr>
        <w:t xml:space="preserve">Celkem bylo po formálním hodnocení dále hodnoceno 96 žádostí s požadavkem 16 080 580 Kč, z toho v prvním opatření 56 žádostí s požadavkem 12 979 892 Kč, v druhém opatření 40 žádostí s požadavkem 3 100 688 Kč. </w:t>
      </w:r>
    </w:p>
    <w:p w14:paraId="0FA7B422" w14:textId="77777777" w:rsidR="004542F7" w:rsidRDefault="004542F7" w:rsidP="001A7C78">
      <w:pPr>
        <w:pStyle w:val="KUJKnormal"/>
        <w:rPr>
          <w:rFonts w:cs="Arial"/>
        </w:rPr>
      </w:pPr>
      <w:r>
        <w:rPr>
          <w:rFonts w:cs="Arial"/>
        </w:rPr>
        <w:t xml:space="preserve">Hodnotící komise zasedala dne 3. 4. 2023 v 13:00 hodin, zvolila jako předsedu komise náměstka hejtmana Mgr. Pavla Klímu a individuálně zhodnotila všechny žádosti. </w:t>
      </w:r>
    </w:p>
    <w:p w14:paraId="2FB63E71" w14:textId="77777777" w:rsidR="004542F7" w:rsidRDefault="004542F7" w:rsidP="001A7C78">
      <w:pPr>
        <w:pStyle w:val="KUJKnormal"/>
        <w:rPr>
          <w:rFonts w:cs="Arial"/>
        </w:rPr>
      </w:pPr>
      <w:r>
        <w:rPr>
          <w:rFonts w:cs="Arial"/>
        </w:rPr>
        <w:t xml:space="preserve">Vzhledem k převisu poptávky nad alokovanou částkou, která na daný dotační program činila 5 000 000 Kč, navrhuje hodnotící komise podpořit v opatření č. 1, Pořadatelství významných aktivit celorepublikového nebo mezinárodního rozsahu na území Jihočeského kraje v oblasti vědy, mládeže a sportu 43 žádostí v celkové výši 3 750 000 Kč, v opatření č. 2, Reprezentace Jihočeského kraje v oblasti vědy, mládeže a sportu na mezinárodní úrovni v ČR a zahraničí 32 žádostí v celkové výši 1 250 000 Kč. </w:t>
      </w:r>
    </w:p>
    <w:p w14:paraId="7D863077" w14:textId="77777777" w:rsidR="004542F7" w:rsidRDefault="004542F7" w:rsidP="001A7C78">
      <w:pPr>
        <w:pStyle w:val="KUJKnormal"/>
        <w:rPr>
          <w:rFonts w:cs="Arial"/>
        </w:rPr>
      </w:pPr>
      <w:r>
        <w:rPr>
          <w:rFonts w:cs="Arial"/>
        </w:rPr>
        <w:t xml:space="preserve">Celkem je tedy hodnotící komisí navrženo schválit 75 žádostí v částce 5 000 000 Kč. Hodnotící komise dále navrhuje náhradní příjemce dotace v případě, kdy žadatel odmítne finanční podporu, či vrátí část finančních prostředků na účet Jihočeského kraje. </w:t>
      </w:r>
    </w:p>
    <w:p w14:paraId="1FFE4702" w14:textId="77777777" w:rsidR="004542F7" w:rsidRDefault="004542F7" w:rsidP="00B16BAD">
      <w:pPr>
        <w:pStyle w:val="KUJKnormal"/>
      </w:pPr>
    </w:p>
    <w:p w14:paraId="78F6E247" w14:textId="77777777" w:rsidR="004542F7" w:rsidRDefault="004542F7" w:rsidP="00B16BAD">
      <w:pPr>
        <w:pStyle w:val="KUJKnormal"/>
      </w:pPr>
    </w:p>
    <w:p w14:paraId="3253B3BB" w14:textId="77777777" w:rsidR="004542F7" w:rsidRDefault="004542F7" w:rsidP="00B16BAD">
      <w:pPr>
        <w:pStyle w:val="KUJKnormal"/>
      </w:pPr>
      <w:r>
        <w:t>Finanční nároky a krytí: celková alokace na dotační program činí 5 000 000 Kč a je kryta upraveným rozpočtem ORJ 1453, UZ 458.</w:t>
      </w:r>
    </w:p>
    <w:p w14:paraId="5022E32D" w14:textId="77777777" w:rsidR="004542F7" w:rsidRDefault="004542F7" w:rsidP="00B16BAD">
      <w:pPr>
        <w:pStyle w:val="KUJKnormal"/>
      </w:pPr>
    </w:p>
    <w:p w14:paraId="657211CF" w14:textId="77777777" w:rsidR="004542F7" w:rsidRDefault="004542F7" w:rsidP="004520D2">
      <w:pPr>
        <w:pStyle w:val="KUJKnormal"/>
      </w:pPr>
      <w:r>
        <w:t>Vyjádření správce rozpočtu:</w:t>
      </w:r>
      <w:r w:rsidRPr="004520D2">
        <w:t xml:space="preserve"> </w:t>
      </w:r>
      <w:r>
        <w:t>Ing. Petra Prantlová (OEKO): Souhlasím</w:t>
      </w:r>
      <w:r w:rsidRPr="007666AA">
        <w:t xml:space="preserve"> - </w:t>
      </w:r>
      <w:r>
        <w:t>z hlediska návrhu financování.</w:t>
      </w:r>
    </w:p>
    <w:p w14:paraId="64221195" w14:textId="77777777" w:rsidR="004542F7" w:rsidRDefault="004542F7" w:rsidP="00B16BAD">
      <w:pPr>
        <w:pStyle w:val="KUJKnormal"/>
      </w:pPr>
    </w:p>
    <w:p w14:paraId="0A0963BD" w14:textId="77777777" w:rsidR="004542F7" w:rsidRPr="004A5D4B" w:rsidRDefault="004542F7" w:rsidP="00267C63">
      <w:pPr>
        <w:pStyle w:val="KUJKnormal"/>
      </w:pPr>
      <w:r>
        <w:t xml:space="preserve">Návrh projednán (stanoviska): rada kraje </w:t>
      </w:r>
      <w:r w:rsidRPr="00813C6D">
        <w:t>svým usnesením č.</w:t>
      </w:r>
      <w:r>
        <w:t xml:space="preserve"> </w:t>
      </w:r>
      <w:r w:rsidRPr="00813C6D">
        <w:t>483/2023/RK-66 ze dne 27. dubna 2023 doporučila zastupitelstvu kraje schválit část II. usnesení v předloženém</w:t>
      </w:r>
      <w:r>
        <w:t xml:space="preserve"> znění. </w:t>
      </w:r>
    </w:p>
    <w:p w14:paraId="2543FEA3" w14:textId="77777777" w:rsidR="004542F7" w:rsidRDefault="004542F7" w:rsidP="00B16BAD">
      <w:pPr>
        <w:pStyle w:val="KUJKnormal"/>
      </w:pPr>
    </w:p>
    <w:p w14:paraId="3C8C76CD" w14:textId="77777777" w:rsidR="004542F7" w:rsidRDefault="004542F7" w:rsidP="00B16BAD">
      <w:pPr>
        <w:pStyle w:val="KUJKnormal"/>
      </w:pPr>
    </w:p>
    <w:p w14:paraId="73B66A2A" w14:textId="77777777" w:rsidR="004542F7" w:rsidRPr="00BF1F06" w:rsidRDefault="004542F7" w:rsidP="000C6FFE">
      <w:pPr>
        <w:pStyle w:val="KUJKcislovany"/>
        <w:numPr>
          <w:ilvl w:val="0"/>
          <w:numId w:val="0"/>
        </w:numPr>
        <w:ind w:left="284" w:hanging="284"/>
        <w:rPr>
          <w:b/>
          <w:bCs/>
        </w:rPr>
      </w:pPr>
      <w:r w:rsidRPr="00BF1F06">
        <w:rPr>
          <w:b/>
          <w:bCs/>
        </w:rPr>
        <w:t>PŘÍLOHY:</w:t>
      </w:r>
    </w:p>
    <w:p w14:paraId="3813C957" w14:textId="77777777" w:rsidR="004542F7" w:rsidRPr="00B52AA9" w:rsidRDefault="004542F7" w:rsidP="00825865">
      <w:pPr>
        <w:pStyle w:val="KUJKcislovany"/>
      </w:pPr>
      <w:r>
        <w:t>PROTOKOL - 2023</w:t>
      </w:r>
      <w:r w:rsidRPr="0081756D">
        <w:t xml:space="preserve"> (</w:t>
      </w:r>
      <w:r>
        <w:t>PROTOKOL 2023.doc</w:t>
      </w:r>
      <w:r w:rsidRPr="0081756D">
        <w:t>)</w:t>
      </w:r>
    </w:p>
    <w:p w14:paraId="6A1FE0A6" w14:textId="77777777" w:rsidR="004542F7" w:rsidRPr="00B52AA9" w:rsidRDefault="004542F7" w:rsidP="00825865">
      <w:pPr>
        <w:pStyle w:val="KUJKcislovany"/>
      </w:pPr>
      <w:r>
        <w:t>TABULKA - op.č.1. Pořadatelství významných aktivit celorepublikového nebo mezinárodního významu na území Jk v oblasti vědy, mládeže a sportu</w:t>
      </w:r>
      <w:r w:rsidRPr="0081756D">
        <w:t xml:space="preserve"> (</w:t>
      </w:r>
      <w:r>
        <w:t>TABULKA - op.č.1. Pořadatelství významných aktivit celorepublikového nebo mezinárodního významu na území Jk v oblasti vědy, mládeže a sportu.xlsx</w:t>
      </w:r>
      <w:r w:rsidRPr="0081756D">
        <w:t>)</w:t>
      </w:r>
    </w:p>
    <w:p w14:paraId="63FA3C89" w14:textId="77777777" w:rsidR="004542F7" w:rsidRPr="00B52AA9" w:rsidRDefault="004542F7" w:rsidP="00825865">
      <w:pPr>
        <w:pStyle w:val="KUJKcislovany"/>
      </w:pPr>
      <w:r>
        <w:t>TABULKA - op.č.2 Reprezentace Jihočeského kraje v oblasti vědy, mládeže a sportu na mezinárodní úrovni v ČR a zahraničí</w:t>
      </w:r>
      <w:r w:rsidRPr="0081756D">
        <w:t xml:space="preserve"> (</w:t>
      </w:r>
      <w:r>
        <w:t>TABULKA - op.č.2 Reprezentace Jihočeského kraje v oblasti vědy, mládeže a sportu na mezinárodní úrovni v ČR a zahraničí.xlsx</w:t>
      </w:r>
      <w:r w:rsidRPr="0081756D">
        <w:t>)</w:t>
      </w:r>
    </w:p>
    <w:p w14:paraId="11F133C1" w14:textId="77777777" w:rsidR="004542F7" w:rsidRDefault="004542F7" w:rsidP="00B16BAD">
      <w:pPr>
        <w:pStyle w:val="KUJKnormal"/>
      </w:pPr>
    </w:p>
    <w:p w14:paraId="6D5B40BD" w14:textId="77777777" w:rsidR="004542F7" w:rsidRDefault="004542F7" w:rsidP="00B16BAD">
      <w:pPr>
        <w:pStyle w:val="KUJKnormal"/>
      </w:pPr>
    </w:p>
    <w:p w14:paraId="60CF7364" w14:textId="77777777" w:rsidR="004542F7" w:rsidRPr="007C1EE7" w:rsidRDefault="004542F7" w:rsidP="00B16BAD">
      <w:pPr>
        <w:pStyle w:val="KUJKtucny"/>
      </w:pPr>
      <w:r w:rsidRPr="007C1EE7">
        <w:t>Zodpovídá:</w:t>
      </w:r>
      <w:r>
        <w:t xml:space="preserve"> </w:t>
      </w:r>
      <w:r w:rsidRPr="00267C63">
        <w:rPr>
          <w:b w:val="0"/>
          <w:bCs/>
        </w:rPr>
        <w:t>vedoucí OEZI – Ing. Jan Návara</w:t>
      </w:r>
    </w:p>
    <w:p w14:paraId="118AB05A" w14:textId="77777777" w:rsidR="004542F7" w:rsidRDefault="004542F7" w:rsidP="00B16BAD">
      <w:pPr>
        <w:pStyle w:val="KUJKnormal"/>
      </w:pPr>
    </w:p>
    <w:p w14:paraId="109C2B30" w14:textId="77777777" w:rsidR="004542F7" w:rsidRDefault="004542F7" w:rsidP="00B16BAD">
      <w:pPr>
        <w:pStyle w:val="KUJKnormal"/>
      </w:pPr>
      <w:r>
        <w:t>Termín kontroly: 31. 12. 2023</w:t>
      </w:r>
    </w:p>
    <w:p w14:paraId="523196A5" w14:textId="77777777" w:rsidR="004542F7" w:rsidRDefault="004542F7" w:rsidP="00B16BAD">
      <w:pPr>
        <w:pStyle w:val="KUJKnormal"/>
      </w:pPr>
      <w:r>
        <w:t>Termín splnění: 31. 12. 2023</w:t>
      </w:r>
    </w:p>
    <w:p w14:paraId="536D1959" w14:textId="77777777" w:rsidR="004542F7" w:rsidRDefault="004542F7" w:rsidP="00B16BAD">
      <w:pPr>
        <w:pStyle w:val="KUJKnormal"/>
      </w:pPr>
    </w:p>
    <w:p w14:paraId="1B724A45" w14:textId="77777777" w:rsidR="004542F7" w:rsidRDefault="004542F7" w:rsidP="00B16BAD">
      <w:pPr>
        <w:pStyle w:val="KUJKnormal"/>
      </w:pPr>
    </w:p>
    <w:p w14:paraId="0A97F1DE" w14:textId="77777777" w:rsidR="004542F7" w:rsidRDefault="004542F7" w:rsidP="00BA4208">
      <w:pPr>
        <w:pStyle w:val="KUJKnormal"/>
      </w:pPr>
    </w:p>
    <w:p w14:paraId="022678FD" w14:textId="77777777" w:rsidR="004542F7" w:rsidRDefault="004542F7" w:rsidP="00BA4208">
      <w:pPr>
        <w:pStyle w:val="KUJKnormal"/>
      </w:pPr>
    </w:p>
    <w:p w14:paraId="18FC4340" w14:textId="77777777" w:rsidR="004542F7" w:rsidRDefault="004542F7"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D6A3" w14:textId="77777777" w:rsidR="004542F7" w:rsidRDefault="004542F7" w:rsidP="004542F7">
    <w:r>
      <w:rPr>
        <w:noProof/>
      </w:rPr>
      <w:pict w14:anchorId="326E301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EB76613" w14:textId="77777777" w:rsidR="004542F7" w:rsidRPr="005F485E" w:rsidRDefault="004542F7" w:rsidP="004542F7">
                <w:pPr>
                  <w:spacing w:after="60"/>
                  <w:rPr>
                    <w:rFonts w:ascii="Arial" w:hAnsi="Arial" w:cs="Arial"/>
                    <w:b/>
                    <w:sz w:val="22"/>
                  </w:rPr>
                </w:pPr>
                <w:r w:rsidRPr="005F485E">
                  <w:rPr>
                    <w:rFonts w:ascii="Arial" w:hAnsi="Arial" w:cs="Arial"/>
                    <w:b/>
                    <w:sz w:val="22"/>
                  </w:rPr>
                  <w:t>ZASTUPITELSTVO JIHOČESKÉHO KRAJE</w:t>
                </w:r>
              </w:p>
              <w:p w14:paraId="7CD3B400" w14:textId="77777777" w:rsidR="004542F7" w:rsidRPr="005F485E" w:rsidRDefault="004542F7" w:rsidP="004542F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8376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8D12CD7" w14:textId="77777777" w:rsidR="004542F7" w:rsidRDefault="004542F7" w:rsidP="004542F7">
    <w:r>
      <w:pict w14:anchorId="1105987B">
        <v:rect id="_x0000_i1026" style="width:481.9pt;height:2pt" o:hralign="center" o:hrstd="t" o:hrnoshade="t" o:hr="t" fillcolor="black" stroked="f"/>
      </w:pict>
    </w:r>
  </w:p>
  <w:p w14:paraId="23E31496" w14:textId="77777777" w:rsidR="004542F7" w:rsidRPr="004542F7" w:rsidRDefault="004542F7" w:rsidP="004542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6049005">
    <w:abstractNumId w:val="1"/>
  </w:num>
  <w:num w:numId="2" w16cid:durableId="1744449576">
    <w:abstractNumId w:val="2"/>
  </w:num>
  <w:num w:numId="3" w16cid:durableId="2083410372">
    <w:abstractNumId w:val="9"/>
  </w:num>
  <w:num w:numId="4" w16cid:durableId="391002263">
    <w:abstractNumId w:val="7"/>
  </w:num>
  <w:num w:numId="5" w16cid:durableId="1422096861">
    <w:abstractNumId w:val="0"/>
  </w:num>
  <w:num w:numId="6" w16cid:durableId="1137600538">
    <w:abstractNumId w:val="3"/>
  </w:num>
  <w:num w:numId="7" w16cid:durableId="2059932576">
    <w:abstractNumId w:val="6"/>
  </w:num>
  <w:num w:numId="8" w16cid:durableId="1413503645">
    <w:abstractNumId w:val="4"/>
  </w:num>
  <w:num w:numId="9" w16cid:durableId="1634361971">
    <w:abstractNumId w:val="5"/>
  </w:num>
  <w:num w:numId="10" w16cid:durableId="518861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42F7"/>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3402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2023-05-12T11:12:00Z</dcterms:created>
  <dcterms:modified xsi:type="dcterms:W3CDTF">2023-05-12T11:12:00Z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6263964</vt:i4>
  </property>
  <property fmtid="{D5CDD505-2E9C-101B-9397-08002B2CF9AE}" pid="4" name="UlozitJako">
    <vt:lpwstr>C:\Users\mrazkova\AppData\Local\Temp\iU78808232\Zastupitelstvo\2023-05-11\Navrhy\122-ZK-23.</vt:lpwstr>
  </property>
  <property fmtid="{D5CDD505-2E9C-101B-9397-08002B2CF9AE}" pid="5" name="Zpracovat">
    <vt:bool>false</vt:bool>
  </property>
</Properties>
</file>