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1D17" w14:paraId="6A5A1150" w14:textId="77777777" w:rsidTr="006465DF">
        <w:trPr>
          <w:trHeight w:hRule="exact" w:val="397"/>
        </w:trPr>
        <w:tc>
          <w:tcPr>
            <w:tcW w:w="2376" w:type="dxa"/>
            <w:hideMark/>
          </w:tcPr>
          <w:p w14:paraId="13F9552C" w14:textId="77777777" w:rsidR="00EB1D17" w:rsidRDefault="00EB1D1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453AFF" w14:textId="77777777" w:rsidR="00EB1D17" w:rsidRDefault="00EB1D17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DF52372" w14:textId="77777777" w:rsidR="00EB1D17" w:rsidRDefault="00EB1D1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5DD250" w14:textId="77777777" w:rsidR="00EB1D17" w:rsidRDefault="00EB1D17" w:rsidP="00970720">
            <w:pPr>
              <w:pStyle w:val="KUJKnormal"/>
            </w:pPr>
          </w:p>
        </w:tc>
      </w:tr>
      <w:tr w:rsidR="00EB1D17" w14:paraId="18082DF0" w14:textId="77777777" w:rsidTr="006465DF">
        <w:trPr>
          <w:cantSplit/>
          <w:trHeight w:hRule="exact" w:val="397"/>
        </w:trPr>
        <w:tc>
          <w:tcPr>
            <w:tcW w:w="2376" w:type="dxa"/>
            <w:hideMark/>
          </w:tcPr>
          <w:p w14:paraId="1C572A7E" w14:textId="77777777" w:rsidR="00EB1D17" w:rsidRDefault="00EB1D1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05E3FC" w14:textId="77777777" w:rsidR="00EB1D17" w:rsidRDefault="00EB1D17" w:rsidP="00970720">
            <w:pPr>
              <w:pStyle w:val="KUJKnormal"/>
            </w:pPr>
            <w:r>
              <w:t>86/ZK/23</w:t>
            </w:r>
          </w:p>
        </w:tc>
      </w:tr>
      <w:tr w:rsidR="00EB1D17" w14:paraId="7A50A7C0" w14:textId="77777777" w:rsidTr="006465DF">
        <w:trPr>
          <w:trHeight w:val="397"/>
        </w:trPr>
        <w:tc>
          <w:tcPr>
            <w:tcW w:w="2376" w:type="dxa"/>
          </w:tcPr>
          <w:p w14:paraId="0CD71F8A" w14:textId="77777777" w:rsidR="00EB1D17" w:rsidRDefault="00EB1D17" w:rsidP="00970720"/>
          <w:p w14:paraId="33E1B252" w14:textId="77777777" w:rsidR="00EB1D17" w:rsidRDefault="00EB1D1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82CEAD" w14:textId="77777777" w:rsidR="00EB1D17" w:rsidRDefault="00EB1D17" w:rsidP="00970720"/>
          <w:p w14:paraId="593FA959" w14:textId="77777777" w:rsidR="00EB1D17" w:rsidRDefault="00EB1D1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 Veřejnoprávním smlouvám mezi Jihočeským krajem, Krajem Vysočina a Středočeským krajem</w:t>
            </w:r>
          </w:p>
        </w:tc>
      </w:tr>
    </w:tbl>
    <w:p w14:paraId="03406A96" w14:textId="77777777" w:rsidR="00EB1D17" w:rsidRDefault="00EB1D17" w:rsidP="006465DF">
      <w:pPr>
        <w:pStyle w:val="KUJKnormal"/>
        <w:rPr>
          <w:b/>
          <w:bCs/>
        </w:rPr>
      </w:pPr>
      <w:r>
        <w:rPr>
          <w:b/>
          <w:bCs/>
        </w:rPr>
        <w:pict w14:anchorId="7D17C54F">
          <v:rect id="_x0000_i1029" style="width:453.6pt;height:1.5pt" o:hralign="center" o:hrstd="t" o:hrnoshade="t" o:hr="t" fillcolor="black" stroked="f"/>
        </w:pict>
      </w:r>
    </w:p>
    <w:p w14:paraId="5945BD74" w14:textId="77777777" w:rsidR="00EB1D17" w:rsidRDefault="00EB1D17" w:rsidP="006465DF">
      <w:pPr>
        <w:pStyle w:val="KUJKnormal"/>
      </w:pPr>
    </w:p>
    <w:p w14:paraId="6381F77D" w14:textId="77777777" w:rsidR="00EB1D17" w:rsidRDefault="00EB1D17" w:rsidP="006465D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1D17" w14:paraId="1F153702" w14:textId="77777777" w:rsidTr="002559B8">
        <w:trPr>
          <w:trHeight w:val="397"/>
        </w:trPr>
        <w:tc>
          <w:tcPr>
            <w:tcW w:w="2350" w:type="dxa"/>
            <w:hideMark/>
          </w:tcPr>
          <w:p w14:paraId="0C0059EB" w14:textId="77777777" w:rsidR="00EB1D17" w:rsidRDefault="00EB1D1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86483E" w14:textId="77777777" w:rsidR="00EB1D17" w:rsidRDefault="00EB1D17" w:rsidP="002559B8">
            <w:pPr>
              <w:pStyle w:val="KUJKnormal"/>
            </w:pPr>
            <w:r>
              <w:t>Mgr. Bc. Antonín Krák</w:t>
            </w:r>
          </w:p>
          <w:p w14:paraId="2E8E2B05" w14:textId="77777777" w:rsidR="00EB1D17" w:rsidRDefault="00EB1D17" w:rsidP="002559B8"/>
        </w:tc>
      </w:tr>
      <w:tr w:rsidR="00EB1D17" w14:paraId="21A0A5E3" w14:textId="77777777" w:rsidTr="002559B8">
        <w:trPr>
          <w:trHeight w:val="397"/>
        </w:trPr>
        <w:tc>
          <w:tcPr>
            <w:tcW w:w="2350" w:type="dxa"/>
          </w:tcPr>
          <w:p w14:paraId="0BEC198D" w14:textId="77777777" w:rsidR="00EB1D17" w:rsidRDefault="00EB1D17" w:rsidP="002559B8">
            <w:pPr>
              <w:pStyle w:val="KUJKtucny"/>
            </w:pPr>
            <w:r>
              <w:t>Zpracoval:</w:t>
            </w:r>
          </w:p>
          <w:p w14:paraId="7B9CF72F" w14:textId="77777777" w:rsidR="00EB1D17" w:rsidRDefault="00EB1D17" w:rsidP="002559B8"/>
        </w:tc>
        <w:tc>
          <w:tcPr>
            <w:tcW w:w="6862" w:type="dxa"/>
            <w:hideMark/>
          </w:tcPr>
          <w:p w14:paraId="4FC3B26B" w14:textId="77777777" w:rsidR="00EB1D17" w:rsidRDefault="00EB1D17" w:rsidP="002559B8">
            <w:pPr>
              <w:pStyle w:val="KUJKnormal"/>
            </w:pPr>
            <w:r>
              <w:t>ODSH</w:t>
            </w:r>
          </w:p>
        </w:tc>
      </w:tr>
      <w:tr w:rsidR="00EB1D17" w14:paraId="61DF1544" w14:textId="77777777" w:rsidTr="002559B8">
        <w:trPr>
          <w:trHeight w:val="397"/>
        </w:trPr>
        <w:tc>
          <w:tcPr>
            <w:tcW w:w="2350" w:type="dxa"/>
          </w:tcPr>
          <w:p w14:paraId="2B08C856" w14:textId="77777777" w:rsidR="00EB1D17" w:rsidRPr="009715F9" w:rsidRDefault="00EB1D1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FA610A" w14:textId="77777777" w:rsidR="00EB1D17" w:rsidRDefault="00EB1D17" w:rsidP="002559B8"/>
        </w:tc>
        <w:tc>
          <w:tcPr>
            <w:tcW w:w="6862" w:type="dxa"/>
            <w:hideMark/>
          </w:tcPr>
          <w:p w14:paraId="42696F49" w14:textId="77777777" w:rsidR="00EB1D17" w:rsidRDefault="00EB1D17" w:rsidP="002559B8">
            <w:pPr>
              <w:pStyle w:val="KUJKnormal"/>
            </w:pPr>
            <w:r>
              <w:t>JUDr. Andrea Tetourová</w:t>
            </w:r>
          </w:p>
        </w:tc>
      </w:tr>
    </w:tbl>
    <w:p w14:paraId="463FB210" w14:textId="77777777" w:rsidR="00EB1D17" w:rsidRDefault="00EB1D17" w:rsidP="006465DF">
      <w:pPr>
        <w:pStyle w:val="KUJKnormal"/>
      </w:pPr>
    </w:p>
    <w:p w14:paraId="149ED9EB" w14:textId="77777777" w:rsidR="00EB1D17" w:rsidRPr="0052161F" w:rsidRDefault="00EB1D17" w:rsidP="006465DF">
      <w:pPr>
        <w:pStyle w:val="KUJKtucny"/>
      </w:pPr>
      <w:r w:rsidRPr="0052161F">
        <w:t>NÁVRH USNESENÍ</w:t>
      </w:r>
    </w:p>
    <w:p w14:paraId="2D1AD880" w14:textId="77777777" w:rsidR="00EB1D17" w:rsidRDefault="00EB1D17" w:rsidP="006465D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F06EF4" w14:textId="77777777" w:rsidR="00EB1D17" w:rsidRPr="00841DFC" w:rsidRDefault="00EB1D17" w:rsidP="006465DF">
      <w:pPr>
        <w:pStyle w:val="KUJKPolozka"/>
      </w:pPr>
      <w:r w:rsidRPr="00841DFC">
        <w:t>Zastupitelstvo Jihočeského kraje</w:t>
      </w:r>
    </w:p>
    <w:p w14:paraId="17DD7949" w14:textId="77777777" w:rsidR="00EB1D17" w:rsidRPr="00E10FE7" w:rsidRDefault="00EB1D17" w:rsidP="00F935FF">
      <w:pPr>
        <w:pStyle w:val="KUJKdoplnek2"/>
      </w:pPr>
      <w:r w:rsidRPr="00AF7BAE">
        <w:t>schvaluje</w:t>
      </w:r>
    </w:p>
    <w:p w14:paraId="268295B3" w14:textId="77777777" w:rsidR="00EB1D17" w:rsidRDefault="00EB1D17" w:rsidP="00F935FF">
      <w:pPr>
        <w:pStyle w:val="KUJKnormal"/>
      </w:pPr>
      <w:r>
        <w:t>1. Dodatek č. V k Veřejnoprávní smlouvě o zajištění železniční osobní dopravy mezikrajskými vlaky mezi Jihočeským krajem a Krajem Vysočina uvedený v příloze č. 1 návrhu č.</w:t>
      </w:r>
      <w:r w:rsidRPr="00F935FF">
        <w:t xml:space="preserve"> </w:t>
      </w:r>
      <w:r>
        <w:t>86/ZK/23,</w:t>
      </w:r>
    </w:p>
    <w:p w14:paraId="7AB5C5FF" w14:textId="77777777" w:rsidR="00EB1D17" w:rsidRDefault="00EB1D17" w:rsidP="00F935FF">
      <w:pPr>
        <w:pStyle w:val="KUJKnormal"/>
      </w:pPr>
      <w:r>
        <w:t xml:space="preserve">2. Dodatek č. 3 k Veřejnoprávní smlouvě o spolupráci k zajištění mezikrajské dopravní obslužnosti, a o podmínkách úhrady finančního příspěvku při vzájemném zajištění dopravní obslužnosti drážní dopravou mezi Jihočeským a Středočeským krajem uvedený v příloze č. 2 </w:t>
      </w:r>
      <w:r w:rsidRPr="00F935FF">
        <w:t>návrhu č. 86/ZK/23</w:t>
      </w:r>
      <w:r>
        <w:t>,</w:t>
      </w:r>
    </w:p>
    <w:p w14:paraId="2A79BCE7" w14:textId="77777777" w:rsidR="00EB1D17" w:rsidRDefault="00EB1D17" w:rsidP="00F935FF">
      <w:pPr>
        <w:pStyle w:val="KUJKnormal"/>
      </w:pPr>
      <w:r>
        <w:t xml:space="preserve">3. Dodatek č. 3 k Veřejnoprávní smlouvě o spolupráci k zajištění mezikrajské dopravní obslužnosti, a o podmínkách úhrady finančního příspěvku při vzájemném zajištění dopravní obslužnosti veřejnou linkovou dopravou mezi Středočeským a Jihočeským krajem uvedený v příloze č. 3 </w:t>
      </w:r>
      <w:r w:rsidRPr="00F935FF">
        <w:t>návrhu č. 86/ZK/23</w:t>
      </w:r>
      <w:r>
        <w:t>;</w:t>
      </w:r>
    </w:p>
    <w:p w14:paraId="1B50A7BD" w14:textId="77777777" w:rsidR="00EB1D17" w:rsidRDefault="00EB1D17" w:rsidP="00C546A5">
      <w:pPr>
        <w:pStyle w:val="KUJKdoplnek2"/>
      </w:pPr>
      <w:r w:rsidRPr="0021676C">
        <w:t>ukládá</w:t>
      </w:r>
    </w:p>
    <w:p w14:paraId="003FAB85" w14:textId="77777777" w:rsidR="00EB1D17" w:rsidRDefault="00EB1D17" w:rsidP="00F935FF">
      <w:pPr>
        <w:pStyle w:val="KUJKnormal"/>
      </w:pPr>
      <w:r w:rsidRPr="00F935FF">
        <w:t xml:space="preserve">JUDr. Lukáši Glaserovi, řediteli krajského úřadu, předložit </w:t>
      </w:r>
      <w:r>
        <w:t xml:space="preserve">dodatky k veřejnoprávním smlouvám dle části I. usnesení </w:t>
      </w:r>
      <w:r w:rsidRPr="00F935FF">
        <w:t>k podpisu hejtmanovi kraje</w:t>
      </w:r>
      <w:r>
        <w:t>.</w:t>
      </w:r>
    </w:p>
    <w:p w14:paraId="25A3C717" w14:textId="77777777" w:rsidR="00EB1D17" w:rsidRDefault="00EB1D17" w:rsidP="00F935FF">
      <w:pPr>
        <w:pStyle w:val="KUJKnormal"/>
      </w:pPr>
      <w:r>
        <w:t>T: 31.4.2023</w:t>
      </w:r>
    </w:p>
    <w:p w14:paraId="1719728F" w14:textId="77777777" w:rsidR="00EB1D17" w:rsidRDefault="00EB1D17" w:rsidP="00F935FF">
      <w:pPr>
        <w:pStyle w:val="KUJKnormal"/>
      </w:pPr>
    </w:p>
    <w:p w14:paraId="464C9876" w14:textId="77777777" w:rsidR="00EB1D17" w:rsidRDefault="00EB1D17" w:rsidP="00F935FF">
      <w:pPr>
        <w:pStyle w:val="KUJKmezeraDZ"/>
      </w:pPr>
      <w:bookmarkStart w:id="1" w:name="US_DuvodZprava"/>
      <w:bookmarkEnd w:id="1"/>
    </w:p>
    <w:p w14:paraId="0381CFC5" w14:textId="77777777" w:rsidR="00EB1D17" w:rsidRDefault="00EB1D17" w:rsidP="00F935FF">
      <w:pPr>
        <w:pStyle w:val="KUJKnadpisDZ"/>
      </w:pPr>
      <w:r>
        <w:t>DŮVODOVÁ ZPRÁVA</w:t>
      </w:r>
    </w:p>
    <w:p w14:paraId="260C776F" w14:textId="77777777" w:rsidR="00EB1D17" w:rsidRPr="009B7B0B" w:rsidRDefault="00EB1D17" w:rsidP="00F935FF">
      <w:pPr>
        <w:pStyle w:val="KUJKmezeraDZ"/>
      </w:pPr>
    </w:p>
    <w:p w14:paraId="474EA003" w14:textId="77777777" w:rsidR="00EB1D17" w:rsidRDefault="00EB1D17" w:rsidP="005D514C">
      <w:pPr>
        <w:pStyle w:val="KUJKnormal"/>
      </w:pPr>
      <w:r>
        <w:t xml:space="preserve">V souvislosti se zajištěním mezikrajské drážní osobní dopravy po roce 2019 bylo dohodnuto s Krajem Vysočina uzavření mezikrajské smlouvy v železniční dopravě. Zastupitelstvo kraje schválilo Veřejnoprávní smlouvu o zajištění železniční osobní dopravy mezikrajskými vlaky (dále jen „Smlouva“) mezi Jihočeským krajem a Krajem Vysočina usnesením č. 456/2017/ZK-10 ze dne 14. 12. 2017.  </w:t>
      </w:r>
    </w:p>
    <w:p w14:paraId="2E5D5FE5" w14:textId="77777777" w:rsidR="00EB1D17" w:rsidRDefault="00EB1D17" w:rsidP="005D514C">
      <w:pPr>
        <w:pStyle w:val="KUJKnormal"/>
      </w:pPr>
      <w:r>
        <w:t xml:space="preserve">Dodatek č. V ke smlouvě upravuje rozsah objednaného dopravního výkonu a stanovuje nový rozsah plateb pro Jihočeský kraj na období JŘ 2022/2023. Přesah výkonů do sousedního kraje je hrazen na základě jednotkových sazeb kompenzace (Kč/vlkm) dle Smlouvy objednatele výkonů s dopravcem. </w:t>
      </w:r>
    </w:p>
    <w:p w14:paraId="4F348EA3" w14:textId="77777777" w:rsidR="00EB1D17" w:rsidRDefault="00EB1D17" w:rsidP="005D514C">
      <w:pPr>
        <w:pStyle w:val="KUJKnormal"/>
      </w:pPr>
      <w:r>
        <w:t>Rozsah dopravy 289 635,3 vlkm, je stanoven v Příloze č. 1 ke Smlouvě – Rozsah objednané dopravy pro období JŘ 2022/2023 na tratích 224 a 227. V loňském grafikonu byl rozsah dopravy stanoven na 289 756,7 vlkm.</w:t>
      </w:r>
    </w:p>
    <w:p w14:paraId="2E50D0C4" w14:textId="77777777" w:rsidR="00EB1D17" w:rsidRDefault="00EB1D17" w:rsidP="005D514C">
      <w:pPr>
        <w:pStyle w:val="KUJKnormal"/>
      </w:pPr>
      <w:r>
        <w:t xml:space="preserve">Jihočeský kraj zaplatí na provoz na tratích č. 224 a č. 227 pro období JŘ 2022/2023 ve čtyřech platbách Kraji Vysočina celkem  42 397 700 Kč  dle Přílohy  č. 2 ke Smlouvě  –  Kalendář  plateb  pro  Jihočeský  kraj. </w:t>
      </w:r>
    </w:p>
    <w:p w14:paraId="6D65C8F7" w14:textId="77777777" w:rsidR="00EB1D17" w:rsidRDefault="00EB1D17" w:rsidP="005D514C">
      <w:pPr>
        <w:pStyle w:val="KUJKnormal"/>
      </w:pPr>
      <w:r>
        <w:t>V loňském grafikonu byla výše úhrady celkem 39 404 470 Kč.</w:t>
      </w:r>
    </w:p>
    <w:p w14:paraId="74DB9CCB" w14:textId="77777777" w:rsidR="00EB1D17" w:rsidRDefault="00EB1D17" w:rsidP="005D514C">
      <w:pPr>
        <w:pStyle w:val="KUJKnormal"/>
      </w:pPr>
    </w:p>
    <w:p w14:paraId="281B1BB2" w14:textId="77777777" w:rsidR="00EB1D17" w:rsidRDefault="00EB1D17" w:rsidP="005D514C">
      <w:pPr>
        <w:pStyle w:val="KUJKnormal"/>
      </w:pPr>
      <w:r>
        <w:t>V souvislosti se zajištěním mezikrajské drážní osobní dopravy po roce 2019 bylo dohodnuto se Středočeským krajem uzavření mezikrajské smlouvy v železniční dopravě. Zastupitelstvo kraje schválilo Veřejnoprávní smlouvu o zajištění železniční osobní dopravy mezikrajskými vlaky mezi Jihočeským a Středočeským krajem.</w:t>
      </w:r>
    </w:p>
    <w:p w14:paraId="3302508F" w14:textId="77777777" w:rsidR="00EB1D17" w:rsidRDefault="00EB1D17" w:rsidP="005D514C">
      <w:pPr>
        <w:pStyle w:val="KUJKnormal"/>
      </w:pPr>
      <w:r>
        <w:t>Dodatek č. 3 ke smlouvě upravuje rozsah objednaného dopravního výkonu a stanovuje nový rozsah plateb pro Jihočeský kraj na období JŘ 2022/2023. Přesah výkonů do sousedního kraje je hrazen na základě jednotkových sazeb kompenzace (Kč/vlkm) dle Smlouvy objednatele výkonů s dopravcem.</w:t>
      </w:r>
    </w:p>
    <w:p w14:paraId="7AD95011" w14:textId="77777777" w:rsidR="00EB1D17" w:rsidRDefault="00EB1D17" w:rsidP="005D514C">
      <w:pPr>
        <w:pStyle w:val="KUJKnormal"/>
      </w:pPr>
      <w:r>
        <w:t>Rozsah dopravy 127 025,2 vlkm, je stanoven v Příloze č. 6 k Veřejnoprávní smlouvě – Objednávka Jihočeského kraje u Středočeského kraje. V loňském grafikonu byl rozsah dopravy stanoven na 117 452,8 vlkm.</w:t>
      </w:r>
    </w:p>
    <w:p w14:paraId="7DE19F5F" w14:textId="77777777" w:rsidR="00EB1D17" w:rsidRDefault="00EB1D17" w:rsidP="005D514C">
      <w:pPr>
        <w:pStyle w:val="KUJKnormal"/>
      </w:pPr>
      <w:r>
        <w:t>Jihočeský kraj zaplatí na provoz na trati č. 220 pro období JŘ 2022/2023 ve třinácti platbách Středočeskému kraji celkem 4 165 165,84 Kč dle Přílohy č. 5 k Veřejnoprávní smlouvě – Platební kalendář pro Středočeský a Jihočeský kraj. V loňském grafikonu byla výše úhrady 4 917 006,37 Kč. Rozsah dopravy 90 048,9 vlkm na období JŘ 2022/2023 uveden v Příloze č. 7 k Veřejnoprávní smlouvě – Objednávka Středočeského kraje u Jihočeského kraje je v kompetenci schvalovacích procesů v orgánech Středočeského kraje.</w:t>
      </w:r>
    </w:p>
    <w:p w14:paraId="53AC01D0" w14:textId="77777777" w:rsidR="00EB1D17" w:rsidRDefault="00EB1D17" w:rsidP="005D514C">
      <w:pPr>
        <w:pStyle w:val="KUJKnormal"/>
      </w:pPr>
    </w:p>
    <w:p w14:paraId="08CE5D9C" w14:textId="77777777" w:rsidR="00EB1D17" w:rsidRDefault="00EB1D17" w:rsidP="005D514C">
      <w:pPr>
        <w:pStyle w:val="KUJKnormal"/>
      </w:pPr>
      <w:r>
        <w:t>V souvislosti se zajištěním veřejné linkové dopravy po roce 2019 bylo dohodnuto se Středočeským krajem uzavření mezikrajské smlouvy ve veřejné linkové dopravě. Zastupitelstvo kraje schválilo Veřejnoprávní smlouvu o zajištění veřejné linkové dopravy mezikrajskými autobusy mezi Středočeským a Jihočeském krajem.</w:t>
      </w:r>
    </w:p>
    <w:p w14:paraId="6FE9E35D" w14:textId="77777777" w:rsidR="00EB1D17" w:rsidRDefault="00EB1D17" w:rsidP="005D514C">
      <w:pPr>
        <w:pStyle w:val="KUJKnormal"/>
      </w:pPr>
      <w:r>
        <w:t>Dodatek č. 3 ke smlouvě upravuje rozsah objednaného dopravního výkonu a stanovuje nový rozsah plateb pro Jihočeský kraj na období JŘ 2022/2023. Přesah výkonů do sousedního kraje je hrazen na základě Smlouvy objednatele výkonů s dopravcem.</w:t>
      </w:r>
    </w:p>
    <w:p w14:paraId="7AC461BD" w14:textId="77777777" w:rsidR="00EB1D17" w:rsidRDefault="00EB1D17" w:rsidP="005D514C">
      <w:pPr>
        <w:pStyle w:val="KUJKnormal"/>
      </w:pPr>
      <w:r>
        <w:t>Rozsah dopravy 649 474 km, je stanoven v Příloze č. 1 k Veřejnoprávní smlouvě – Objednávka Jihočeského kraje u Středočeského kraje. V loňském grafikonu byl rozsah dopravy stanoven na 508 733 km.</w:t>
      </w:r>
    </w:p>
    <w:p w14:paraId="5AE692B5" w14:textId="77777777" w:rsidR="00EB1D17" w:rsidRDefault="00EB1D17" w:rsidP="005D514C">
      <w:pPr>
        <w:pStyle w:val="KUJKnormal"/>
      </w:pPr>
      <w:r>
        <w:t>Jihočeský kraj  zaplatí  na  provoz  pro období JŘ 2022/2023 ve dvou  platbách  Středočeskému kraji celkem 9 226 816,79 Kč dle Přílohy č. 3 k Veřejnoprávní smlouvě – Platební kalendář pro Středočeský a Jihočeský kraj. V loňském grafikonu byla výše úhrady 13 443 563,27 Kč. Rozsah dopravy 331 313 km na období JŘ 2022/2023 uveden v Příloze č. 2 k Veřejnoprávní smlouvě – Objednávka Středočeského kraje u Jihočeského kraje je v kompetenci schvalovacích procesů v orgánech Středočeského kraje.</w:t>
      </w:r>
    </w:p>
    <w:p w14:paraId="5A971E1E" w14:textId="77777777" w:rsidR="00EB1D17" w:rsidRDefault="00EB1D17" w:rsidP="006465DF">
      <w:pPr>
        <w:pStyle w:val="KUJKnormal"/>
      </w:pPr>
    </w:p>
    <w:p w14:paraId="726B421B" w14:textId="77777777" w:rsidR="00EB1D17" w:rsidRDefault="00EB1D17" w:rsidP="00FC31F8">
      <w:pPr>
        <w:pStyle w:val="KUJKnormal"/>
      </w:pPr>
      <w:r w:rsidRPr="00FC31F8">
        <w:t xml:space="preserve">V usnesení se navrhuje zastupitelstvu kraje schválit </w:t>
      </w:r>
      <w:r>
        <w:t xml:space="preserve">Dodatek č. V k Veřejnoprávní smlouvě o zajištění železniční osobní dopravy  mezikrajskými  vlaky mezi  Jihočeským krajem a  Krajem Vysočina,  Dodatek č. 3 </w:t>
      </w:r>
    </w:p>
    <w:p w14:paraId="17D40484" w14:textId="77777777" w:rsidR="00EB1D17" w:rsidRDefault="00EB1D17" w:rsidP="00FC31F8">
      <w:pPr>
        <w:pStyle w:val="KUJKnormal"/>
      </w:pPr>
      <w:r>
        <w:t>k Veřejnoprávní smlouvě o spolupráci k zajištění mezikrajské dopravní obslužnosti, a o podmínkách úhrady finančního příspěvku při vzájemném zajištění dopravní obslužnosti drážní dopravou mezi Jihočeským a Středočeským krajem a Dodatek č. 3 k Veřejnoprávní smlouvě o spolupráci k zajištění mezikrajské dopravní obslužnosti, a o podmínkách úhrady finančního příspěvku při vzájemném zajištění dopravní obslužnosti veřejnou linkovou dopravou mezi Středočeským a Jihočeským krajem</w:t>
      </w:r>
    </w:p>
    <w:p w14:paraId="3BBDF56C" w14:textId="77777777" w:rsidR="00EB1D17" w:rsidRDefault="00EB1D17" w:rsidP="006465DF">
      <w:pPr>
        <w:pStyle w:val="KUJKnormal"/>
      </w:pPr>
      <w:r w:rsidRPr="00FC31F8">
        <w:t>D</w:t>
      </w:r>
      <w:r>
        <w:t>á</w:t>
      </w:r>
      <w:r w:rsidRPr="00FC31F8">
        <w:t>le se v usnesení ukládá JUDr. Lukáši Glaserovi, řediteli krajského úřadu, předložit tyto Dodatky k podpisu hejtmanovi kraje.</w:t>
      </w:r>
    </w:p>
    <w:p w14:paraId="017D164A" w14:textId="77777777" w:rsidR="00EB1D17" w:rsidRDefault="00EB1D17" w:rsidP="006465DF">
      <w:pPr>
        <w:pStyle w:val="KUJKnormal"/>
      </w:pPr>
    </w:p>
    <w:p w14:paraId="36CCD77F" w14:textId="77777777" w:rsidR="00EB1D17" w:rsidRDefault="00EB1D17" w:rsidP="006465DF">
      <w:pPr>
        <w:pStyle w:val="KUJKnormal"/>
      </w:pPr>
      <w:r>
        <w:t>Finanční nároky a krytí: Výdaje budou hrazeny z prostředků rozpočtu ORJ 10 na rok 2023, dopravní obslužnost</w:t>
      </w:r>
    </w:p>
    <w:p w14:paraId="6B73E8F8" w14:textId="77777777" w:rsidR="00EB1D17" w:rsidRDefault="00EB1D17" w:rsidP="006465DF">
      <w:pPr>
        <w:pStyle w:val="KUJKnormal"/>
      </w:pPr>
    </w:p>
    <w:p w14:paraId="58BD627C" w14:textId="77777777" w:rsidR="00EB1D17" w:rsidRDefault="00EB1D17" w:rsidP="00EC6483">
      <w:pPr>
        <w:pStyle w:val="KUJKnormal"/>
      </w:pPr>
      <w:r w:rsidRPr="00EC6483">
        <w:t xml:space="preserve">Vyjádření správce rozpočtu: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74781A91" w14:textId="77777777" w:rsidR="00EB1D17" w:rsidRDefault="00EB1D17" w:rsidP="006465DF">
      <w:pPr>
        <w:pStyle w:val="KUJKnormal"/>
      </w:pPr>
    </w:p>
    <w:p w14:paraId="3EA01F9E" w14:textId="77777777" w:rsidR="00EB1D17" w:rsidRPr="00A521E1" w:rsidRDefault="00EB1D17" w:rsidP="003923F8">
      <w:pPr>
        <w:pStyle w:val="KUJKnormal"/>
      </w:pPr>
      <w:r w:rsidRPr="003923F8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1FE9BC74" w14:textId="77777777" w:rsidR="00EB1D17" w:rsidRDefault="00EB1D17" w:rsidP="006465DF">
      <w:pPr>
        <w:pStyle w:val="KUJKnormal"/>
      </w:pPr>
    </w:p>
    <w:p w14:paraId="64EF6FA0" w14:textId="77777777" w:rsidR="00EB1D17" w:rsidRDefault="00EB1D17" w:rsidP="006465DF">
      <w:pPr>
        <w:pStyle w:val="KUJKnormal"/>
      </w:pPr>
      <w:r>
        <w:t>Návrh projednán (stanoviska):</w:t>
      </w:r>
    </w:p>
    <w:p w14:paraId="509A43E3" w14:textId="77777777" w:rsidR="00EB1D17" w:rsidRDefault="00EB1D17" w:rsidP="00FC31F8">
      <w:pPr>
        <w:pStyle w:val="KUJKnormal"/>
      </w:pPr>
      <w:r>
        <w:t>JIKORD s.r.o.</w:t>
      </w:r>
    </w:p>
    <w:p w14:paraId="492B317B" w14:textId="77777777" w:rsidR="00EB1D17" w:rsidRDefault="00EB1D17" w:rsidP="00FC31F8">
      <w:pPr>
        <w:pStyle w:val="KUJKnormal"/>
      </w:pPr>
      <w:r>
        <w:t>Rada kraje – usnesení č. 259/2023/RK-61 ze dne 9.3.2023, doporučení ke schválení</w:t>
      </w:r>
    </w:p>
    <w:p w14:paraId="1916299B" w14:textId="77777777" w:rsidR="00EB1D17" w:rsidRDefault="00EB1D17" w:rsidP="00FC31F8">
      <w:pPr>
        <w:pStyle w:val="KUJKnormal"/>
      </w:pPr>
      <w:r>
        <w:t>Dopravní výbor zastupitelstva kraje dne 14.3.2023</w:t>
      </w:r>
    </w:p>
    <w:p w14:paraId="0246E4B2" w14:textId="77777777" w:rsidR="00EB1D17" w:rsidRDefault="00EB1D17" w:rsidP="006465DF">
      <w:pPr>
        <w:pStyle w:val="KUJKnormal"/>
      </w:pPr>
    </w:p>
    <w:p w14:paraId="74C03BC8" w14:textId="77777777" w:rsidR="00EB1D17" w:rsidRPr="007939A8" w:rsidRDefault="00EB1D17" w:rsidP="006465DF">
      <w:pPr>
        <w:pStyle w:val="KUJKtucny"/>
      </w:pPr>
      <w:r w:rsidRPr="007939A8">
        <w:t>PŘÍLOHY:</w:t>
      </w:r>
    </w:p>
    <w:p w14:paraId="0DC24D91" w14:textId="77777777" w:rsidR="00EB1D17" w:rsidRPr="00B52AA9" w:rsidRDefault="00EB1D17" w:rsidP="00B1406D">
      <w:pPr>
        <w:pStyle w:val="KUJKcislovany"/>
      </w:pPr>
      <w:r>
        <w:t>Příloha 1</w:t>
      </w:r>
      <w:r w:rsidRPr="0081756D">
        <w:t xml:space="preserve"> (</w:t>
      </w:r>
      <w:r>
        <w:t>Příloha 1_Dodatek V_Vysočina.pdf</w:t>
      </w:r>
      <w:r w:rsidRPr="0081756D">
        <w:t>)</w:t>
      </w:r>
    </w:p>
    <w:p w14:paraId="72265910" w14:textId="77777777" w:rsidR="00EB1D17" w:rsidRPr="00B52AA9" w:rsidRDefault="00EB1D17" w:rsidP="00B1406D">
      <w:pPr>
        <w:pStyle w:val="KUJKcislovany"/>
      </w:pPr>
      <w:r>
        <w:t>Příloha 2</w:t>
      </w:r>
      <w:r w:rsidRPr="0081756D">
        <w:t xml:space="preserve"> (</w:t>
      </w:r>
      <w:r>
        <w:t>Příloha 2_Dodatek 3_Středočeský kraj_drážní doprava.pdf</w:t>
      </w:r>
      <w:r w:rsidRPr="0081756D">
        <w:t>)</w:t>
      </w:r>
    </w:p>
    <w:p w14:paraId="4433AD27" w14:textId="77777777" w:rsidR="00EB1D17" w:rsidRPr="00B52AA9" w:rsidRDefault="00EB1D17" w:rsidP="00B1406D">
      <w:pPr>
        <w:pStyle w:val="KUJKcislovany"/>
      </w:pPr>
      <w:r>
        <w:t>Příloha 3</w:t>
      </w:r>
      <w:r w:rsidRPr="0081756D">
        <w:t xml:space="preserve"> (</w:t>
      </w:r>
      <w:r>
        <w:t>Příloha 3_Dodatek 3_Středočeský kraj_veřejná linková doprava.pdf</w:t>
      </w:r>
      <w:r w:rsidRPr="0081756D">
        <w:t>)</w:t>
      </w:r>
    </w:p>
    <w:p w14:paraId="0D869234" w14:textId="77777777" w:rsidR="00EB1D17" w:rsidRDefault="00EB1D17" w:rsidP="006465DF">
      <w:pPr>
        <w:pStyle w:val="KUJKnormal"/>
      </w:pPr>
    </w:p>
    <w:p w14:paraId="7EA390FB" w14:textId="77777777" w:rsidR="00EB1D17" w:rsidRDefault="00EB1D17" w:rsidP="006465DF">
      <w:pPr>
        <w:pStyle w:val="KUJKnormal"/>
      </w:pPr>
    </w:p>
    <w:p w14:paraId="63FDE0F2" w14:textId="77777777" w:rsidR="00EB1D17" w:rsidRPr="007C1EE7" w:rsidRDefault="00EB1D17" w:rsidP="006465DF">
      <w:pPr>
        <w:pStyle w:val="KUJKtucny"/>
      </w:pPr>
      <w:r w:rsidRPr="007C1EE7">
        <w:t>Zodpovídá:</w:t>
      </w:r>
      <w:r>
        <w:t xml:space="preserve"> </w:t>
      </w:r>
      <w:r w:rsidRPr="00FC31F8">
        <w:rPr>
          <w:b w:val="0"/>
          <w:bCs/>
        </w:rPr>
        <w:t>vedoucí ODSH – JUDr. Andrea Tetourová</w:t>
      </w:r>
    </w:p>
    <w:p w14:paraId="1DAB962F" w14:textId="77777777" w:rsidR="00EB1D17" w:rsidRDefault="00EB1D17" w:rsidP="006465DF">
      <w:pPr>
        <w:pStyle w:val="KUJKnormal"/>
      </w:pPr>
    </w:p>
    <w:p w14:paraId="5AAD3CA0" w14:textId="77777777" w:rsidR="00EB1D17" w:rsidRDefault="00EB1D17" w:rsidP="006465DF">
      <w:pPr>
        <w:pStyle w:val="KUJKnormal"/>
      </w:pPr>
      <w:r>
        <w:t>Termín kontroly:15.5.2023</w:t>
      </w:r>
    </w:p>
    <w:p w14:paraId="42FB9EC4" w14:textId="77777777" w:rsidR="00EB1D17" w:rsidRDefault="00EB1D17" w:rsidP="006465DF">
      <w:pPr>
        <w:pStyle w:val="KUJKnormal"/>
      </w:pPr>
      <w:r>
        <w:t>Termín splnění: 31.4.2023</w:t>
      </w:r>
    </w:p>
    <w:p w14:paraId="4A069A79" w14:textId="77777777" w:rsidR="00EB1D17" w:rsidRDefault="00EB1D1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4D0B" w14:textId="77777777" w:rsidR="00EB1D17" w:rsidRDefault="00EB1D17" w:rsidP="00EB1D17">
    <w:r>
      <w:rPr>
        <w:noProof/>
      </w:rPr>
      <w:pict w14:anchorId="040993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6FA50C" w14:textId="77777777" w:rsidR="00EB1D17" w:rsidRPr="005F485E" w:rsidRDefault="00EB1D17" w:rsidP="00EB1D1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1BAB94" w14:textId="77777777" w:rsidR="00EB1D17" w:rsidRPr="005F485E" w:rsidRDefault="00EB1D17" w:rsidP="00EB1D1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648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3BA8A4" w14:textId="77777777" w:rsidR="00EB1D17" w:rsidRDefault="00EB1D17" w:rsidP="00EB1D17">
    <w:r>
      <w:pict w14:anchorId="70CFDD74">
        <v:rect id="_x0000_i1026" style="width:481.9pt;height:2pt" o:hralign="center" o:hrstd="t" o:hrnoshade="t" o:hr="t" fillcolor="black" stroked="f"/>
      </w:pict>
    </w:r>
  </w:p>
  <w:p w14:paraId="594B1EBF" w14:textId="77777777" w:rsidR="00EB1D17" w:rsidRPr="00EB1D17" w:rsidRDefault="00EB1D17" w:rsidP="00EB1D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11743">
    <w:abstractNumId w:val="1"/>
  </w:num>
  <w:num w:numId="2" w16cid:durableId="1041368283">
    <w:abstractNumId w:val="2"/>
  </w:num>
  <w:num w:numId="3" w16cid:durableId="1703744912">
    <w:abstractNumId w:val="9"/>
  </w:num>
  <w:num w:numId="4" w16cid:durableId="393507836">
    <w:abstractNumId w:val="7"/>
  </w:num>
  <w:num w:numId="5" w16cid:durableId="51196624">
    <w:abstractNumId w:val="0"/>
  </w:num>
  <w:num w:numId="6" w16cid:durableId="1707292681">
    <w:abstractNumId w:val="3"/>
  </w:num>
  <w:num w:numId="7" w16cid:durableId="845635211">
    <w:abstractNumId w:val="6"/>
  </w:num>
  <w:num w:numId="8" w16cid:durableId="1511990348">
    <w:abstractNumId w:val="4"/>
  </w:num>
  <w:num w:numId="9" w16cid:durableId="1574659714">
    <w:abstractNumId w:val="5"/>
  </w:num>
  <w:num w:numId="10" w16cid:durableId="464586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1D17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2023-03-24T13:06:00Z</dcterms:created>
  <dcterms:modified xsi:type="dcterms:W3CDTF">2023-03-24T13:06:00Z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6243063</vt:i4>
  </property>
  <property fmtid="{D5CDD505-2E9C-101B-9397-08002B2CF9AE}" pid="4" name="UlozitJako">
    <vt:lpwstr>C:\Users\mrazkova\AppData\Local\Temp\iU59635560\Zastupitelstvo\2023-03-23\Navrhy\86-ZK-23.</vt:lpwstr>
  </property>
  <property fmtid="{D5CDD505-2E9C-101B-9397-08002B2CF9AE}" pid="5" name="Zpracovat">
    <vt:bool>false</vt:bool>
  </property>
</Properties>
</file>