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C2E2A" w14:paraId="33B06A26" w14:textId="77777777" w:rsidTr="00B01D8C">
        <w:trPr>
          <w:trHeight w:hRule="exact" w:val="397"/>
        </w:trPr>
        <w:tc>
          <w:tcPr>
            <w:tcW w:w="2376" w:type="dxa"/>
            <w:hideMark/>
          </w:tcPr>
          <w:p w14:paraId="27A7C100" w14:textId="77777777" w:rsidR="003C2E2A" w:rsidRDefault="003C2E2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A3D4F8" w14:textId="77777777" w:rsidR="003C2E2A" w:rsidRDefault="003C2E2A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4D2E223B" w14:textId="77777777" w:rsidR="003C2E2A" w:rsidRDefault="003C2E2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E42019" w14:textId="77777777" w:rsidR="003C2E2A" w:rsidRDefault="003C2E2A" w:rsidP="00970720">
            <w:pPr>
              <w:pStyle w:val="KUJKnormal"/>
            </w:pPr>
          </w:p>
        </w:tc>
      </w:tr>
      <w:tr w:rsidR="003C2E2A" w14:paraId="76748D6D" w14:textId="77777777" w:rsidTr="00B01D8C">
        <w:trPr>
          <w:cantSplit/>
          <w:trHeight w:hRule="exact" w:val="397"/>
        </w:trPr>
        <w:tc>
          <w:tcPr>
            <w:tcW w:w="2376" w:type="dxa"/>
            <w:hideMark/>
          </w:tcPr>
          <w:p w14:paraId="11E51271" w14:textId="77777777" w:rsidR="003C2E2A" w:rsidRDefault="003C2E2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013C57" w14:textId="77777777" w:rsidR="003C2E2A" w:rsidRDefault="003C2E2A" w:rsidP="00970720">
            <w:pPr>
              <w:pStyle w:val="KUJKnormal"/>
            </w:pPr>
            <w:r>
              <w:t>81/ZK/23</w:t>
            </w:r>
          </w:p>
        </w:tc>
      </w:tr>
      <w:tr w:rsidR="003C2E2A" w14:paraId="72A1DBE8" w14:textId="77777777" w:rsidTr="00B01D8C">
        <w:trPr>
          <w:trHeight w:val="397"/>
        </w:trPr>
        <w:tc>
          <w:tcPr>
            <w:tcW w:w="2376" w:type="dxa"/>
          </w:tcPr>
          <w:p w14:paraId="706274CC" w14:textId="77777777" w:rsidR="003C2E2A" w:rsidRDefault="003C2E2A" w:rsidP="00970720"/>
          <w:p w14:paraId="0C27AD06" w14:textId="77777777" w:rsidR="003C2E2A" w:rsidRDefault="003C2E2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257CD8" w14:textId="77777777" w:rsidR="003C2E2A" w:rsidRDefault="003C2E2A" w:rsidP="00970720"/>
          <w:p w14:paraId="5E33571D" w14:textId="77777777" w:rsidR="003C2E2A" w:rsidRDefault="003C2E2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individuálních dotací na rok 2023 ostatním subjektům v gesci OEKO</w:t>
            </w:r>
          </w:p>
        </w:tc>
      </w:tr>
    </w:tbl>
    <w:p w14:paraId="467E5475" w14:textId="77777777" w:rsidR="003C2E2A" w:rsidRDefault="003C2E2A" w:rsidP="00B01D8C">
      <w:pPr>
        <w:pStyle w:val="KUJKnormal"/>
        <w:rPr>
          <w:b/>
          <w:bCs/>
        </w:rPr>
      </w:pPr>
      <w:r>
        <w:rPr>
          <w:b/>
          <w:bCs/>
        </w:rPr>
        <w:pict w14:anchorId="7F7ADE1B">
          <v:rect id="_x0000_i1029" style="width:453.6pt;height:1.5pt" o:hralign="center" o:hrstd="t" o:hrnoshade="t" o:hr="t" fillcolor="black" stroked="f"/>
        </w:pict>
      </w:r>
    </w:p>
    <w:p w14:paraId="777AEC09" w14:textId="77777777" w:rsidR="003C2E2A" w:rsidRDefault="003C2E2A" w:rsidP="00B01D8C">
      <w:pPr>
        <w:pStyle w:val="KUJKnormal"/>
      </w:pPr>
    </w:p>
    <w:p w14:paraId="41BE05D0" w14:textId="77777777" w:rsidR="003C2E2A" w:rsidRDefault="003C2E2A" w:rsidP="00B01D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C2E2A" w14:paraId="281051C5" w14:textId="77777777" w:rsidTr="002559B8">
        <w:trPr>
          <w:trHeight w:val="397"/>
        </w:trPr>
        <w:tc>
          <w:tcPr>
            <w:tcW w:w="2350" w:type="dxa"/>
            <w:hideMark/>
          </w:tcPr>
          <w:p w14:paraId="31F1CFCF" w14:textId="77777777" w:rsidR="003C2E2A" w:rsidRDefault="003C2E2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BE0A79" w14:textId="77777777" w:rsidR="003C2E2A" w:rsidRDefault="003C2E2A" w:rsidP="002559B8">
            <w:pPr>
              <w:pStyle w:val="KUJKnormal"/>
            </w:pPr>
            <w:r>
              <w:t>Ing. Tomáš Hajdušek</w:t>
            </w:r>
          </w:p>
          <w:p w14:paraId="29A4885E" w14:textId="77777777" w:rsidR="003C2E2A" w:rsidRDefault="003C2E2A" w:rsidP="002559B8"/>
        </w:tc>
      </w:tr>
      <w:tr w:rsidR="003C2E2A" w14:paraId="790D1B9E" w14:textId="77777777" w:rsidTr="002559B8">
        <w:trPr>
          <w:trHeight w:val="397"/>
        </w:trPr>
        <w:tc>
          <w:tcPr>
            <w:tcW w:w="2350" w:type="dxa"/>
          </w:tcPr>
          <w:p w14:paraId="151DC152" w14:textId="77777777" w:rsidR="003C2E2A" w:rsidRDefault="003C2E2A" w:rsidP="002559B8">
            <w:pPr>
              <w:pStyle w:val="KUJKtucny"/>
            </w:pPr>
            <w:r>
              <w:t>Zpracoval:</w:t>
            </w:r>
          </w:p>
          <w:p w14:paraId="318E1698" w14:textId="77777777" w:rsidR="003C2E2A" w:rsidRDefault="003C2E2A" w:rsidP="002559B8"/>
        </w:tc>
        <w:tc>
          <w:tcPr>
            <w:tcW w:w="6862" w:type="dxa"/>
            <w:hideMark/>
          </w:tcPr>
          <w:p w14:paraId="33059AB7" w14:textId="77777777" w:rsidR="003C2E2A" w:rsidRDefault="003C2E2A" w:rsidP="002559B8">
            <w:pPr>
              <w:pStyle w:val="KUJKnormal"/>
            </w:pPr>
            <w:r>
              <w:t>OEKO</w:t>
            </w:r>
          </w:p>
        </w:tc>
      </w:tr>
      <w:tr w:rsidR="003C2E2A" w14:paraId="2CAC7B36" w14:textId="77777777" w:rsidTr="002559B8">
        <w:trPr>
          <w:trHeight w:val="397"/>
        </w:trPr>
        <w:tc>
          <w:tcPr>
            <w:tcW w:w="2350" w:type="dxa"/>
          </w:tcPr>
          <w:p w14:paraId="06E984FF" w14:textId="77777777" w:rsidR="003C2E2A" w:rsidRPr="009715F9" w:rsidRDefault="003C2E2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9FE335" w14:textId="77777777" w:rsidR="003C2E2A" w:rsidRDefault="003C2E2A" w:rsidP="002559B8"/>
        </w:tc>
        <w:tc>
          <w:tcPr>
            <w:tcW w:w="6862" w:type="dxa"/>
            <w:hideMark/>
          </w:tcPr>
          <w:p w14:paraId="5BDC4769" w14:textId="77777777" w:rsidR="003C2E2A" w:rsidRDefault="003C2E2A" w:rsidP="002559B8">
            <w:pPr>
              <w:pStyle w:val="KUJKnormal"/>
            </w:pPr>
            <w:r>
              <w:t>Ing. Ladislav Staněk</w:t>
            </w:r>
          </w:p>
        </w:tc>
      </w:tr>
    </w:tbl>
    <w:p w14:paraId="6FFF87F4" w14:textId="77777777" w:rsidR="003C2E2A" w:rsidRDefault="003C2E2A" w:rsidP="00B01D8C">
      <w:pPr>
        <w:pStyle w:val="KUJKnormal"/>
      </w:pPr>
    </w:p>
    <w:p w14:paraId="390F8477" w14:textId="77777777" w:rsidR="003C2E2A" w:rsidRPr="0052161F" w:rsidRDefault="003C2E2A" w:rsidP="00B01D8C">
      <w:pPr>
        <w:pStyle w:val="KUJKtucny"/>
      </w:pPr>
      <w:r w:rsidRPr="0052161F">
        <w:t>NÁVRH USNESENÍ</w:t>
      </w:r>
    </w:p>
    <w:p w14:paraId="2359A791" w14:textId="77777777" w:rsidR="003C2E2A" w:rsidRDefault="003C2E2A" w:rsidP="00B01D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7E3374" w14:textId="77777777" w:rsidR="003C2E2A" w:rsidRPr="00841DFC" w:rsidRDefault="003C2E2A" w:rsidP="00B01D8C">
      <w:pPr>
        <w:pStyle w:val="KUJKPolozka"/>
      </w:pPr>
      <w:r w:rsidRPr="00841DFC">
        <w:t>Zastupitelstvo Jihočeského kraje</w:t>
      </w:r>
    </w:p>
    <w:p w14:paraId="2188B173" w14:textId="77777777" w:rsidR="003C2E2A" w:rsidRDefault="003C2E2A" w:rsidP="00D16D52">
      <w:pPr>
        <w:pStyle w:val="KUJKdoplnek2"/>
        <w:ind w:left="357" w:hanging="357"/>
      </w:pPr>
      <w:r w:rsidRPr="00730306">
        <w:t>bere na vědomí</w:t>
      </w:r>
    </w:p>
    <w:p w14:paraId="140C471F" w14:textId="77777777" w:rsidR="003C2E2A" w:rsidRDefault="003C2E2A" w:rsidP="00D16D52">
      <w:pPr>
        <w:pStyle w:val="KUJKnormal"/>
      </w:pPr>
      <w:r>
        <w:t>přijetí žádostí o poskytnutí individuálních dotací dle důvodové zprávy návrhu č. 81/ZK/23;</w:t>
      </w:r>
    </w:p>
    <w:p w14:paraId="36112889" w14:textId="77777777" w:rsidR="003C2E2A" w:rsidRPr="00E10FE7" w:rsidRDefault="003C2E2A" w:rsidP="00D16D52">
      <w:pPr>
        <w:pStyle w:val="KUJKdoplnek2"/>
      </w:pPr>
      <w:r w:rsidRPr="00AF7BAE">
        <w:t>schvaluje</w:t>
      </w:r>
    </w:p>
    <w:p w14:paraId="4B4CD30E" w14:textId="77777777" w:rsidR="003C2E2A" w:rsidRDefault="003C2E2A" w:rsidP="00D16D52">
      <w:pPr>
        <w:pStyle w:val="KUJKnormal"/>
      </w:pPr>
      <w:r>
        <w:t>poskytnutí dotace a uzavření veřejnoprávní smlouvy dle vzoru v příloze s těmito subjekty:</w:t>
      </w:r>
    </w:p>
    <w:p w14:paraId="5D499E45" w14:textId="77777777" w:rsidR="003C2E2A" w:rsidRDefault="003C2E2A" w:rsidP="003C2E2A">
      <w:pPr>
        <w:pStyle w:val="KUJKnormal"/>
        <w:numPr>
          <w:ilvl w:val="6"/>
          <w:numId w:val="17"/>
        </w:numPr>
        <w:ind w:left="284" w:hanging="284"/>
      </w:pPr>
      <w:r>
        <w:t>Euroregion Šumava – jihozápadní Čechy, z. s., IČO 47261102, ve výši 330 000 Kč, v režimu de minimis,</w:t>
      </w:r>
    </w:p>
    <w:p w14:paraId="6C49A344" w14:textId="77777777" w:rsidR="003C2E2A" w:rsidRDefault="003C2E2A" w:rsidP="003C2E2A">
      <w:pPr>
        <w:pStyle w:val="KUJKnormal"/>
        <w:numPr>
          <w:ilvl w:val="6"/>
          <w:numId w:val="18"/>
        </w:numPr>
        <w:ind w:left="284" w:hanging="284"/>
      </w:pPr>
      <w:r>
        <w:t>Jihočeská společnost pro rozvoj lidských zdrojů, o. p. s., IČO 26091089, ve výši 300 000 Kč, v režimu de minimis,</w:t>
      </w:r>
    </w:p>
    <w:p w14:paraId="60095E9D" w14:textId="77777777" w:rsidR="003C2E2A" w:rsidRDefault="003C2E2A" w:rsidP="003C2E2A">
      <w:pPr>
        <w:pStyle w:val="KUJKnormal"/>
        <w:numPr>
          <w:ilvl w:val="6"/>
          <w:numId w:val="18"/>
        </w:numPr>
        <w:ind w:left="284" w:hanging="284"/>
      </w:pPr>
      <w:r>
        <w:t>Regionální rozvojová agentura Šumava, o. p. s., IČO 25154711, ve výši 400 000 Kč, v režimu de minimis,</w:t>
      </w:r>
    </w:p>
    <w:p w14:paraId="627F9110" w14:textId="77777777" w:rsidR="003C2E2A" w:rsidRDefault="003C2E2A" w:rsidP="003C2E2A">
      <w:pPr>
        <w:pStyle w:val="KUJKnormal"/>
        <w:numPr>
          <w:ilvl w:val="6"/>
          <w:numId w:val="18"/>
        </w:numPr>
        <w:ind w:left="284" w:hanging="284"/>
      </w:pPr>
      <w:r>
        <w:t>Spolek pro obnovu venkova Jihočeského kraje, IČO 71213198, ve výši 380 000 Kč, v režimu de minimis;</w:t>
      </w:r>
    </w:p>
    <w:p w14:paraId="52ECFF75" w14:textId="77777777" w:rsidR="003C2E2A" w:rsidRDefault="003C2E2A" w:rsidP="003C2E2A">
      <w:pPr>
        <w:pStyle w:val="KUJKnormal"/>
        <w:numPr>
          <w:ilvl w:val="6"/>
          <w:numId w:val="18"/>
        </w:numPr>
        <w:ind w:left="284" w:hanging="284"/>
      </w:pPr>
      <w:r>
        <w:t>Jihočeská Silva Nortica, IČO 70659061, ve výši 790 000 Kč, v režimu de minimis;</w:t>
      </w:r>
    </w:p>
    <w:p w14:paraId="691113E0" w14:textId="77777777" w:rsidR="003C2E2A" w:rsidRDefault="003C2E2A" w:rsidP="00C546A5">
      <w:pPr>
        <w:pStyle w:val="KUJKdoplnek2"/>
      </w:pPr>
      <w:r w:rsidRPr="0021676C">
        <w:t>ukládá</w:t>
      </w:r>
    </w:p>
    <w:p w14:paraId="4F34798D" w14:textId="77777777" w:rsidR="003C2E2A" w:rsidRDefault="003C2E2A" w:rsidP="00D16D52">
      <w:pPr>
        <w:pStyle w:val="KUJKnormal"/>
      </w:pPr>
      <w:r>
        <w:t>JUDr. Lukáši Glaserovi, řediteli krajského úřadu, zabezpečit veškeré úkony potřebné k realizaci části II. usnesení.</w:t>
      </w:r>
    </w:p>
    <w:p w14:paraId="2B27F5C2" w14:textId="77777777" w:rsidR="003C2E2A" w:rsidRDefault="003C2E2A" w:rsidP="00B01D8C">
      <w:pPr>
        <w:pStyle w:val="KUJKnormal"/>
      </w:pPr>
    </w:p>
    <w:p w14:paraId="370BDDA8" w14:textId="77777777" w:rsidR="003C2E2A" w:rsidRDefault="003C2E2A" w:rsidP="00B01D8C">
      <w:pPr>
        <w:pStyle w:val="KUJKnormal"/>
      </w:pPr>
    </w:p>
    <w:p w14:paraId="5D434920" w14:textId="77777777" w:rsidR="003C2E2A" w:rsidRDefault="003C2E2A" w:rsidP="00B01D8C">
      <w:pPr>
        <w:pStyle w:val="KUJKnormal"/>
      </w:pPr>
    </w:p>
    <w:p w14:paraId="79593B52" w14:textId="77777777" w:rsidR="003C2E2A" w:rsidRDefault="003C2E2A" w:rsidP="00911DD2">
      <w:pPr>
        <w:pStyle w:val="KUJKmezeraDZ"/>
      </w:pPr>
      <w:bookmarkStart w:id="1" w:name="US_DuvodZprava"/>
      <w:bookmarkEnd w:id="1"/>
    </w:p>
    <w:p w14:paraId="6F45ABCD" w14:textId="77777777" w:rsidR="003C2E2A" w:rsidRDefault="003C2E2A" w:rsidP="00911DD2">
      <w:pPr>
        <w:pStyle w:val="KUJKnadpisDZ"/>
      </w:pPr>
      <w:r>
        <w:t>DŮVODOVÁ ZPRÁVA</w:t>
      </w:r>
    </w:p>
    <w:p w14:paraId="5EDCD0C8" w14:textId="77777777" w:rsidR="003C2E2A" w:rsidRPr="009B7B0B" w:rsidRDefault="003C2E2A" w:rsidP="00911DD2">
      <w:pPr>
        <w:pStyle w:val="KUJKmezeraDZ"/>
      </w:pPr>
    </w:p>
    <w:p w14:paraId="5842657E" w14:textId="77777777" w:rsidR="003C2E2A" w:rsidRDefault="003C2E2A" w:rsidP="00D16D52">
      <w:pPr>
        <w:pStyle w:val="KUJKmezeraDZ"/>
      </w:pPr>
    </w:p>
    <w:p w14:paraId="063C6EA4" w14:textId="77777777" w:rsidR="003C2E2A" w:rsidRPr="005A343F" w:rsidRDefault="003C2E2A" w:rsidP="00D16D52">
      <w:pPr>
        <w:pStyle w:val="KUJKnormal"/>
        <w:spacing w:after="120"/>
        <w:contextualSpacing w:val="0"/>
      </w:pPr>
      <w:r w:rsidRPr="006C3C39">
        <w:t>Zastupitelstvu kraje je dle ustanovení § 36 odst. 1 písm. c) zákona č. 129/2000 Sb., o krajích (krajské zřízení), ve znění pozdějších předpisů, vyhrazeno rozhodování o poskytování dotací nad 200 000 Kč.</w:t>
      </w:r>
    </w:p>
    <w:p w14:paraId="576D3137" w14:textId="77777777" w:rsidR="003C2E2A" w:rsidRDefault="003C2E2A" w:rsidP="00D16D52">
      <w:pPr>
        <w:pStyle w:val="KUJKnormal"/>
        <w:spacing w:after="120"/>
        <w:contextualSpacing w:val="0"/>
      </w:pPr>
      <w:r>
        <w:t>Na základě zákona č. 250/2000 Sb., o rozpočtových pravidlech územních rozpočtů, ve znění pozdějších předpisů, každý z následujících subjektů předložil žádost o poskytnutí individuální dotace z rozpočtových prostředků Jihočeského kraje pro rok 2023.</w:t>
      </w:r>
    </w:p>
    <w:p w14:paraId="1305E832" w14:textId="77777777" w:rsidR="003C2E2A" w:rsidRDefault="003C2E2A" w:rsidP="00D16D52">
      <w:pPr>
        <w:pStyle w:val="KUJKnormal"/>
        <w:spacing w:after="120"/>
      </w:pPr>
      <w:r>
        <w:t xml:space="preserve">Jde o žadatele, kteří jsou dlouholetými partnery kraje v oblastech jejich specifických náplní činnosti, vyjádřených v názvu, zkráceně pak v účelu dotace. Spolupráce s těmito subjekty a potřebnost jejich působení na území kraje byla každoročně vyjadřována finanční podporou ve formě neinvestiční dotace na úhradu nákladů jejich provozu. Dotace poskytnuté v roce 2022 byly řádně vyúčtovány a finančně vypořádány podle ustanovení uzavřených veřejnoprávních smluv. </w:t>
      </w:r>
    </w:p>
    <w:p w14:paraId="64A97824" w14:textId="77777777" w:rsidR="003C2E2A" w:rsidRDefault="003C2E2A" w:rsidP="00D16D52">
      <w:pPr>
        <w:pStyle w:val="KUJKnormal"/>
        <w:ind w:left="284"/>
        <w:rPr>
          <w:highlight w:val="yellow"/>
        </w:rPr>
      </w:pPr>
    </w:p>
    <w:p w14:paraId="5472DCD6" w14:textId="77777777" w:rsidR="003C2E2A" w:rsidRDefault="003C2E2A" w:rsidP="00D16D52">
      <w:pPr>
        <w:pStyle w:val="KUJKnormal"/>
        <w:numPr>
          <w:ilvl w:val="0"/>
          <w:numId w:val="11"/>
        </w:numPr>
        <w:ind w:left="284" w:hanging="284"/>
        <w:rPr>
          <w:u w:val="single"/>
        </w:rPr>
      </w:pPr>
      <w:r>
        <w:rPr>
          <w:u w:val="single"/>
        </w:rPr>
        <w:t>Euroregion Šumava – jihozápadní Čechy, z. s., IČO 47261102</w:t>
      </w:r>
    </w:p>
    <w:p w14:paraId="558EDCD3" w14:textId="77777777" w:rsidR="003C2E2A" w:rsidRDefault="003C2E2A" w:rsidP="003C2E2A">
      <w:pPr>
        <w:pStyle w:val="KUJKnormal"/>
        <w:numPr>
          <w:ilvl w:val="0"/>
          <w:numId w:val="14"/>
        </w:numPr>
        <w:ind w:left="284" w:hanging="284"/>
      </w:pPr>
      <w:r>
        <w:t>zastoupený: Ing. Liborem Pickou, předsedou,</w:t>
      </w:r>
    </w:p>
    <w:p w14:paraId="64BA77BF" w14:textId="77777777" w:rsidR="003C2E2A" w:rsidRDefault="003C2E2A" w:rsidP="003C2E2A">
      <w:pPr>
        <w:pStyle w:val="KUJKnormal"/>
        <w:numPr>
          <w:ilvl w:val="0"/>
          <w:numId w:val="14"/>
        </w:numPr>
        <w:ind w:left="284" w:hanging="284"/>
      </w:pPr>
      <w:r>
        <w:t xml:space="preserve">žádost a čestné prohlášení ze dne 7. 2. 2023, požadovaná dotace ve výši 330 000 Kč na úhradu provozních nákladů při celkových nákladech ve výši 866 000 Kč, </w:t>
      </w:r>
    </w:p>
    <w:p w14:paraId="6090C635" w14:textId="77777777" w:rsidR="003C2E2A" w:rsidRDefault="003C2E2A" w:rsidP="003C2E2A">
      <w:pPr>
        <w:pStyle w:val="KUJKnormal"/>
        <w:numPr>
          <w:ilvl w:val="0"/>
          <w:numId w:val="14"/>
        </w:numPr>
        <w:ind w:left="284" w:hanging="284"/>
      </w:pPr>
      <w:r>
        <w:t>dotace v režimu de minimis,</w:t>
      </w:r>
    </w:p>
    <w:p w14:paraId="2D10C7B5" w14:textId="77777777" w:rsidR="003C2E2A" w:rsidRDefault="003C2E2A" w:rsidP="003C2E2A">
      <w:pPr>
        <w:pStyle w:val="KUJKnormal"/>
        <w:numPr>
          <w:ilvl w:val="0"/>
          <w:numId w:val="12"/>
        </w:numPr>
        <w:ind w:left="284" w:hanging="284"/>
      </w:pPr>
      <w:r>
        <w:t>účel dotace: podpora fungování provozu a činnosti v roce 2023 (jednání přeshraničního významu – iniciace a koordinace přeshraničních aktivit mezi komunálními, společenskými a školskými institucemi, účast na novém programu INTERREG Bavorsko – Česko 2021–2027, částečné krytí mzdových nákladů a členství ve sdružení AGEG /sdružení evropských euroregionů/; účetnictví a služby v oblasti cestovního ruchu a propagace),</w:t>
      </w:r>
    </w:p>
    <w:p w14:paraId="77CA262B" w14:textId="77777777" w:rsidR="003C2E2A" w:rsidRDefault="003C2E2A" w:rsidP="003C2E2A">
      <w:pPr>
        <w:pStyle w:val="KUJKnormal"/>
        <w:numPr>
          <w:ilvl w:val="0"/>
          <w:numId w:val="14"/>
        </w:numPr>
        <w:ind w:left="284" w:hanging="284"/>
      </w:pPr>
      <w:r>
        <w:t>předmět dotace: poplatek za členství v AGEG 2023, mzdové náklady, provozní náklady – finanční poradenství a administrativa, servis pro Euroregion;</w:t>
      </w:r>
    </w:p>
    <w:p w14:paraId="21274166" w14:textId="77777777" w:rsidR="003C2E2A" w:rsidRDefault="003C2E2A" w:rsidP="00D16D52">
      <w:pPr>
        <w:pStyle w:val="KUJKnormal"/>
        <w:ind w:left="284"/>
      </w:pPr>
    </w:p>
    <w:p w14:paraId="7A04B09B" w14:textId="77777777" w:rsidR="003C2E2A" w:rsidRDefault="003C2E2A" w:rsidP="00D16D52">
      <w:pPr>
        <w:pStyle w:val="KUJKnormal"/>
        <w:numPr>
          <w:ilvl w:val="0"/>
          <w:numId w:val="11"/>
        </w:numPr>
        <w:ind w:left="284" w:hanging="284"/>
        <w:rPr>
          <w:u w:val="single"/>
        </w:rPr>
      </w:pPr>
      <w:r>
        <w:rPr>
          <w:u w:val="single"/>
        </w:rPr>
        <w:t xml:space="preserve">Jihočeská společnost pro rozvoj lidských zdrojů, o. p. s., IČO 26091089 </w:t>
      </w:r>
    </w:p>
    <w:p w14:paraId="20F8203F" w14:textId="77777777" w:rsidR="003C2E2A" w:rsidRDefault="003C2E2A" w:rsidP="003C2E2A">
      <w:pPr>
        <w:pStyle w:val="KUJKnormal"/>
        <w:numPr>
          <w:ilvl w:val="0"/>
          <w:numId w:val="15"/>
        </w:numPr>
        <w:ind w:left="284" w:hanging="284"/>
      </w:pPr>
      <w:r>
        <w:t>zastoupená: Ing. Danou Feferlovou, ředitelkou,</w:t>
      </w:r>
    </w:p>
    <w:p w14:paraId="69F9E720" w14:textId="77777777" w:rsidR="003C2E2A" w:rsidRDefault="003C2E2A" w:rsidP="003C2E2A">
      <w:pPr>
        <w:pStyle w:val="KUJKnormal"/>
        <w:numPr>
          <w:ilvl w:val="0"/>
          <w:numId w:val="15"/>
        </w:numPr>
        <w:ind w:left="284" w:hanging="284"/>
      </w:pPr>
      <w:r>
        <w:t xml:space="preserve">žádost a čestné prohlášení ze dne 20. 2. 2023, požadovaná dotace ve výši 300 000 Kč na náklady vyjmenovaných činností, </w:t>
      </w:r>
    </w:p>
    <w:p w14:paraId="3324B973" w14:textId="77777777" w:rsidR="003C2E2A" w:rsidRDefault="003C2E2A" w:rsidP="003C2E2A">
      <w:pPr>
        <w:pStyle w:val="KUJKnormal"/>
        <w:numPr>
          <w:ilvl w:val="0"/>
          <w:numId w:val="15"/>
        </w:numPr>
        <w:ind w:left="284" w:hanging="284"/>
      </w:pPr>
      <w:r>
        <w:t>dotace v režimu de minimis,</w:t>
      </w:r>
    </w:p>
    <w:p w14:paraId="22EB502A" w14:textId="77777777" w:rsidR="003C2E2A" w:rsidRDefault="003C2E2A" w:rsidP="003C2E2A">
      <w:pPr>
        <w:pStyle w:val="KUJKnormal"/>
        <w:numPr>
          <w:ilvl w:val="0"/>
          <w:numId w:val="12"/>
        </w:numPr>
        <w:ind w:left="284" w:hanging="284"/>
      </w:pPr>
      <w:r>
        <w:t>účel dotace: podpora fungování provozu a činnosti v roce 2023 (krytí mzdových nákladů včetně odvodů, nájemné, účetnictví, propagace společnosti a Jihočeského paktu zaměstnanosti vůči organizacím působících v regionu prostřednictvím např. webových stránek a tiskových a prezentačních materiálů, ostatní provozní náklady /např. služby spojené s nájmem, právní služby, školení, telefon, poštovné, kancelářské potřeby atd./),</w:t>
      </w:r>
    </w:p>
    <w:p w14:paraId="386F1780" w14:textId="77777777" w:rsidR="003C2E2A" w:rsidRDefault="003C2E2A" w:rsidP="003C2E2A">
      <w:pPr>
        <w:pStyle w:val="KUJKnormal"/>
        <w:numPr>
          <w:ilvl w:val="0"/>
          <w:numId w:val="15"/>
        </w:numPr>
        <w:ind w:left="284" w:hanging="284"/>
      </w:pPr>
      <w:r>
        <w:t>předmět dotace: mzdové náklady včetně zákonných odvodů, nájemné, účetnictví, propagace a ostatní provozní náklady;</w:t>
      </w:r>
    </w:p>
    <w:p w14:paraId="18E564D7" w14:textId="77777777" w:rsidR="003C2E2A" w:rsidRDefault="003C2E2A" w:rsidP="00D16D52">
      <w:pPr>
        <w:pStyle w:val="KUJKnormal"/>
        <w:ind w:left="284"/>
      </w:pPr>
    </w:p>
    <w:p w14:paraId="335A4FB1" w14:textId="77777777" w:rsidR="003C2E2A" w:rsidRDefault="003C2E2A" w:rsidP="00D16D52">
      <w:pPr>
        <w:pStyle w:val="KUJKnormal"/>
        <w:numPr>
          <w:ilvl w:val="0"/>
          <w:numId w:val="11"/>
        </w:numPr>
        <w:ind w:left="284" w:hanging="284"/>
        <w:rPr>
          <w:u w:val="single"/>
        </w:rPr>
      </w:pPr>
      <w:r>
        <w:rPr>
          <w:u w:val="single"/>
        </w:rPr>
        <w:t>Regionální rozvojová agentura Šumava, o. p. s., IČO 25154711</w:t>
      </w:r>
    </w:p>
    <w:p w14:paraId="2AB00CFF" w14:textId="77777777" w:rsidR="003C2E2A" w:rsidRDefault="003C2E2A" w:rsidP="003C2E2A">
      <w:pPr>
        <w:pStyle w:val="KUJKnormal"/>
        <w:numPr>
          <w:ilvl w:val="0"/>
          <w:numId w:val="16"/>
        </w:numPr>
        <w:ind w:left="284" w:hanging="284"/>
      </w:pPr>
      <w:r>
        <w:t>zastoupená: Milošem Pickem, ředitelem,</w:t>
      </w:r>
    </w:p>
    <w:p w14:paraId="3EEF685B" w14:textId="77777777" w:rsidR="003C2E2A" w:rsidRDefault="003C2E2A" w:rsidP="003C2E2A">
      <w:pPr>
        <w:pStyle w:val="KUJKnormal"/>
        <w:numPr>
          <w:ilvl w:val="0"/>
          <w:numId w:val="16"/>
        </w:numPr>
        <w:ind w:left="284" w:hanging="284"/>
      </w:pPr>
      <w:r>
        <w:t xml:space="preserve">žádost a čestné prohlášení ze dne 26. 1. 2023, požadovaná dotace ve výši 400 000 Kč na úhradu podílu na celkových provozních nákladech ve výši 1 373 000 Kč, </w:t>
      </w:r>
    </w:p>
    <w:p w14:paraId="01833D1C" w14:textId="77777777" w:rsidR="003C2E2A" w:rsidRDefault="003C2E2A" w:rsidP="003C2E2A">
      <w:pPr>
        <w:pStyle w:val="KUJKnormal"/>
        <w:numPr>
          <w:ilvl w:val="0"/>
          <w:numId w:val="16"/>
        </w:numPr>
        <w:ind w:left="284" w:hanging="284"/>
      </w:pPr>
      <w:r>
        <w:t>dotace v režimu de minimis,</w:t>
      </w:r>
    </w:p>
    <w:p w14:paraId="22CC0AAE" w14:textId="77777777" w:rsidR="003C2E2A" w:rsidRDefault="003C2E2A" w:rsidP="003C2E2A">
      <w:pPr>
        <w:pStyle w:val="KUJKnormal"/>
        <w:numPr>
          <w:ilvl w:val="0"/>
          <w:numId w:val="12"/>
        </w:numPr>
        <w:ind w:left="284" w:hanging="284"/>
      </w:pPr>
      <w:r>
        <w:t>účel dotace: podpora fungování provozu a činnosti v roce 2023 (dlouhodobá, průběžná a systematická propagace a prezentace Jihočeského kraje – rozvojové aktivity /projednávání podzákonných norem účast v různých komisích/ a aktivity spojené s cestovním ruchem, aktivity v Biosférické rezervaci Šumava – RRAŠ je garantem za ČR vůči řídícímu orgánu MaB Unesco, přeshraniční spolupráce ve vztahu k Hornímu Rakousku a Bavorsku atd.), vydávání tiskovin)</w:t>
      </w:r>
    </w:p>
    <w:p w14:paraId="08C26ED6" w14:textId="77777777" w:rsidR="003C2E2A" w:rsidRDefault="003C2E2A" w:rsidP="003C2E2A">
      <w:pPr>
        <w:pStyle w:val="KUJKnormal"/>
        <w:numPr>
          <w:ilvl w:val="0"/>
          <w:numId w:val="16"/>
        </w:numPr>
        <w:ind w:left="284" w:hanging="284"/>
      </w:pPr>
      <w:r>
        <w:t>předmět dotace: mzdové náklady včetně zákonných odvodů (v projektu 2 zaměstnanci), tiskoviny (noviny Doma na Šumavě, katalog certifikace), kancelářské potřeby, servis PC a kopírek a pronájem kopírovacího zařízení;</w:t>
      </w:r>
    </w:p>
    <w:p w14:paraId="2622BA82" w14:textId="77777777" w:rsidR="003C2E2A" w:rsidRDefault="003C2E2A" w:rsidP="00D16D52">
      <w:pPr>
        <w:pStyle w:val="KUJKnormal"/>
        <w:ind w:left="284"/>
      </w:pPr>
    </w:p>
    <w:p w14:paraId="1D59D63F" w14:textId="77777777" w:rsidR="003C2E2A" w:rsidRDefault="003C2E2A" w:rsidP="00D16D52">
      <w:pPr>
        <w:pStyle w:val="KUJKnormal"/>
        <w:numPr>
          <w:ilvl w:val="0"/>
          <w:numId w:val="11"/>
        </w:numPr>
        <w:ind w:left="284" w:hanging="284"/>
        <w:rPr>
          <w:u w:val="single"/>
        </w:rPr>
      </w:pPr>
      <w:r>
        <w:rPr>
          <w:u w:val="single"/>
        </w:rPr>
        <w:t>Spolek pro obnovu venkova Jihočeského kraje, IČO 71213198</w:t>
      </w:r>
    </w:p>
    <w:p w14:paraId="1A7CF5E2" w14:textId="77777777" w:rsidR="003C2E2A" w:rsidRDefault="003C2E2A" w:rsidP="003C2E2A">
      <w:pPr>
        <w:pStyle w:val="KUJKnormal"/>
        <w:numPr>
          <w:ilvl w:val="0"/>
          <w:numId w:val="13"/>
        </w:numPr>
        <w:ind w:left="284" w:hanging="284"/>
      </w:pPr>
      <w:r>
        <w:t>zastoupený: Ing. Lubošem Peterkou, předsedou,</w:t>
      </w:r>
    </w:p>
    <w:p w14:paraId="46F1A9C4" w14:textId="77777777" w:rsidR="003C2E2A" w:rsidRDefault="003C2E2A" w:rsidP="003C2E2A">
      <w:pPr>
        <w:pStyle w:val="KUJKnormal"/>
        <w:numPr>
          <w:ilvl w:val="0"/>
          <w:numId w:val="13"/>
        </w:numPr>
        <w:ind w:left="284" w:hanging="284"/>
      </w:pPr>
      <w:r>
        <w:t xml:space="preserve">žádost ze dne 31. 1. 2023 a čestné prohlášení ze dne 15. 2. 2023, požadovaná dotace ve výši 380 000 Kč na úhradu podílu na celkových provozních nákladech ve výši 456 000 Kč, </w:t>
      </w:r>
    </w:p>
    <w:p w14:paraId="400AB169" w14:textId="77777777" w:rsidR="003C2E2A" w:rsidRDefault="003C2E2A" w:rsidP="003C2E2A">
      <w:pPr>
        <w:pStyle w:val="KUJKnormal"/>
        <w:numPr>
          <w:ilvl w:val="0"/>
          <w:numId w:val="13"/>
        </w:numPr>
        <w:ind w:left="284" w:hanging="284"/>
      </w:pPr>
      <w:r>
        <w:t>dotace v režimu de minimis,</w:t>
      </w:r>
    </w:p>
    <w:p w14:paraId="7544EC32" w14:textId="77777777" w:rsidR="003C2E2A" w:rsidRDefault="003C2E2A" w:rsidP="003C2E2A">
      <w:pPr>
        <w:pStyle w:val="KUJKnormal"/>
        <w:numPr>
          <w:ilvl w:val="0"/>
          <w:numId w:val="12"/>
        </w:numPr>
        <w:ind w:left="284" w:hanging="284"/>
      </w:pPr>
      <w:r>
        <w:t>účel dotace: podpora fungování provozu a činnosti v roce 2023 (informovanost obcí o změnách legislativy včetně metodické pomoci, o možnostech získání dotací z národních zdrojů a zdrojů EU včetně metodické pomoci; organizace seminářů pro starosty, zástupce MAS, knihovníky a další zájemce; publikační a propagační činnost; podpora spolkové činnosti, kultury a folklóru v Jihočeském kraji; zajištění a propagace krajského kola soutěže Vesnice roku; zajištění provozní činnosti SPOV JčK),</w:t>
      </w:r>
    </w:p>
    <w:p w14:paraId="70263F4F" w14:textId="77777777" w:rsidR="003C2E2A" w:rsidRDefault="003C2E2A" w:rsidP="003C2E2A">
      <w:pPr>
        <w:pStyle w:val="KUJKnormal"/>
        <w:numPr>
          <w:ilvl w:val="0"/>
          <w:numId w:val="13"/>
        </w:numPr>
        <w:spacing w:after="120"/>
        <w:ind w:left="284" w:hanging="284"/>
      </w:pPr>
      <w:r>
        <w:t>předmět dotace: krajské kolo soutěže Vesnice roku, DPP s autorem publikace, diplomů a pamětních listů k soutěži; multifunkční tiskárna včetně 4 ks tonerů; semináře, propagace SPOV JčK na kulturních a osvětových akcích, poštovné, účetní služby).</w:t>
      </w:r>
    </w:p>
    <w:p w14:paraId="0657B15D" w14:textId="77777777" w:rsidR="003C2E2A" w:rsidRDefault="003C2E2A" w:rsidP="00D16D52">
      <w:pPr>
        <w:pStyle w:val="KUJKnormal"/>
        <w:spacing w:after="120"/>
        <w:ind w:left="284"/>
      </w:pPr>
    </w:p>
    <w:p w14:paraId="6D3BF368" w14:textId="77777777" w:rsidR="003C2E2A" w:rsidRPr="000A0220" w:rsidRDefault="003C2E2A" w:rsidP="00D16D52">
      <w:pPr>
        <w:pStyle w:val="KUJKnormal"/>
        <w:spacing w:after="120"/>
        <w:contextualSpacing w:val="0"/>
      </w:pPr>
      <w:r w:rsidRPr="000A0220">
        <w:t xml:space="preserve">Jednotlivé žádosti byly ze strany ekonomického odboru krajského úřadu překontrolovány, odpovídají ustanovením zákona a požadavkům Zásad Jihočeského kraje pro poskytování individuálních dotací vyjádřených ve směrnici SM/107/ZK. </w:t>
      </w:r>
    </w:p>
    <w:p w14:paraId="2FF5C695" w14:textId="77777777" w:rsidR="003C2E2A" w:rsidRPr="000A0220" w:rsidRDefault="003C2E2A" w:rsidP="00D16D52">
      <w:pPr>
        <w:pStyle w:val="KUJKnormal"/>
        <w:spacing w:after="120"/>
        <w:contextualSpacing w:val="0"/>
      </w:pPr>
      <w:r w:rsidRPr="000A0220">
        <w:t>Požadované výše dotací pro rok 2023 odpovídají rozpočtové alokaci ve schváleném rozpočtu kraje, a proto je navrhováno všem žádostem v plném rozsahu vyhovět</w:t>
      </w:r>
      <w:r>
        <w:t>.</w:t>
      </w:r>
    </w:p>
    <w:p w14:paraId="02D007E4" w14:textId="77777777" w:rsidR="003C2E2A" w:rsidRDefault="003C2E2A" w:rsidP="00D16D52">
      <w:pPr>
        <w:pStyle w:val="KUJKnormal"/>
        <w:spacing w:after="120"/>
        <w:contextualSpacing w:val="0"/>
      </w:pPr>
      <w:r w:rsidRPr="000A0220">
        <w:t>V případě schválení poskytnutí dotace v příslušných orgánech kraje bude s každým ze subjektů uzavřena veřejnoprávní smlouva podle vzoru v přílohách tohoto návrhu s doplněním příjemce, výše, účelu a režimu, a to jako neinvestiční dotace s termínem užití do 31. 12. 2023. Tyto smlouvy pak budou předloženy k podpisu náměstkovi hejtmana kraje, pověřenému k podepisování smluv o poskytnutí individuálních dotací plnou mocí ze dne 3. 6. 2021.</w:t>
      </w:r>
    </w:p>
    <w:p w14:paraId="01CB6D6E" w14:textId="77777777" w:rsidR="003C2E2A" w:rsidRPr="000A0220" w:rsidRDefault="003C2E2A" w:rsidP="00D16D52">
      <w:pPr>
        <w:pStyle w:val="KUJKnormal"/>
        <w:spacing w:after="120"/>
        <w:contextualSpacing w:val="0"/>
      </w:pPr>
      <w:r w:rsidRPr="00C572DF">
        <w:t>Radou kraje byl návrh na jednání dne </w:t>
      </w:r>
      <w:r>
        <w:t>9. 3. 2023</w:t>
      </w:r>
      <w:r w:rsidRPr="00C572DF">
        <w:t xml:space="preserve"> usnesením č. </w:t>
      </w:r>
      <w:r>
        <w:t xml:space="preserve">221/2023/RK-61 </w:t>
      </w:r>
      <w:r w:rsidRPr="00C572DF">
        <w:t>doporučen zastupitelstvu kraje ke</w:t>
      </w:r>
      <w:r>
        <w:t> </w:t>
      </w:r>
      <w:r w:rsidRPr="00C572DF">
        <w:t xml:space="preserve">schválení. </w:t>
      </w:r>
      <w:r>
        <w:t xml:space="preserve"> </w:t>
      </w:r>
    </w:p>
    <w:p w14:paraId="7431BFE5" w14:textId="77777777" w:rsidR="003C2E2A" w:rsidRPr="000A0220" w:rsidRDefault="003C2E2A" w:rsidP="00D16D52">
      <w:pPr>
        <w:pStyle w:val="KUJKnormal"/>
        <w:spacing w:after="120"/>
        <w:contextualSpacing w:val="0"/>
      </w:pPr>
      <w:r w:rsidRPr="000A0220">
        <w:t>Finanční nároky a krytí: kryto alokací schváleného rozpočtu kraje</w:t>
      </w:r>
      <w:r>
        <w:t xml:space="preserve"> – </w:t>
      </w:r>
      <w:r w:rsidRPr="000A0220">
        <w:t xml:space="preserve">ORJ 5 OEKO a navržené usnesení odpovídá částkám rozpisu dle přílohy IV. rozpočtové dokumentace. </w:t>
      </w:r>
    </w:p>
    <w:p w14:paraId="339BA81A" w14:textId="77777777" w:rsidR="003C2E2A" w:rsidRDefault="003C2E2A" w:rsidP="00D16D52">
      <w:pPr>
        <w:pStyle w:val="KUJKnormal"/>
      </w:pPr>
    </w:p>
    <w:p w14:paraId="758CBFA4" w14:textId="77777777" w:rsidR="003C2E2A" w:rsidRDefault="003C2E2A" w:rsidP="00D16D52">
      <w:pPr>
        <w:pStyle w:val="KUJKnormal"/>
      </w:pPr>
      <w:r>
        <w:t>Vyjádření správce rozpočtu: nevyžaduje se, předkladatel je správcem rozpočtu.</w:t>
      </w:r>
    </w:p>
    <w:p w14:paraId="33A0DA62" w14:textId="77777777" w:rsidR="003C2E2A" w:rsidRDefault="003C2E2A" w:rsidP="00B01D8C">
      <w:pPr>
        <w:pStyle w:val="KUJKnormal"/>
      </w:pPr>
    </w:p>
    <w:p w14:paraId="3CE6B958" w14:textId="77777777" w:rsidR="003C2E2A" w:rsidRDefault="003C2E2A" w:rsidP="00B01D8C">
      <w:pPr>
        <w:pStyle w:val="KUJKnormal"/>
      </w:pPr>
    </w:p>
    <w:p w14:paraId="7A613357" w14:textId="77777777" w:rsidR="003C2E2A" w:rsidRDefault="003C2E2A" w:rsidP="00B01D8C">
      <w:pPr>
        <w:pStyle w:val="KUJKnormal"/>
      </w:pPr>
      <w:r>
        <w:t>Návrh projednán (stanoviska): nebylo vyžádáno.</w:t>
      </w:r>
    </w:p>
    <w:p w14:paraId="7DFB90A8" w14:textId="77777777" w:rsidR="003C2E2A" w:rsidRDefault="003C2E2A" w:rsidP="00B01D8C">
      <w:pPr>
        <w:pStyle w:val="KUJKnormal"/>
      </w:pPr>
    </w:p>
    <w:p w14:paraId="36E96735" w14:textId="77777777" w:rsidR="003C2E2A" w:rsidRDefault="003C2E2A" w:rsidP="00B01D8C">
      <w:pPr>
        <w:pStyle w:val="KUJKnormal"/>
      </w:pPr>
    </w:p>
    <w:p w14:paraId="33291E91" w14:textId="77777777" w:rsidR="003C2E2A" w:rsidRDefault="003C2E2A" w:rsidP="00B01D8C">
      <w:pPr>
        <w:pStyle w:val="KUJKnormal"/>
      </w:pPr>
    </w:p>
    <w:p w14:paraId="4B867100" w14:textId="77777777" w:rsidR="003C2E2A" w:rsidRPr="007939A8" w:rsidRDefault="003C2E2A" w:rsidP="00B01D8C">
      <w:pPr>
        <w:pStyle w:val="KUJKtucny"/>
      </w:pPr>
      <w:r w:rsidRPr="007939A8">
        <w:t>PŘÍLOHY:</w:t>
      </w:r>
    </w:p>
    <w:p w14:paraId="7FA9DC0C" w14:textId="77777777" w:rsidR="003C2E2A" w:rsidRPr="00B52AA9" w:rsidRDefault="003C2E2A" w:rsidP="00D06DD5">
      <w:pPr>
        <w:pStyle w:val="KUJKcislovany"/>
      </w:pPr>
      <w:r>
        <w:t>Vzorová smlouva o poskytnutí dotace - 2023</w:t>
      </w:r>
      <w:r w:rsidRPr="0081756D">
        <w:t xml:space="preserve"> (</w:t>
      </w:r>
      <w:r>
        <w:t>Příloha č. 1_OSTATNÍ_SUBJEKTY_Vzorová smlouva o poskytnuti dotace_OEKO_2023.pdf</w:t>
      </w:r>
      <w:r w:rsidRPr="0081756D">
        <w:t>)</w:t>
      </w:r>
    </w:p>
    <w:p w14:paraId="326BAA67" w14:textId="77777777" w:rsidR="003C2E2A" w:rsidRPr="00B52AA9" w:rsidRDefault="003C2E2A" w:rsidP="00D06DD5">
      <w:pPr>
        <w:pStyle w:val="KUJKcislovany"/>
      </w:pPr>
      <w:r>
        <w:t>Žádost EŠ</w:t>
      </w:r>
      <w:r w:rsidRPr="0081756D">
        <w:t xml:space="preserve"> (</w:t>
      </w:r>
      <w:r>
        <w:t>Příloha č. 2_EŠ_žádost_2023_an.pdf</w:t>
      </w:r>
      <w:r w:rsidRPr="0081756D">
        <w:t>)</w:t>
      </w:r>
    </w:p>
    <w:p w14:paraId="6774F693" w14:textId="77777777" w:rsidR="003C2E2A" w:rsidRPr="00B52AA9" w:rsidRDefault="003C2E2A" w:rsidP="00D06DD5">
      <w:pPr>
        <w:pStyle w:val="KUJKcislovany"/>
      </w:pPr>
      <w:r>
        <w:t>Žádost JSRLZ</w:t>
      </w:r>
      <w:r w:rsidRPr="0081756D">
        <w:t xml:space="preserve"> (</w:t>
      </w:r>
      <w:r>
        <w:t>Příloha č. 4_JSRLZ_zadost_2023_an.pdf</w:t>
      </w:r>
      <w:r w:rsidRPr="0081756D">
        <w:t>)</w:t>
      </w:r>
    </w:p>
    <w:p w14:paraId="0D245859" w14:textId="77777777" w:rsidR="003C2E2A" w:rsidRPr="00B52AA9" w:rsidRDefault="003C2E2A" w:rsidP="00D06DD5">
      <w:pPr>
        <w:pStyle w:val="KUJKcislovany"/>
      </w:pPr>
      <w:r>
        <w:t xml:space="preserve">Žádost RRAŠ </w:t>
      </w:r>
      <w:r w:rsidRPr="0081756D">
        <w:t xml:space="preserve"> (</w:t>
      </w:r>
      <w:r>
        <w:t>Příloha č. 5_RRAS_zadost_2023_an.pdf</w:t>
      </w:r>
      <w:r w:rsidRPr="0081756D">
        <w:t>)</w:t>
      </w:r>
    </w:p>
    <w:p w14:paraId="465DF3DF" w14:textId="77777777" w:rsidR="003C2E2A" w:rsidRPr="00B52AA9" w:rsidRDefault="003C2E2A" w:rsidP="00D06DD5">
      <w:pPr>
        <w:pStyle w:val="KUJKcislovany"/>
      </w:pPr>
      <w:r>
        <w:t>Žádost SPOV JčK</w:t>
      </w:r>
      <w:r w:rsidRPr="0081756D">
        <w:t xml:space="preserve"> (</w:t>
      </w:r>
      <w:r>
        <w:t>Příloha č. 6_SPOV_zadost_2023_an.pdf</w:t>
      </w:r>
      <w:r w:rsidRPr="0081756D">
        <w:t>)</w:t>
      </w:r>
    </w:p>
    <w:p w14:paraId="1D618BEE" w14:textId="77777777" w:rsidR="003C2E2A" w:rsidRDefault="003C2E2A" w:rsidP="00B01D8C">
      <w:pPr>
        <w:pStyle w:val="KUJKnormal"/>
      </w:pPr>
    </w:p>
    <w:p w14:paraId="4241DBBD" w14:textId="77777777" w:rsidR="003C2E2A" w:rsidRDefault="003C2E2A" w:rsidP="00B01D8C">
      <w:pPr>
        <w:pStyle w:val="KUJKnormal"/>
      </w:pPr>
    </w:p>
    <w:p w14:paraId="7397B6ED" w14:textId="77777777" w:rsidR="003C2E2A" w:rsidRDefault="003C2E2A" w:rsidP="00B01D8C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OEKO – Ing. Ladislav Staněk</w:t>
      </w:r>
    </w:p>
    <w:p w14:paraId="1E519710" w14:textId="77777777" w:rsidR="003C2E2A" w:rsidRPr="00D16D52" w:rsidRDefault="003C2E2A" w:rsidP="00D16D52">
      <w:pPr>
        <w:pStyle w:val="KUJKnormal"/>
      </w:pPr>
    </w:p>
    <w:p w14:paraId="3B1D091E" w14:textId="77777777" w:rsidR="003C2E2A" w:rsidRDefault="003C2E2A" w:rsidP="00B01D8C">
      <w:pPr>
        <w:pStyle w:val="KUJKnormal"/>
      </w:pPr>
    </w:p>
    <w:p w14:paraId="63F3A89A" w14:textId="77777777" w:rsidR="003C2E2A" w:rsidRDefault="003C2E2A" w:rsidP="00B01D8C">
      <w:pPr>
        <w:pStyle w:val="KUJKnormal"/>
      </w:pPr>
      <w:r>
        <w:t>Termín kontroly: 21. 4. 2023</w:t>
      </w:r>
    </w:p>
    <w:p w14:paraId="1597FA95" w14:textId="77777777" w:rsidR="003C2E2A" w:rsidRDefault="003C2E2A" w:rsidP="00B01D8C">
      <w:pPr>
        <w:pStyle w:val="KUJKnormal"/>
      </w:pPr>
      <w:r>
        <w:t>Termín splnění: 22. 2. 2024</w:t>
      </w:r>
    </w:p>
    <w:p w14:paraId="0274E96B" w14:textId="77777777" w:rsidR="003C2E2A" w:rsidRDefault="003C2E2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48EB" w14:textId="77777777" w:rsidR="003C2E2A" w:rsidRDefault="003C2E2A" w:rsidP="003C2E2A">
    <w:r>
      <w:rPr>
        <w:noProof/>
      </w:rPr>
      <w:pict w14:anchorId="06E091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3788DF" w14:textId="77777777" w:rsidR="003C2E2A" w:rsidRPr="005F485E" w:rsidRDefault="003C2E2A" w:rsidP="003C2E2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8A8A15" w14:textId="77777777" w:rsidR="003C2E2A" w:rsidRPr="005F485E" w:rsidRDefault="003C2E2A" w:rsidP="003C2E2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046F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84F4D84" w14:textId="77777777" w:rsidR="003C2E2A" w:rsidRDefault="003C2E2A" w:rsidP="003C2E2A">
    <w:r>
      <w:pict w14:anchorId="6CA85E53">
        <v:rect id="_x0000_i1026" style="width:481.9pt;height:2pt" o:hralign="center" o:hrstd="t" o:hrnoshade="t" o:hr="t" fillcolor="black" stroked="f"/>
      </w:pict>
    </w:r>
  </w:p>
  <w:p w14:paraId="6B9A33C6" w14:textId="77777777" w:rsidR="003C2E2A" w:rsidRPr="003C2E2A" w:rsidRDefault="003C2E2A" w:rsidP="003C2E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3C1B"/>
    <w:multiLevelType w:val="hybridMultilevel"/>
    <w:tmpl w:val="7F242288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42790B"/>
    <w:multiLevelType w:val="hybridMultilevel"/>
    <w:tmpl w:val="CC1251E0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5B37748"/>
    <w:multiLevelType w:val="hybridMultilevel"/>
    <w:tmpl w:val="F7C4C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363C74"/>
    <w:multiLevelType w:val="hybridMultilevel"/>
    <w:tmpl w:val="C4DCC9C8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70732"/>
    <w:multiLevelType w:val="hybridMultilevel"/>
    <w:tmpl w:val="7056F5FA"/>
    <w:lvl w:ilvl="0" w:tplc="0405000D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F13D6"/>
    <w:multiLevelType w:val="hybridMultilevel"/>
    <w:tmpl w:val="7D165790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82466858">
    <w:abstractNumId w:val="1"/>
  </w:num>
  <w:num w:numId="2" w16cid:durableId="1959529437">
    <w:abstractNumId w:val="3"/>
  </w:num>
  <w:num w:numId="3" w16cid:durableId="1708024091">
    <w:abstractNumId w:val="14"/>
  </w:num>
  <w:num w:numId="4" w16cid:durableId="671567017">
    <w:abstractNumId w:val="11"/>
  </w:num>
  <w:num w:numId="5" w16cid:durableId="896629018">
    <w:abstractNumId w:val="0"/>
  </w:num>
  <w:num w:numId="6" w16cid:durableId="2021273286">
    <w:abstractNumId w:val="4"/>
  </w:num>
  <w:num w:numId="7" w16cid:durableId="853417511">
    <w:abstractNumId w:val="9"/>
  </w:num>
  <w:num w:numId="8" w16cid:durableId="1082989896">
    <w:abstractNumId w:val="5"/>
  </w:num>
  <w:num w:numId="9" w16cid:durableId="1635023761">
    <w:abstractNumId w:val="6"/>
  </w:num>
  <w:num w:numId="10" w16cid:durableId="1477137969">
    <w:abstractNumId w:val="12"/>
  </w:num>
  <w:num w:numId="11" w16cid:durableId="2124885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2207692">
    <w:abstractNumId w:val="13"/>
  </w:num>
  <w:num w:numId="13" w16cid:durableId="84542472">
    <w:abstractNumId w:val="2"/>
  </w:num>
  <w:num w:numId="14" w16cid:durableId="1301038850">
    <w:abstractNumId w:val="15"/>
  </w:num>
  <w:num w:numId="15" w16cid:durableId="1615012861">
    <w:abstractNumId w:val="10"/>
  </w:num>
  <w:num w:numId="16" w16cid:durableId="1406101157">
    <w:abstractNumId w:val="7"/>
  </w:num>
  <w:num w:numId="17" w16cid:durableId="599219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4063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2E2A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2023-03-24T13:08:00Z</dcterms:created>
  <dcterms:modified xsi:type="dcterms:W3CDTF">2023-03-24T13:08:00Z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6241646</vt:i4>
  </property>
  <property fmtid="{D5CDD505-2E9C-101B-9397-08002B2CF9AE}" pid="4" name="UlozitJako">
    <vt:lpwstr>C:\Users\mrazkova\AppData\Local\Temp\iU59635560\Zastupitelstvo\2023-03-23\Navrhy\81-ZK-23.</vt:lpwstr>
  </property>
  <property fmtid="{D5CDD505-2E9C-101B-9397-08002B2CF9AE}" pid="5" name="Zpracovat">
    <vt:bool>false</vt:bool>
  </property>
</Properties>
</file>