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561C3" w14:paraId="3C3854C7" w14:textId="77777777" w:rsidTr="008873D0">
        <w:trPr>
          <w:trHeight w:hRule="exact" w:val="397"/>
        </w:trPr>
        <w:tc>
          <w:tcPr>
            <w:tcW w:w="2376" w:type="dxa"/>
            <w:hideMark/>
          </w:tcPr>
          <w:p w14:paraId="3D2B8EB4" w14:textId="77777777" w:rsidR="00A561C3" w:rsidRDefault="00A561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0E646F" w14:textId="77777777" w:rsidR="00A561C3" w:rsidRDefault="00A561C3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22FD663" w14:textId="77777777" w:rsidR="00A561C3" w:rsidRDefault="00A561C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0404233" w14:textId="77777777" w:rsidR="00A561C3" w:rsidRDefault="00A561C3" w:rsidP="00970720">
            <w:pPr>
              <w:pStyle w:val="KUJKnormal"/>
            </w:pPr>
          </w:p>
        </w:tc>
      </w:tr>
      <w:tr w:rsidR="00A561C3" w14:paraId="5673AFD5" w14:textId="77777777" w:rsidTr="008873D0">
        <w:trPr>
          <w:cantSplit/>
          <w:trHeight w:hRule="exact" w:val="397"/>
        </w:trPr>
        <w:tc>
          <w:tcPr>
            <w:tcW w:w="2376" w:type="dxa"/>
            <w:hideMark/>
          </w:tcPr>
          <w:p w14:paraId="5819343F" w14:textId="77777777" w:rsidR="00A561C3" w:rsidRDefault="00A561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F63C49" w14:textId="77777777" w:rsidR="00A561C3" w:rsidRDefault="00A561C3" w:rsidP="00970720">
            <w:pPr>
              <w:pStyle w:val="KUJKnormal"/>
            </w:pPr>
            <w:r>
              <w:t>22/ZK/23</w:t>
            </w:r>
          </w:p>
        </w:tc>
      </w:tr>
      <w:tr w:rsidR="00A561C3" w14:paraId="7F229470" w14:textId="77777777" w:rsidTr="008873D0">
        <w:trPr>
          <w:trHeight w:val="397"/>
        </w:trPr>
        <w:tc>
          <w:tcPr>
            <w:tcW w:w="2376" w:type="dxa"/>
          </w:tcPr>
          <w:p w14:paraId="2F2D6D20" w14:textId="77777777" w:rsidR="00A561C3" w:rsidRDefault="00A561C3" w:rsidP="00970720"/>
          <w:p w14:paraId="7CC029EE" w14:textId="77777777" w:rsidR="00A561C3" w:rsidRDefault="00A561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159056" w14:textId="77777777" w:rsidR="00A561C3" w:rsidRDefault="00A561C3" w:rsidP="00970720"/>
          <w:p w14:paraId="1D4F1D45" w14:textId="77777777" w:rsidR="00A561C3" w:rsidRDefault="00A561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zřízených Jihočeským krajem v sociální oblasti</w:t>
            </w:r>
          </w:p>
        </w:tc>
      </w:tr>
    </w:tbl>
    <w:p w14:paraId="6CA58B9D" w14:textId="77777777" w:rsidR="00A561C3" w:rsidRDefault="00A561C3" w:rsidP="008873D0">
      <w:pPr>
        <w:pStyle w:val="KUJKnormal"/>
        <w:rPr>
          <w:b/>
          <w:bCs/>
        </w:rPr>
      </w:pPr>
      <w:r>
        <w:rPr>
          <w:b/>
          <w:bCs/>
        </w:rPr>
        <w:pict w14:anchorId="75223A82">
          <v:rect id="_x0000_i1029" style="width:453.6pt;height:1.5pt" o:hralign="center" o:hrstd="t" o:hrnoshade="t" o:hr="t" fillcolor="black" stroked="f"/>
        </w:pict>
      </w:r>
    </w:p>
    <w:p w14:paraId="25E9FADA" w14:textId="77777777" w:rsidR="00A561C3" w:rsidRDefault="00A561C3" w:rsidP="008873D0">
      <w:pPr>
        <w:pStyle w:val="KUJKnormal"/>
      </w:pPr>
    </w:p>
    <w:p w14:paraId="1C493791" w14:textId="77777777" w:rsidR="00A561C3" w:rsidRDefault="00A561C3" w:rsidP="008873D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561C3" w14:paraId="17F7A512" w14:textId="77777777" w:rsidTr="002559B8">
        <w:trPr>
          <w:trHeight w:val="397"/>
        </w:trPr>
        <w:tc>
          <w:tcPr>
            <w:tcW w:w="2350" w:type="dxa"/>
            <w:hideMark/>
          </w:tcPr>
          <w:p w14:paraId="3FE57C42" w14:textId="77777777" w:rsidR="00A561C3" w:rsidRDefault="00A561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DCCDDC" w14:textId="77777777" w:rsidR="00A561C3" w:rsidRDefault="00A561C3" w:rsidP="002559B8">
            <w:pPr>
              <w:pStyle w:val="KUJKnormal"/>
            </w:pPr>
            <w:r>
              <w:t>doc. Ing. Lucie Kozlová, Ph.D.</w:t>
            </w:r>
          </w:p>
          <w:p w14:paraId="6ED2619D" w14:textId="77777777" w:rsidR="00A561C3" w:rsidRDefault="00A561C3" w:rsidP="002559B8"/>
        </w:tc>
      </w:tr>
      <w:tr w:rsidR="00A561C3" w14:paraId="7D9E6645" w14:textId="77777777" w:rsidTr="002559B8">
        <w:trPr>
          <w:trHeight w:val="397"/>
        </w:trPr>
        <w:tc>
          <w:tcPr>
            <w:tcW w:w="2350" w:type="dxa"/>
          </w:tcPr>
          <w:p w14:paraId="12845FB6" w14:textId="77777777" w:rsidR="00A561C3" w:rsidRDefault="00A561C3" w:rsidP="002559B8">
            <w:pPr>
              <w:pStyle w:val="KUJKtucny"/>
            </w:pPr>
            <w:r>
              <w:t>Zpracoval:</w:t>
            </w:r>
          </w:p>
          <w:p w14:paraId="7B58771F" w14:textId="77777777" w:rsidR="00A561C3" w:rsidRDefault="00A561C3" w:rsidP="002559B8"/>
        </w:tc>
        <w:tc>
          <w:tcPr>
            <w:tcW w:w="6862" w:type="dxa"/>
            <w:hideMark/>
          </w:tcPr>
          <w:p w14:paraId="0BDECE56" w14:textId="77777777" w:rsidR="00A561C3" w:rsidRDefault="00A561C3" w:rsidP="002559B8">
            <w:pPr>
              <w:pStyle w:val="KUJKnormal"/>
            </w:pPr>
            <w:r>
              <w:t>OSOV</w:t>
            </w:r>
          </w:p>
        </w:tc>
      </w:tr>
      <w:tr w:rsidR="00A561C3" w14:paraId="6560BF2E" w14:textId="77777777" w:rsidTr="002559B8">
        <w:trPr>
          <w:trHeight w:val="397"/>
        </w:trPr>
        <w:tc>
          <w:tcPr>
            <w:tcW w:w="2350" w:type="dxa"/>
          </w:tcPr>
          <w:p w14:paraId="40C66BA3" w14:textId="77777777" w:rsidR="00A561C3" w:rsidRPr="009715F9" w:rsidRDefault="00A561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1C2EC0" w14:textId="77777777" w:rsidR="00A561C3" w:rsidRDefault="00A561C3" w:rsidP="002559B8"/>
        </w:tc>
        <w:tc>
          <w:tcPr>
            <w:tcW w:w="6862" w:type="dxa"/>
            <w:hideMark/>
          </w:tcPr>
          <w:p w14:paraId="2F3A29C2" w14:textId="77777777" w:rsidR="00A561C3" w:rsidRDefault="00A561C3" w:rsidP="002559B8">
            <w:pPr>
              <w:pStyle w:val="KUJKnormal"/>
            </w:pPr>
            <w:r>
              <w:t>Mgr. Pavla Doubková</w:t>
            </w:r>
          </w:p>
        </w:tc>
      </w:tr>
    </w:tbl>
    <w:p w14:paraId="4B934165" w14:textId="77777777" w:rsidR="00A561C3" w:rsidRDefault="00A561C3" w:rsidP="008873D0">
      <w:pPr>
        <w:pStyle w:val="KUJKnormal"/>
      </w:pPr>
    </w:p>
    <w:p w14:paraId="6B4098EE" w14:textId="77777777" w:rsidR="00A561C3" w:rsidRPr="0052161F" w:rsidRDefault="00A561C3" w:rsidP="008873D0">
      <w:pPr>
        <w:pStyle w:val="KUJKtucny"/>
      </w:pPr>
      <w:r w:rsidRPr="0052161F">
        <w:t>NÁVRH USNESENÍ</w:t>
      </w:r>
    </w:p>
    <w:p w14:paraId="2837C91D" w14:textId="77777777" w:rsidR="00A561C3" w:rsidRDefault="00A561C3" w:rsidP="008873D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2B31AD" w14:textId="77777777" w:rsidR="00A561C3" w:rsidRPr="00841DFC" w:rsidRDefault="00A561C3" w:rsidP="008873D0">
      <w:pPr>
        <w:pStyle w:val="KUJKPolozka"/>
      </w:pPr>
      <w:r w:rsidRPr="00841DFC">
        <w:t>Zastupitelstvo Jihočeského kraje</w:t>
      </w:r>
    </w:p>
    <w:p w14:paraId="371DB960" w14:textId="77777777" w:rsidR="00A561C3" w:rsidRPr="00E10FE7" w:rsidRDefault="00A561C3" w:rsidP="0077124A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A5D77B6" w14:textId="77777777" w:rsidR="00A561C3" w:rsidRDefault="00A561C3" w:rsidP="00A561C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1. Dodatek č. 16 ke Zřizovací listině Domova pro seniory Světlo, Drhovle Zámek 44, 397 01 Drhovle, IČO 70869812, ve znění uvedeném v příloze č. 1 návrhu č. 22/ZK/23,</w:t>
      </w:r>
    </w:p>
    <w:p w14:paraId="3EC640CE" w14:textId="77777777" w:rsidR="00A561C3" w:rsidRDefault="00A561C3" w:rsidP="00A561C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Dodatek č. 16 ke Zřizovací listině Domova pro seniory Horní Stropnice, Dobrá Voda 54, 374 01 Horní Stropnice, IČO 00666254, ve znění uvedeném v příloze č. 2 návrhu č. 22/ZK/23.</w:t>
      </w:r>
    </w:p>
    <w:p w14:paraId="56B107CF" w14:textId="77777777" w:rsidR="00A561C3" w:rsidRDefault="00A561C3" w:rsidP="008873D0">
      <w:pPr>
        <w:pStyle w:val="KUJKnormal"/>
      </w:pPr>
    </w:p>
    <w:p w14:paraId="60857C65" w14:textId="77777777" w:rsidR="00A561C3" w:rsidRDefault="00A561C3" w:rsidP="008873D0">
      <w:pPr>
        <w:pStyle w:val="KUJKnormal"/>
      </w:pPr>
    </w:p>
    <w:p w14:paraId="7C02139E" w14:textId="77777777" w:rsidR="00A561C3" w:rsidRDefault="00A561C3" w:rsidP="0077124A">
      <w:pPr>
        <w:pStyle w:val="KUJKmezeraDZ"/>
      </w:pPr>
      <w:bookmarkStart w:id="1" w:name="US_DuvodZprava"/>
      <w:bookmarkEnd w:id="1"/>
    </w:p>
    <w:p w14:paraId="76B787EF" w14:textId="77777777" w:rsidR="00A561C3" w:rsidRDefault="00A561C3" w:rsidP="0077124A">
      <w:pPr>
        <w:pStyle w:val="KUJKnadpisDZ"/>
      </w:pPr>
      <w:r>
        <w:t>DŮVODOVÁ ZPRÁVA</w:t>
      </w:r>
    </w:p>
    <w:p w14:paraId="79E6DF9F" w14:textId="77777777" w:rsidR="00A561C3" w:rsidRPr="009B7B0B" w:rsidRDefault="00A561C3" w:rsidP="0077124A">
      <w:pPr>
        <w:pStyle w:val="KUJKmezeraDZ"/>
      </w:pPr>
    </w:p>
    <w:p w14:paraId="291DC415" w14:textId="77777777" w:rsidR="00A561C3" w:rsidRDefault="00A561C3" w:rsidP="009A13A3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Dle § 35 odst. 2 písm. j) zákona č. 129/2000 Sb., o krajích, ve znění pozdějších předpisů, je zastupitelstvu kraje vyhrazeno zřizovat a rušit příspěvkové organizace a organizační složky kraje; k tomu schvalovat jejich zřizovací listiny.</w:t>
      </w:r>
    </w:p>
    <w:p w14:paraId="75F83410" w14:textId="77777777" w:rsidR="00A561C3" w:rsidRDefault="00A561C3" w:rsidP="008873D0">
      <w:pPr>
        <w:pStyle w:val="KUJKnormal"/>
      </w:pPr>
    </w:p>
    <w:p w14:paraId="4DF2533B" w14:textId="77777777" w:rsidR="00A561C3" w:rsidRDefault="00A561C3" w:rsidP="009A13A3">
      <w:pPr>
        <w:pStyle w:val="KUJKnormal"/>
      </w:pPr>
      <w:r>
        <w:t xml:space="preserve">Městský úřad Písek, odbor výstavby a územního plánování, zaslal sdělení o vydání kolaudačního souhlasu s užíváním stavby – Nástupní prostor – Nemocnice Písek, I. etapa, na pozemcích pozemkové parcely p. č. 1545/1, 1545/2, 1545/6, 1545/8, 1545/13, 1545/14, 1545/15 1545/26, 1545/28, 1545/29, 1545/30, 1545/40, 1545/41, 1545/42, 1545/43, 1545/44, 1547 a 2190/4 v k. ú. Písek. Stavba byla uskutečněna v lokalitě mezi ul. U Obory a Budějovická – horní část, příjezd z ul. K. Čapka. Jedná se o novou parkovací plochu pro osobní automobily (celkem 59 míst, z toho 3 pro ZTP), včetně přístupových chodníků a schodišť, opěrných stěn, veřejného osvětlení, odbavovacího zařízení – závora u vjezdu a výjezdu, odvodnění plochy s ORL  s napojením do veřejné kanalizace, mobiliářem, sadovými a terénními úpravami.  </w:t>
      </w:r>
    </w:p>
    <w:p w14:paraId="646FDD5E" w14:textId="77777777" w:rsidR="00A561C3" w:rsidRDefault="00A561C3" w:rsidP="009A13A3">
      <w:pPr>
        <w:pStyle w:val="KUJKnormal"/>
      </w:pPr>
      <w:r>
        <w:t>Výše uvedenou úpravou prostor u Nemocnice Písek a Domova pro seniory Světlo došlo ke změně v evidenci pozemků Domova pro seniory Světlo. Celková cena pozemků zůstává stejná, pouze došlo k jejich rozdělení.</w:t>
      </w:r>
    </w:p>
    <w:p w14:paraId="328C3E4F" w14:textId="77777777" w:rsidR="00A561C3" w:rsidRDefault="00A561C3" w:rsidP="009A13A3">
      <w:pPr>
        <w:pStyle w:val="KUJKnormal"/>
      </w:pPr>
      <w:r>
        <w:t>Z výše uvedených důvodů je nutné dostat do souladu údaje ve zřizovací listině Domova pro seniory Světlo s údaji vedenými v účetnictví příspěvkové organizace. Dodatek ke zřizovací listině nabývá účinnosti dnem zavedení do účetní evidence příspěvkové organizace.</w:t>
      </w:r>
    </w:p>
    <w:p w14:paraId="493F2A66" w14:textId="77777777" w:rsidR="00A561C3" w:rsidRDefault="00A561C3" w:rsidP="009A13A3">
      <w:pPr>
        <w:pStyle w:val="KUJKnormal"/>
      </w:pPr>
    </w:p>
    <w:p w14:paraId="174A72C2" w14:textId="77777777" w:rsidR="00A561C3" w:rsidRDefault="00A561C3" w:rsidP="009A13A3">
      <w:pPr>
        <w:pStyle w:val="KUJKnormal"/>
      </w:pPr>
      <w:r>
        <w:t xml:space="preserve">Městský úřad Nové Hrady, stavební úřad, vydal kolaudační souhlas, který je dokladem o povoleném účelu užívání dokončené stavby „Změna dokončené stavby – stavební úpravy a přístavba budovy DPS Horní Stropnice čp 54 v Dobré Vodě u Horní Stropnice“ na pozemku parc. č. KN st. 41/1, KN st. 41/2, KN st. 126, KN 182, KN 185, KN 458/8, KN 458/12, KN 525, KN 460/1 vše v katastrálním území Dobrá Voda u Horní Stropnice. </w:t>
      </w:r>
    </w:p>
    <w:p w14:paraId="1E213EF1" w14:textId="77777777" w:rsidR="00A561C3" w:rsidRDefault="00A561C3" w:rsidP="009A13A3">
      <w:pPr>
        <w:pStyle w:val="KUJKnormal"/>
      </w:pPr>
      <w:r>
        <w:t>Dokončenou stavbou došlo ke změně v evidenci pozemků, kdy celková cena zůstává stejná. Přístavba domova pro seniory bude účtována jako technické zhodnocení stávající budovy na p. č. 41/1.</w:t>
      </w:r>
    </w:p>
    <w:p w14:paraId="7C785B72" w14:textId="77777777" w:rsidR="00A561C3" w:rsidRDefault="00A561C3" w:rsidP="009A13A3">
      <w:pPr>
        <w:pStyle w:val="KUJKnormal"/>
      </w:pPr>
      <w:r>
        <w:t>Z výše uvedených důvodů je nutné dostat do souladu údaje ve zřizovací listině Domova pro seniory Horní Stropnice s údaji vedenými v účetnictví příspěvkové organizace. Dodatek ke zřizovací listině nabývá účinnosti dnem zavedení do účetní evidence příspěvkové organizace.</w:t>
      </w:r>
    </w:p>
    <w:p w14:paraId="30591196" w14:textId="77777777" w:rsidR="00A561C3" w:rsidRDefault="00A561C3" w:rsidP="009A13A3">
      <w:pPr>
        <w:pStyle w:val="KUJKnormal"/>
      </w:pPr>
    </w:p>
    <w:p w14:paraId="640473FE" w14:textId="77777777" w:rsidR="00A561C3" w:rsidRDefault="00A561C3" w:rsidP="009A13A3">
      <w:pPr>
        <w:pStyle w:val="KUJKnormal"/>
      </w:pPr>
      <w:r>
        <w:t>Rada kraje svým usnesením č. 130/2023/RK-60 ze dne 16. 2. 2023 doporučila zastupitelstvu kraje schválit Dodatek č. 16 ke Zřizovací listině Domova pro seniory Světlo a Dodatek č. 16 ke Zřizovací listině Domova pro seniory Horní Stropnice, které jsou uvedeny v přílohách návrhu materiálu.</w:t>
      </w:r>
    </w:p>
    <w:p w14:paraId="19E2C293" w14:textId="77777777" w:rsidR="00A561C3" w:rsidRDefault="00A561C3" w:rsidP="008873D0">
      <w:pPr>
        <w:pStyle w:val="KUJKnormal"/>
      </w:pPr>
    </w:p>
    <w:p w14:paraId="2B4F3913" w14:textId="77777777" w:rsidR="00A561C3" w:rsidRDefault="00A561C3" w:rsidP="008873D0">
      <w:pPr>
        <w:pStyle w:val="KUJKnormal"/>
      </w:pPr>
    </w:p>
    <w:p w14:paraId="194D662C" w14:textId="77777777" w:rsidR="00A561C3" w:rsidRDefault="00A561C3" w:rsidP="008873D0">
      <w:pPr>
        <w:pStyle w:val="KUJKnormal"/>
      </w:pPr>
    </w:p>
    <w:p w14:paraId="49555869" w14:textId="77777777" w:rsidR="00A561C3" w:rsidRDefault="00A561C3" w:rsidP="008873D0">
      <w:pPr>
        <w:pStyle w:val="KUJKnormal"/>
      </w:pPr>
      <w:r>
        <w:t>Finanční nároky a krytí: Nemá nároky na rozpočet kraje.</w:t>
      </w:r>
    </w:p>
    <w:p w14:paraId="6A2D9759" w14:textId="77777777" w:rsidR="00A561C3" w:rsidRDefault="00A561C3" w:rsidP="008873D0">
      <w:pPr>
        <w:pStyle w:val="KUJKnormal"/>
      </w:pPr>
    </w:p>
    <w:p w14:paraId="72141E0D" w14:textId="77777777" w:rsidR="00A561C3" w:rsidRDefault="00A561C3" w:rsidP="008873D0">
      <w:pPr>
        <w:pStyle w:val="KUJKnormal"/>
      </w:pPr>
      <w:r>
        <w:t>Vyjádření správce rozpočtu: Nebylo vyžádáno.</w:t>
      </w:r>
    </w:p>
    <w:p w14:paraId="08D1C812" w14:textId="77777777" w:rsidR="00A561C3" w:rsidRDefault="00A561C3" w:rsidP="008873D0">
      <w:pPr>
        <w:pStyle w:val="KUJKnormal"/>
      </w:pPr>
    </w:p>
    <w:p w14:paraId="72F50B04" w14:textId="77777777" w:rsidR="00A561C3" w:rsidRDefault="00A561C3" w:rsidP="008873D0">
      <w:pPr>
        <w:pStyle w:val="KUJKnormal"/>
      </w:pPr>
      <w:r>
        <w:t>Návrh projednán (stanoviska):</w:t>
      </w:r>
    </w:p>
    <w:p w14:paraId="3DB4864C" w14:textId="77777777" w:rsidR="00A561C3" w:rsidRPr="00AE15B4" w:rsidRDefault="00A561C3" w:rsidP="007C0334">
      <w:pPr>
        <w:pStyle w:val="KUJKnormal"/>
      </w:pPr>
      <w:r>
        <w:t xml:space="preserve">Zuzana Homolková (OHMS): Souhlasím - </w:t>
      </w:r>
    </w:p>
    <w:p w14:paraId="5190F689" w14:textId="77777777" w:rsidR="00A561C3" w:rsidRPr="00AE15B4" w:rsidRDefault="00A561C3" w:rsidP="007C0334">
      <w:pPr>
        <w:pStyle w:val="KUJKnormal"/>
      </w:pPr>
      <w:r>
        <w:t xml:space="preserve">Mgr. Ing. Alexandra Kindlová (OSOV): Souhlasím - </w:t>
      </w:r>
    </w:p>
    <w:p w14:paraId="414ED94F" w14:textId="77777777" w:rsidR="00A561C3" w:rsidRDefault="00A561C3" w:rsidP="008873D0">
      <w:pPr>
        <w:pStyle w:val="KUJKnormal"/>
      </w:pPr>
    </w:p>
    <w:p w14:paraId="08F388FD" w14:textId="77777777" w:rsidR="00A561C3" w:rsidRDefault="00A561C3" w:rsidP="008873D0">
      <w:pPr>
        <w:pStyle w:val="KUJKnormal"/>
      </w:pPr>
    </w:p>
    <w:p w14:paraId="01DB0ADC" w14:textId="77777777" w:rsidR="00A561C3" w:rsidRPr="007939A8" w:rsidRDefault="00A561C3" w:rsidP="008873D0">
      <w:pPr>
        <w:pStyle w:val="KUJKtucny"/>
      </w:pPr>
      <w:r w:rsidRPr="007939A8">
        <w:t>PŘÍLOHY:</w:t>
      </w:r>
    </w:p>
    <w:p w14:paraId="4B3C4F32" w14:textId="77777777" w:rsidR="00A561C3" w:rsidRPr="00B52AA9" w:rsidRDefault="00A561C3" w:rsidP="00912597">
      <w:pPr>
        <w:pStyle w:val="KUJKcislovany"/>
      </w:pPr>
      <w:r>
        <w:t>Dodatek ke Zřizovací listině Domova pro seniory Světlo</w:t>
      </w:r>
      <w:r w:rsidRPr="0081756D">
        <w:t xml:space="preserve"> (</w:t>
      </w:r>
      <w:r>
        <w:t>Dodatek č. 16_Světlo.doc</w:t>
      </w:r>
      <w:r w:rsidRPr="0081756D">
        <w:t>)</w:t>
      </w:r>
    </w:p>
    <w:p w14:paraId="63B710A0" w14:textId="77777777" w:rsidR="00A561C3" w:rsidRPr="00B52AA9" w:rsidRDefault="00A561C3" w:rsidP="00912597">
      <w:pPr>
        <w:pStyle w:val="KUJKcislovany"/>
      </w:pPr>
      <w:r>
        <w:t>Dodatek ke Zřizovací listině Domova pro seniory Horní Stropnice</w:t>
      </w:r>
      <w:r w:rsidRPr="0081756D">
        <w:t xml:space="preserve"> (</w:t>
      </w:r>
      <w:r>
        <w:t>Dodatek č. 16_H. Stropnice.doc</w:t>
      </w:r>
      <w:r w:rsidRPr="0081756D">
        <w:t>)</w:t>
      </w:r>
    </w:p>
    <w:p w14:paraId="0105A458" w14:textId="77777777" w:rsidR="00A561C3" w:rsidRDefault="00A561C3" w:rsidP="008873D0">
      <w:pPr>
        <w:pStyle w:val="KUJKnormal"/>
      </w:pPr>
    </w:p>
    <w:p w14:paraId="507E6BC1" w14:textId="77777777" w:rsidR="00A561C3" w:rsidRDefault="00A561C3" w:rsidP="008873D0">
      <w:pPr>
        <w:pStyle w:val="KUJKnormal"/>
      </w:pPr>
    </w:p>
    <w:p w14:paraId="1CF8B644" w14:textId="77777777" w:rsidR="00A561C3" w:rsidRPr="007C1EE7" w:rsidRDefault="00A561C3" w:rsidP="008873D0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C7503E8" w14:textId="77777777" w:rsidR="00A561C3" w:rsidRDefault="00A561C3" w:rsidP="008873D0">
      <w:pPr>
        <w:pStyle w:val="KUJKnormal"/>
      </w:pPr>
    </w:p>
    <w:p w14:paraId="00238D6A" w14:textId="77777777" w:rsidR="00A561C3" w:rsidRDefault="00A561C3" w:rsidP="008873D0">
      <w:pPr>
        <w:pStyle w:val="KUJKnormal"/>
      </w:pPr>
      <w:r>
        <w:t>Termín kontroly: 31. 3. 2023</w:t>
      </w:r>
    </w:p>
    <w:p w14:paraId="6EF4BC79" w14:textId="77777777" w:rsidR="00A561C3" w:rsidRDefault="00A561C3" w:rsidP="008873D0">
      <w:pPr>
        <w:pStyle w:val="KUJKnormal"/>
      </w:pPr>
      <w:r>
        <w:t>Termín splnění: 31. 3. 2023</w:t>
      </w:r>
    </w:p>
    <w:p w14:paraId="3DEF6B2A" w14:textId="77777777" w:rsidR="00A561C3" w:rsidRDefault="00A561C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A61E" w14:textId="77777777" w:rsidR="00A561C3" w:rsidRDefault="00A561C3" w:rsidP="00A561C3">
    <w:r>
      <w:rPr>
        <w:noProof/>
      </w:rPr>
      <w:pict w14:anchorId="029281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7C0086" w14:textId="77777777" w:rsidR="00A561C3" w:rsidRPr="005F485E" w:rsidRDefault="00A561C3" w:rsidP="00A561C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D2CD8B7" w14:textId="77777777" w:rsidR="00A561C3" w:rsidRPr="005F485E" w:rsidRDefault="00A561C3" w:rsidP="00A561C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96F9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645A131" w14:textId="77777777" w:rsidR="00A561C3" w:rsidRDefault="00A561C3" w:rsidP="00A561C3">
    <w:r>
      <w:pict w14:anchorId="59C2CE95">
        <v:rect id="_x0000_i1026" style="width:481.9pt;height:2pt" o:hralign="center" o:hrstd="t" o:hrnoshade="t" o:hr="t" fillcolor="black" stroked="f"/>
      </w:pict>
    </w:r>
  </w:p>
  <w:p w14:paraId="77FBFEE7" w14:textId="77777777" w:rsidR="00A561C3" w:rsidRPr="00A561C3" w:rsidRDefault="00A561C3" w:rsidP="00A56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839338">
    <w:abstractNumId w:val="1"/>
  </w:num>
  <w:num w:numId="2" w16cid:durableId="1279875083">
    <w:abstractNumId w:val="2"/>
  </w:num>
  <w:num w:numId="3" w16cid:durableId="1866208715">
    <w:abstractNumId w:val="9"/>
  </w:num>
  <w:num w:numId="4" w16cid:durableId="1741898999">
    <w:abstractNumId w:val="7"/>
  </w:num>
  <w:num w:numId="5" w16cid:durableId="920067271">
    <w:abstractNumId w:val="0"/>
  </w:num>
  <w:num w:numId="6" w16cid:durableId="1911307508">
    <w:abstractNumId w:val="3"/>
  </w:num>
  <w:num w:numId="7" w16cid:durableId="824735362">
    <w:abstractNumId w:val="6"/>
  </w:num>
  <w:num w:numId="8" w16cid:durableId="275452576">
    <w:abstractNumId w:val="4"/>
  </w:num>
  <w:num w:numId="9" w16cid:durableId="849568884">
    <w:abstractNumId w:val="5"/>
  </w:num>
  <w:num w:numId="10" w16cid:durableId="1183208501">
    <w:abstractNumId w:val="8"/>
  </w:num>
  <w:num w:numId="11" w16cid:durableId="1965883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1C3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2023-03-24T13:05:00Z</dcterms:created>
  <dcterms:modified xsi:type="dcterms:W3CDTF">2023-03-24T13:05:00Z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6219090</vt:i4>
  </property>
  <property fmtid="{D5CDD505-2E9C-101B-9397-08002B2CF9AE}" pid="4" name="UlozitJako">
    <vt:lpwstr>C:\Users\mrazkova\AppData\Local\Temp\iU59635560\Zastupitelstvo\2023-03-23\Navrhy\22-ZK-23.</vt:lpwstr>
  </property>
  <property fmtid="{D5CDD505-2E9C-101B-9397-08002B2CF9AE}" pid="5" name="Zpracovat">
    <vt:bool>false</vt:bool>
  </property>
</Properties>
</file>