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D623F" w14:paraId="5DE44C8C" w14:textId="77777777" w:rsidTr="00ED6E56">
        <w:trPr>
          <w:trHeight w:hRule="exact" w:val="397"/>
        </w:trPr>
        <w:tc>
          <w:tcPr>
            <w:tcW w:w="2376" w:type="dxa"/>
            <w:hideMark/>
          </w:tcPr>
          <w:p w14:paraId="19C179CC" w14:textId="77777777" w:rsidR="007D623F" w:rsidRDefault="007D623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6A50C4" w14:textId="77777777" w:rsidR="007D623F" w:rsidRDefault="007D623F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FA937E2" w14:textId="77777777" w:rsidR="007D623F" w:rsidRDefault="007D623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D1BA48" w14:textId="77777777" w:rsidR="007D623F" w:rsidRDefault="007D623F" w:rsidP="00970720">
            <w:pPr>
              <w:pStyle w:val="KUJKnormal"/>
            </w:pPr>
          </w:p>
        </w:tc>
      </w:tr>
      <w:tr w:rsidR="007D623F" w14:paraId="4BB8CE9D" w14:textId="77777777" w:rsidTr="00ED6E56">
        <w:trPr>
          <w:cantSplit/>
          <w:trHeight w:hRule="exact" w:val="397"/>
        </w:trPr>
        <w:tc>
          <w:tcPr>
            <w:tcW w:w="2376" w:type="dxa"/>
            <w:hideMark/>
          </w:tcPr>
          <w:p w14:paraId="1A598262" w14:textId="77777777" w:rsidR="007D623F" w:rsidRDefault="007D623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EBB62D" w14:textId="77777777" w:rsidR="007D623F" w:rsidRDefault="007D623F" w:rsidP="00970720">
            <w:pPr>
              <w:pStyle w:val="KUJKnormal"/>
            </w:pPr>
            <w:r>
              <w:t>102/ZK/23</w:t>
            </w:r>
          </w:p>
        </w:tc>
      </w:tr>
      <w:tr w:rsidR="007D623F" w14:paraId="5AA4CA2E" w14:textId="77777777" w:rsidTr="00ED6E56">
        <w:trPr>
          <w:trHeight w:val="397"/>
        </w:trPr>
        <w:tc>
          <w:tcPr>
            <w:tcW w:w="2376" w:type="dxa"/>
          </w:tcPr>
          <w:p w14:paraId="0BDB3707" w14:textId="77777777" w:rsidR="007D623F" w:rsidRDefault="007D623F" w:rsidP="00970720"/>
          <w:p w14:paraId="73DAC0C9" w14:textId="77777777" w:rsidR="007D623F" w:rsidRDefault="007D623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22D688" w14:textId="77777777" w:rsidR="007D623F" w:rsidRDefault="007D623F" w:rsidP="00970720"/>
          <w:p w14:paraId="158CEE75" w14:textId="77777777" w:rsidR="007D623F" w:rsidRDefault="007D623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Divadla Oskara Nedbala Tábor</w:t>
            </w:r>
          </w:p>
        </w:tc>
      </w:tr>
    </w:tbl>
    <w:p w14:paraId="7EED3214" w14:textId="77777777" w:rsidR="007D623F" w:rsidRDefault="007D623F" w:rsidP="00ED6E56">
      <w:pPr>
        <w:pStyle w:val="KUJKnormal"/>
        <w:rPr>
          <w:b/>
          <w:bCs/>
        </w:rPr>
      </w:pPr>
      <w:r>
        <w:rPr>
          <w:b/>
          <w:bCs/>
        </w:rPr>
        <w:pict w14:anchorId="03C0E297">
          <v:rect id="_x0000_i1029" style="width:453.6pt;height:1.5pt" o:hralign="center" o:hrstd="t" o:hrnoshade="t" o:hr="t" fillcolor="black" stroked="f"/>
        </w:pict>
      </w:r>
    </w:p>
    <w:p w14:paraId="6CA734A1" w14:textId="77777777" w:rsidR="007D623F" w:rsidRDefault="007D623F" w:rsidP="00ED6E56">
      <w:pPr>
        <w:pStyle w:val="KUJKnormal"/>
      </w:pPr>
    </w:p>
    <w:p w14:paraId="659AFEFE" w14:textId="77777777" w:rsidR="007D623F" w:rsidRDefault="007D623F" w:rsidP="00ED6E5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D623F" w14:paraId="04F2BA5D" w14:textId="77777777" w:rsidTr="002559B8">
        <w:trPr>
          <w:trHeight w:val="397"/>
        </w:trPr>
        <w:tc>
          <w:tcPr>
            <w:tcW w:w="2350" w:type="dxa"/>
            <w:hideMark/>
          </w:tcPr>
          <w:p w14:paraId="063555E1" w14:textId="77777777" w:rsidR="007D623F" w:rsidRDefault="007D623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2C5907" w14:textId="77777777" w:rsidR="007D623F" w:rsidRDefault="007D623F" w:rsidP="002559B8">
            <w:pPr>
              <w:pStyle w:val="KUJKnormal"/>
            </w:pPr>
            <w:r>
              <w:t>Pavel Hroch</w:t>
            </w:r>
          </w:p>
          <w:p w14:paraId="0B60358B" w14:textId="77777777" w:rsidR="007D623F" w:rsidRDefault="007D623F" w:rsidP="002559B8"/>
        </w:tc>
      </w:tr>
      <w:tr w:rsidR="007D623F" w14:paraId="408843C5" w14:textId="77777777" w:rsidTr="002559B8">
        <w:trPr>
          <w:trHeight w:val="397"/>
        </w:trPr>
        <w:tc>
          <w:tcPr>
            <w:tcW w:w="2350" w:type="dxa"/>
          </w:tcPr>
          <w:p w14:paraId="6EE44358" w14:textId="77777777" w:rsidR="007D623F" w:rsidRDefault="007D623F" w:rsidP="002559B8">
            <w:pPr>
              <w:pStyle w:val="KUJKtucny"/>
            </w:pPr>
            <w:r>
              <w:t>Zpracoval:</w:t>
            </w:r>
          </w:p>
          <w:p w14:paraId="45F884B3" w14:textId="77777777" w:rsidR="007D623F" w:rsidRDefault="007D623F" w:rsidP="002559B8"/>
        </w:tc>
        <w:tc>
          <w:tcPr>
            <w:tcW w:w="6862" w:type="dxa"/>
            <w:hideMark/>
          </w:tcPr>
          <w:p w14:paraId="6A079912" w14:textId="77777777" w:rsidR="007D623F" w:rsidRDefault="007D623F" w:rsidP="002559B8">
            <w:pPr>
              <w:pStyle w:val="KUJKnormal"/>
            </w:pPr>
            <w:r>
              <w:t>OKPP</w:t>
            </w:r>
          </w:p>
        </w:tc>
      </w:tr>
      <w:tr w:rsidR="007D623F" w14:paraId="6BE7BC42" w14:textId="77777777" w:rsidTr="002559B8">
        <w:trPr>
          <w:trHeight w:val="397"/>
        </w:trPr>
        <w:tc>
          <w:tcPr>
            <w:tcW w:w="2350" w:type="dxa"/>
          </w:tcPr>
          <w:p w14:paraId="469CBC8D" w14:textId="77777777" w:rsidR="007D623F" w:rsidRPr="009715F9" w:rsidRDefault="007D623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FA3ADA" w14:textId="77777777" w:rsidR="007D623F" w:rsidRDefault="007D623F" w:rsidP="002559B8"/>
        </w:tc>
        <w:tc>
          <w:tcPr>
            <w:tcW w:w="6862" w:type="dxa"/>
            <w:hideMark/>
          </w:tcPr>
          <w:p w14:paraId="6BB07790" w14:textId="77777777" w:rsidR="007D623F" w:rsidRDefault="007D623F" w:rsidP="002559B8">
            <w:pPr>
              <w:pStyle w:val="KUJKnormal"/>
            </w:pPr>
            <w:r>
              <w:t>Mgr. Patrik Červák</w:t>
            </w:r>
          </w:p>
        </w:tc>
      </w:tr>
    </w:tbl>
    <w:p w14:paraId="342E0E03" w14:textId="77777777" w:rsidR="007D623F" w:rsidRDefault="007D623F" w:rsidP="00ED6E56">
      <w:pPr>
        <w:pStyle w:val="KUJKnormal"/>
      </w:pPr>
    </w:p>
    <w:p w14:paraId="65DC616E" w14:textId="77777777" w:rsidR="007D623F" w:rsidRPr="0052161F" w:rsidRDefault="007D623F" w:rsidP="00ED6E56">
      <w:pPr>
        <w:pStyle w:val="KUJKtucny"/>
      </w:pPr>
      <w:r w:rsidRPr="0052161F">
        <w:t>NÁVRH USNESENÍ</w:t>
      </w:r>
    </w:p>
    <w:p w14:paraId="529298B8" w14:textId="77777777" w:rsidR="007D623F" w:rsidRDefault="007D623F" w:rsidP="00ED6E5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CF9A9ED" w14:textId="77777777" w:rsidR="007D623F" w:rsidRPr="00841DFC" w:rsidRDefault="007D623F" w:rsidP="00ED6E56">
      <w:pPr>
        <w:pStyle w:val="KUJKPolozka"/>
      </w:pPr>
      <w:r w:rsidRPr="00841DFC">
        <w:t>Zastupitelstvo Jihočeského kraje</w:t>
      </w:r>
    </w:p>
    <w:p w14:paraId="70F8D631" w14:textId="77777777" w:rsidR="007D623F" w:rsidRPr="00E10FE7" w:rsidRDefault="007D623F" w:rsidP="00522406">
      <w:pPr>
        <w:pStyle w:val="KUJKdoplnek2"/>
      </w:pPr>
      <w:r w:rsidRPr="00AF7BAE">
        <w:t>schvaluje</w:t>
      </w:r>
    </w:p>
    <w:p w14:paraId="153E01A0" w14:textId="77777777" w:rsidR="007D623F" w:rsidRDefault="007D623F" w:rsidP="00ED6E56">
      <w:pPr>
        <w:pStyle w:val="KUJKnormal"/>
        <w:rPr>
          <w:bCs/>
        </w:rPr>
      </w:pPr>
      <w:r>
        <w:rPr>
          <w:bCs/>
        </w:rPr>
        <w:t>dodatek č. 5 Zřizovací listiny Divadla Oskara Nedbala Tábor, příspěvkové organizace Jihočeského kraje, kterým se mění a doplňuje okruh doplňkové činnosti zřizovací listiny;</w:t>
      </w:r>
    </w:p>
    <w:p w14:paraId="06D1194A" w14:textId="77777777" w:rsidR="007D623F" w:rsidRDefault="007D623F" w:rsidP="00C546A5">
      <w:pPr>
        <w:pStyle w:val="KUJKdoplnek2"/>
      </w:pPr>
      <w:r w:rsidRPr="0021676C">
        <w:t>ukládá</w:t>
      </w:r>
    </w:p>
    <w:p w14:paraId="1EC3EE46" w14:textId="77777777" w:rsidR="007D623F" w:rsidRDefault="007D623F" w:rsidP="00ED6E56">
      <w:pPr>
        <w:pStyle w:val="KUJKnormal"/>
        <w:rPr>
          <w:bCs/>
        </w:rPr>
      </w:pPr>
      <w:r>
        <w:rPr>
          <w:bCs/>
        </w:rPr>
        <w:t>JUDr. Lukáši Glaserovi, řediteli krajského úřadu, zabezpečit realizaci uvedeného usnesení.</w:t>
      </w:r>
    </w:p>
    <w:p w14:paraId="5D98A45B" w14:textId="77777777" w:rsidR="007D623F" w:rsidRDefault="007D623F" w:rsidP="00ED6E56">
      <w:pPr>
        <w:pStyle w:val="KUJKnormal"/>
        <w:rPr>
          <w:bCs/>
        </w:rPr>
      </w:pPr>
    </w:p>
    <w:p w14:paraId="43E6285A" w14:textId="77777777" w:rsidR="007D623F" w:rsidRDefault="007D623F" w:rsidP="00522406">
      <w:pPr>
        <w:pStyle w:val="KUJKmezeraDZ"/>
      </w:pPr>
      <w:bookmarkStart w:id="1" w:name="US_DuvodZprava"/>
      <w:bookmarkEnd w:id="1"/>
    </w:p>
    <w:p w14:paraId="6FA6D0BF" w14:textId="77777777" w:rsidR="007D623F" w:rsidRDefault="007D623F" w:rsidP="00522406">
      <w:pPr>
        <w:pStyle w:val="KUJKnadpisDZ"/>
      </w:pPr>
      <w:r>
        <w:t>DŮVODOVÁ ZPRÁVA</w:t>
      </w:r>
    </w:p>
    <w:p w14:paraId="6DA3173C" w14:textId="77777777" w:rsidR="007D623F" w:rsidRPr="009B7B0B" w:rsidRDefault="007D623F" w:rsidP="00522406">
      <w:pPr>
        <w:pStyle w:val="KUJKmezeraDZ"/>
      </w:pPr>
    </w:p>
    <w:p w14:paraId="24BF4FB6" w14:textId="77777777" w:rsidR="007D623F" w:rsidRDefault="007D623F" w:rsidP="002F57F7">
      <w:pPr>
        <w:pStyle w:val="KUJKnormal"/>
      </w:pPr>
      <w:r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5A61B6C8" w14:textId="77777777" w:rsidR="007D623F" w:rsidRDefault="007D623F" w:rsidP="002F57F7">
      <w:pPr>
        <w:pStyle w:val="KUJKnormal"/>
      </w:pPr>
    </w:p>
    <w:p w14:paraId="71AE034D" w14:textId="77777777" w:rsidR="007D623F" w:rsidRDefault="007D623F" w:rsidP="002F57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Oskara Nedbala Tábor (dále jen DON Tábor), které zřizuje Jihočeský kraj, nabízí na dvě stě různých představení pro více jak 60 000 návštěvníků ročně. Jedná se o instituci stagionového typu, tedy nesouborové divadlo, které poskytuje prostor pro hostování různorodých souborů a spolků z celé České republiky a příležitostně i ze zahraničí. Divadlo disponuje dvěma, respektive pěti hracími prostory. K dispozici je velký sál s kapacitou 648 míst a jevištěm 9,5 × 9,5 m, malý historický sál s kapacitou 311 míst a jevištěm 6 × 6 m a jedinečný prostor velkolepého jeviště, který lze upravit na komorní hrací prostor s kapacitou 80 míst. Pro účely různých přednášek, besed a komorních koncertů lze využít prostor DON klubu, který se nachází v prvním patře nové budovy za kavárnou. Jeho kapacita je maximálně 70 diváků. K letním produkcím je využívána divadelní zahrada se dvěma pódii pro 200 návštěvníků. Nedílnou součástí budovy je DON galerie a další výstavní prostory s pravidelnou výstavní činností. Divácký komfort zajišťuje prostorná kavárna se dvěma bary.</w:t>
      </w:r>
    </w:p>
    <w:p w14:paraId="3BC18959" w14:textId="77777777" w:rsidR="007D623F" w:rsidRDefault="007D623F" w:rsidP="002F57F7">
      <w:pPr>
        <w:pStyle w:val="KUJKnormal"/>
        <w:rPr>
          <w:highlight w:val="yellow"/>
        </w:rPr>
      </w:pPr>
    </w:p>
    <w:p w14:paraId="0ABEF639" w14:textId="77777777" w:rsidR="007D623F" w:rsidRDefault="007D623F" w:rsidP="002F57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žádosti ředitelky divadla o zřízení doplňkové činnosti, předkládá OKPP dodatek zřizovací listiny, kterým se rozšiřuje původní článek X „Okruh doplňkové činnosti“ o činnost: prodej propagačních a upomínkových předmětů.</w:t>
      </w:r>
    </w:p>
    <w:p w14:paraId="5AF8A8D8" w14:textId="77777777" w:rsidR="007D623F" w:rsidRDefault="007D623F" w:rsidP="002F57F7">
      <w:pPr>
        <w:jc w:val="both"/>
        <w:rPr>
          <w:rFonts w:ascii="Arial" w:hAnsi="Arial" w:cs="Arial"/>
          <w:sz w:val="20"/>
          <w:szCs w:val="20"/>
        </w:rPr>
      </w:pPr>
    </w:p>
    <w:p w14:paraId="107252E5" w14:textId="77777777" w:rsidR="007D623F" w:rsidRDefault="007D623F" w:rsidP="002F57F7">
      <w:pPr>
        <w:pStyle w:val="KUJKnormal"/>
      </w:pPr>
      <w:r>
        <w:t>OKPP doporučuje vyhovět žádosti ředitelky muzea o rozšíření doplňkové činnosti ve zřizovací listině, o </w:t>
      </w:r>
      <w:r>
        <w:rPr>
          <w:rFonts w:cs="Arial"/>
          <w:szCs w:val="20"/>
        </w:rPr>
        <w:t>prodej propagačních a upomínkových předmětů</w:t>
      </w:r>
      <w:r>
        <w:t xml:space="preserve"> neboť nová doplňková činnost bude navazovat na hlavní činnost organizace a bude částečnou měrou přispívat do rozpočtu organizace.</w:t>
      </w:r>
    </w:p>
    <w:p w14:paraId="0CE2C84D" w14:textId="77777777" w:rsidR="007D623F" w:rsidRDefault="007D623F" w:rsidP="002F57F7">
      <w:pPr>
        <w:pStyle w:val="KUJKnormal"/>
      </w:pPr>
    </w:p>
    <w:p w14:paraId="732AF2C8" w14:textId="77777777" w:rsidR="007D623F" w:rsidRDefault="007D623F" w:rsidP="002F57F7">
      <w:pPr>
        <w:pStyle w:val="KUJKnormal"/>
      </w:pPr>
      <w:r>
        <w:t>Na základě výše uvedeného se ve zřizovací listině ruší platné znění Článku X „Okruh doplňkové činnosti“ a nahrazuje se novým zněním. Dodatek nabývá účinnosti dnem 23. března 2023.</w:t>
      </w:r>
    </w:p>
    <w:p w14:paraId="51B0E76E" w14:textId="77777777" w:rsidR="007D623F" w:rsidRDefault="007D623F" w:rsidP="002F57F7">
      <w:pPr>
        <w:pStyle w:val="KUJKnormal"/>
      </w:pPr>
      <w:r>
        <w:t xml:space="preserve"> </w:t>
      </w:r>
    </w:p>
    <w:p w14:paraId="0AAB3BB5" w14:textId="77777777" w:rsidR="007D623F" w:rsidRDefault="007D623F" w:rsidP="002F57F7">
      <w:pPr>
        <w:pStyle w:val="KUJKnormal"/>
      </w:pPr>
    </w:p>
    <w:p w14:paraId="661E52F0" w14:textId="77777777" w:rsidR="007D623F" w:rsidRDefault="007D623F" w:rsidP="002F57F7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 na rozpočet kraje</w:t>
      </w:r>
    </w:p>
    <w:p w14:paraId="3460A644" w14:textId="77777777" w:rsidR="007D623F" w:rsidRDefault="007D623F" w:rsidP="002F57F7">
      <w:pPr>
        <w:pStyle w:val="KUJKnormal"/>
      </w:pPr>
    </w:p>
    <w:p w14:paraId="7AD759D0" w14:textId="77777777" w:rsidR="007D623F" w:rsidRDefault="007D623F" w:rsidP="002F57F7">
      <w:pPr>
        <w:pStyle w:val="KUJKnormal"/>
      </w:pPr>
    </w:p>
    <w:p w14:paraId="329D7BF8" w14:textId="77777777" w:rsidR="007D623F" w:rsidRDefault="007D623F" w:rsidP="002F57F7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nemá nárok na rozpočet kraje</w:t>
      </w:r>
    </w:p>
    <w:p w14:paraId="5EA9B93A" w14:textId="77777777" w:rsidR="007D623F" w:rsidRDefault="007D623F" w:rsidP="00ED6E56">
      <w:pPr>
        <w:pStyle w:val="KUJKnormal"/>
      </w:pPr>
    </w:p>
    <w:p w14:paraId="3033C1A2" w14:textId="77777777" w:rsidR="007D623F" w:rsidRDefault="007D623F">
      <w:pPr>
        <w:pStyle w:val="KUJKnormal"/>
      </w:pPr>
    </w:p>
    <w:p w14:paraId="4C983C57" w14:textId="77777777" w:rsidR="007D623F" w:rsidRPr="00A521E1" w:rsidRDefault="007D623F" w:rsidP="00557C29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</w:t>
      </w:r>
    </w:p>
    <w:p w14:paraId="074FC34E" w14:textId="77777777" w:rsidR="007D623F" w:rsidRDefault="007D623F" w:rsidP="00ED6E56">
      <w:pPr>
        <w:pStyle w:val="KUJKnormal"/>
      </w:pPr>
    </w:p>
    <w:p w14:paraId="1A0437D1" w14:textId="77777777" w:rsidR="007D623F" w:rsidRDefault="007D623F" w:rsidP="00ED6E56">
      <w:pPr>
        <w:pStyle w:val="KUJKnormal"/>
      </w:pPr>
    </w:p>
    <w:p w14:paraId="2EDE1469" w14:textId="77777777" w:rsidR="007D623F" w:rsidRDefault="007D623F" w:rsidP="00ED6E56">
      <w:pPr>
        <w:pStyle w:val="KUJKnormal"/>
      </w:pPr>
    </w:p>
    <w:p w14:paraId="18C1BE90" w14:textId="77777777" w:rsidR="007D623F" w:rsidRPr="007939A8" w:rsidRDefault="007D623F" w:rsidP="00ED6E56">
      <w:pPr>
        <w:pStyle w:val="KUJKtucny"/>
      </w:pPr>
      <w:r w:rsidRPr="007939A8">
        <w:t>PŘÍLOHY:</w:t>
      </w:r>
    </w:p>
    <w:p w14:paraId="5BB8598D" w14:textId="77777777" w:rsidR="007D623F" w:rsidRPr="00B52AA9" w:rsidRDefault="007D623F" w:rsidP="00543A46">
      <w:pPr>
        <w:pStyle w:val="KUJKcislovany"/>
      </w:pPr>
      <w:r>
        <w:t>Dodatek č. 5 ke zřizovací listině Divadla Oskara Nedbala Tábor</w:t>
      </w:r>
      <w:r w:rsidRPr="0081756D">
        <w:t xml:space="preserve"> (</w:t>
      </w:r>
      <w:r>
        <w:t>Dodatek č.5 zřizovací listiny DON.doc</w:t>
      </w:r>
      <w:r w:rsidRPr="0081756D">
        <w:t>)</w:t>
      </w:r>
    </w:p>
    <w:p w14:paraId="4A505BC0" w14:textId="77777777" w:rsidR="007D623F" w:rsidRDefault="007D623F" w:rsidP="00ED6E56">
      <w:pPr>
        <w:pStyle w:val="KUJKnormal"/>
      </w:pPr>
    </w:p>
    <w:p w14:paraId="07DCB350" w14:textId="77777777" w:rsidR="007D623F" w:rsidRDefault="007D623F" w:rsidP="00ED6E56">
      <w:pPr>
        <w:pStyle w:val="KUJKnormal"/>
      </w:pPr>
    </w:p>
    <w:p w14:paraId="38D7C061" w14:textId="77777777" w:rsidR="007D623F" w:rsidRPr="002F57F7" w:rsidRDefault="007D623F" w:rsidP="00ED6E56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2F57F7">
        <w:rPr>
          <w:b w:val="0"/>
        </w:rPr>
        <w:t>vedoucí OKPP – Mgr. Patrik Červák</w:t>
      </w:r>
    </w:p>
    <w:p w14:paraId="47FC2B8B" w14:textId="77777777" w:rsidR="007D623F" w:rsidRDefault="007D623F" w:rsidP="00ED6E56">
      <w:pPr>
        <w:pStyle w:val="KUJKnormal"/>
      </w:pPr>
    </w:p>
    <w:p w14:paraId="301F5953" w14:textId="77777777" w:rsidR="007D623F" w:rsidRDefault="007D623F" w:rsidP="00ED6E56">
      <w:pPr>
        <w:pStyle w:val="KUJKnormal"/>
      </w:pPr>
      <w:r>
        <w:t>Termín kontroly: 1. 5. 2023</w:t>
      </w:r>
    </w:p>
    <w:p w14:paraId="3DB29939" w14:textId="77777777" w:rsidR="007D623F" w:rsidRDefault="007D623F" w:rsidP="00ED6E56">
      <w:pPr>
        <w:pStyle w:val="KUJKnormal"/>
      </w:pPr>
      <w:r>
        <w:t>Termín splnění: 1. 5. 2023</w:t>
      </w:r>
    </w:p>
    <w:p w14:paraId="07ACF1E8" w14:textId="77777777" w:rsidR="007D623F" w:rsidRDefault="007D623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7C69" w14:textId="77777777" w:rsidR="007D623F" w:rsidRDefault="007D623F" w:rsidP="007D623F">
    <w:r>
      <w:rPr>
        <w:noProof/>
      </w:rPr>
      <w:pict w14:anchorId="0A1F55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765CF35" w14:textId="77777777" w:rsidR="007D623F" w:rsidRPr="005F485E" w:rsidRDefault="007D623F" w:rsidP="007D623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CB1398" w14:textId="77777777" w:rsidR="007D623F" w:rsidRPr="005F485E" w:rsidRDefault="007D623F" w:rsidP="007D623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F290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3FFBC23" w14:textId="77777777" w:rsidR="007D623F" w:rsidRDefault="007D623F" w:rsidP="007D623F">
    <w:r>
      <w:pict w14:anchorId="1373AAA2">
        <v:rect id="_x0000_i1026" style="width:481.9pt;height:2pt" o:hralign="center" o:hrstd="t" o:hrnoshade="t" o:hr="t" fillcolor="black" stroked="f"/>
      </w:pict>
    </w:r>
  </w:p>
  <w:p w14:paraId="0A96CB22" w14:textId="77777777" w:rsidR="007D623F" w:rsidRPr="007D623F" w:rsidRDefault="007D623F" w:rsidP="007D6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48288">
    <w:abstractNumId w:val="1"/>
  </w:num>
  <w:num w:numId="2" w16cid:durableId="1753308312">
    <w:abstractNumId w:val="2"/>
  </w:num>
  <w:num w:numId="3" w16cid:durableId="730419690">
    <w:abstractNumId w:val="9"/>
  </w:num>
  <w:num w:numId="4" w16cid:durableId="1492599589">
    <w:abstractNumId w:val="7"/>
  </w:num>
  <w:num w:numId="5" w16cid:durableId="1048332790">
    <w:abstractNumId w:val="0"/>
  </w:num>
  <w:num w:numId="6" w16cid:durableId="1361739303">
    <w:abstractNumId w:val="3"/>
  </w:num>
  <w:num w:numId="7" w16cid:durableId="139009081">
    <w:abstractNumId w:val="6"/>
  </w:num>
  <w:num w:numId="8" w16cid:durableId="130565636">
    <w:abstractNumId w:val="4"/>
  </w:num>
  <w:num w:numId="9" w16cid:durableId="27341384">
    <w:abstractNumId w:val="5"/>
  </w:num>
  <w:num w:numId="10" w16cid:durableId="16216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23F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2023-03-24T13:07:00Z</dcterms:created>
  <dcterms:modified xsi:type="dcterms:W3CDTF">2023-03-24T13:07:00Z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6246625</vt:i4>
  </property>
  <property fmtid="{D5CDD505-2E9C-101B-9397-08002B2CF9AE}" pid="4" name="UlozitJako">
    <vt:lpwstr>C:\Users\mrazkova\AppData\Local\Temp\iU59635560\Zastupitelstvo\2023-03-23\Navrhy\102-ZK-23.</vt:lpwstr>
  </property>
  <property fmtid="{D5CDD505-2E9C-101B-9397-08002B2CF9AE}" pid="5" name="Zpracovat">
    <vt:bool>false</vt:bool>
  </property>
</Properties>
</file>