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C6A40" w14:paraId="68D64558" w14:textId="77777777" w:rsidTr="00D841F7">
        <w:trPr>
          <w:trHeight w:hRule="exact" w:val="397"/>
        </w:trPr>
        <w:tc>
          <w:tcPr>
            <w:tcW w:w="2376" w:type="dxa"/>
            <w:hideMark/>
          </w:tcPr>
          <w:p w14:paraId="60623498" w14:textId="77777777" w:rsidR="00CC6A40" w:rsidRDefault="00CC6A4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889B3D" w14:textId="77777777" w:rsidR="00CC6A40" w:rsidRDefault="00CC6A40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3DB852D8" w14:textId="77777777" w:rsidR="00CC6A40" w:rsidRDefault="00CC6A4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4F0095" w14:textId="77777777" w:rsidR="00CC6A40" w:rsidRDefault="00CC6A40" w:rsidP="00970720">
            <w:pPr>
              <w:pStyle w:val="KUJKnormal"/>
            </w:pPr>
          </w:p>
        </w:tc>
      </w:tr>
      <w:tr w:rsidR="00CC6A40" w14:paraId="3EAFA0C8" w14:textId="77777777" w:rsidTr="00D841F7">
        <w:trPr>
          <w:cantSplit/>
          <w:trHeight w:hRule="exact" w:val="397"/>
        </w:trPr>
        <w:tc>
          <w:tcPr>
            <w:tcW w:w="2376" w:type="dxa"/>
            <w:hideMark/>
          </w:tcPr>
          <w:p w14:paraId="7F2F2C6A" w14:textId="77777777" w:rsidR="00CC6A40" w:rsidRDefault="00CC6A4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C7CA7B" w14:textId="77777777" w:rsidR="00CC6A40" w:rsidRDefault="00CC6A40" w:rsidP="00970720">
            <w:pPr>
              <w:pStyle w:val="KUJKnormal"/>
            </w:pPr>
            <w:r>
              <w:t>101/ZK/23</w:t>
            </w:r>
          </w:p>
        </w:tc>
      </w:tr>
      <w:tr w:rsidR="00CC6A40" w14:paraId="7EA3AB42" w14:textId="77777777" w:rsidTr="00D841F7">
        <w:trPr>
          <w:trHeight w:val="397"/>
        </w:trPr>
        <w:tc>
          <w:tcPr>
            <w:tcW w:w="2376" w:type="dxa"/>
          </w:tcPr>
          <w:p w14:paraId="72B7F929" w14:textId="77777777" w:rsidR="00CC6A40" w:rsidRDefault="00CC6A40" w:rsidP="00970720"/>
          <w:p w14:paraId="16DE984D" w14:textId="77777777" w:rsidR="00CC6A40" w:rsidRDefault="00CC6A4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8585EE" w14:textId="77777777" w:rsidR="00CC6A40" w:rsidRDefault="00CC6A40" w:rsidP="00970720"/>
          <w:p w14:paraId="416FF1FF" w14:textId="77777777" w:rsidR="00CC6A40" w:rsidRDefault="00CC6A4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Klubu českých turistů Tábor</w:t>
            </w:r>
          </w:p>
        </w:tc>
      </w:tr>
    </w:tbl>
    <w:p w14:paraId="67EE0B32" w14:textId="77777777" w:rsidR="00CC6A40" w:rsidRDefault="00CC6A40" w:rsidP="00D841F7">
      <w:pPr>
        <w:pStyle w:val="KUJKnormal"/>
        <w:rPr>
          <w:b/>
          <w:bCs/>
        </w:rPr>
      </w:pPr>
      <w:r>
        <w:rPr>
          <w:b/>
          <w:bCs/>
        </w:rPr>
        <w:pict w14:anchorId="0203A1C8">
          <v:rect id="_x0000_i1029" style="width:453.6pt;height:1.5pt" o:hralign="center" o:hrstd="t" o:hrnoshade="t" o:hr="t" fillcolor="black" stroked="f"/>
        </w:pict>
      </w:r>
    </w:p>
    <w:p w14:paraId="32305FB2" w14:textId="77777777" w:rsidR="00CC6A40" w:rsidRDefault="00CC6A40" w:rsidP="00D841F7">
      <w:pPr>
        <w:pStyle w:val="KUJKnormal"/>
      </w:pPr>
    </w:p>
    <w:p w14:paraId="04D4040A" w14:textId="77777777" w:rsidR="00CC6A40" w:rsidRDefault="00CC6A40" w:rsidP="00D841F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C6A40" w14:paraId="06058E15" w14:textId="77777777" w:rsidTr="002559B8">
        <w:trPr>
          <w:trHeight w:val="397"/>
        </w:trPr>
        <w:tc>
          <w:tcPr>
            <w:tcW w:w="2350" w:type="dxa"/>
            <w:hideMark/>
          </w:tcPr>
          <w:p w14:paraId="54AB94FA" w14:textId="77777777" w:rsidR="00CC6A40" w:rsidRDefault="00CC6A4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57F0E24" w14:textId="77777777" w:rsidR="00CC6A40" w:rsidRDefault="00CC6A40" w:rsidP="002559B8">
            <w:pPr>
              <w:pStyle w:val="KUJKnormal"/>
            </w:pPr>
            <w:r>
              <w:t>Mgr. František Talíř</w:t>
            </w:r>
          </w:p>
          <w:p w14:paraId="064E5452" w14:textId="77777777" w:rsidR="00CC6A40" w:rsidRDefault="00CC6A40" w:rsidP="002559B8"/>
        </w:tc>
      </w:tr>
      <w:tr w:rsidR="00CC6A40" w14:paraId="59C50F4F" w14:textId="77777777" w:rsidTr="002559B8">
        <w:trPr>
          <w:trHeight w:val="397"/>
        </w:trPr>
        <w:tc>
          <w:tcPr>
            <w:tcW w:w="2350" w:type="dxa"/>
          </w:tcPr>
          <w:p w14:paraId="1E286943" w14:textId="77777777" w:rsidR="00CC6A40" w:rsidRDefault="00CC6A40" w:rsidP="002559B8">
            <w:pPr>
              <w:pStyle w:val="KUJKtucny"/>
            </w:pPr>
            <w:r>
              <w:t>Zpracoval:</w:t>
            </w:r>
          </w:p>
          <w:p w14:paraId="0F5AFA92" w14:textId="77777777" w:rsidR="00CC6A40" w:rsidRDefault="00CC6A40" w:rsidP="002559B8"/>
        </w:tc>
        <w:tc>
          <w:tcPr>
            <w:tcW w:w="6862" w:type="dxa"/>
            <w:hideMark/>
          </w:tcPr>
          <w:p w14:paraId="304B749A" w14:textId="77777777" w:rsidR="00CC6A40" w:rsidRDefault="00CC6A40" w:rsidP="002559B8">
            <w:pPr>
              <w:pStyle w:val="KUJKnormal"/>
            </w:pPr>
            <w:r>
              <w:t>KHEJ</w:t>
            </w:r>
          </w:p>
        </w:tc>
      </w:tr>
      <w:tr w:rsidR="00CC6A40" w14:paraId="4F43EF9E" w14:textId="77777777" w:rsidTr="002559B8">
        <w:trPr>
          <w:trHeight w:val="397"/>
        </w:trPr>
        <w:tc>
          <w:tcPr>
            <w:tcW w:w="2350" w:type="dxa"/>
          </w:tcPr>
          <w:p w14:paraId="77E941F5" w14:textId="77777777" w:rsidR="00CC6A40" w:rsidRPr="009715F9" w:rsidRDefault="00CC6A4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A94424C" w14:textId="77777777" w:rsidR="00CC6A40" w:rsidRDefault="00CC6A40" w:rsidP="002559B8"/>
        </w:tc>
        <w:tc>
          <w:tcPr>
            <w:tcW w:w="6862" w:type="dxa"/>
            <w:hideMark/>
          </w:tcPr>
          <w:p w14:paraId="34C045D6" w14:textId="77777777" w:rsidR="00CC6A40" w:rsidRDefault="00CC6A40" w:rsidP="002559B8">
            <w:pPr>
              <w:pStyle w:val="KUJKnormal"/>
            </w:pPr>
            <w:r>
              <w:t>Mgr. Petr Podhola</w:t>
            </w:r>
          </w:p>
        </w:tc>
      </w:tr>
    </w:tbl>
    <w:p w14:paraId="7C4C682C" w14:textId="77777777" w:rsidR="00CC6A40" w:rsidRDefault="00CC6A40" w:rsidP="00D841F7">
      <w:pPr>
        <w:pStyle w:val="KUJKnormal"/>
      </w:pPr>
    </w:p>
    <w:p w14:paraId="1A454FC8" w14:textId="77777777" w:rsidR="00CC6A40" w:rsidRPr="0052161F" w:rsidRDefault="00CC6A40" w:rsidP="00D841F7">
      <w:pPr>
        <w:pStyle w:val="KUJKtucny"/>
      </w:pPr>
      <w:r w:rsidRPr="0052161F">
        <w:t>NÁVRH USNESENÍ</w:t>
      </w:r>
    </w:p>
    <w:p w14:paraId="70125F6E" w14:textId="77777777" w:rsidR="00CC6A40" w:rsidRDefault="00CC6A40" w:rsidP="00D841F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E3EC82" w14:textId="77777777" w:rsidR="00CC6A40" w:rsidRPr="00841DFC" w:rsidRDefault="00CC6A40" w:rsidP="00D841F7">
      <w:pPr>
        <w:pStyle w:val="KUJKPolozka"/>
      </w:pPr>
      <w:r w:rsidRPr="00841DFC">
        <w:t>Zastupitelstvo Jihočeského kraje</w:t>
      </w:r>
    </w:p>
    <w:p w14:paraId="41F50048" w14:textId="77777777" w:rsidR="00CC6A40" w:rsidRDefault="00CC6A40" w:rsidP="00BA1A81">
      <w:pPr>
        <w:pStyle w:val="KUJKdoplnek2"/>
        <w:ind w:left="357" w:hanging="357"/>
      </w:pPr>
      <w:r w:rsidRPr="00730306">
        <w:t>bere na vědomí</w:t>
      </w:r>
    </w:p>
    <w:p w14:paraId="6F18A7D0" w14:textId="77777777" w:rsidR="00CC6A40" w:rsidRDefault="00CC6A40" w:rsidP="00BA1A81">
      <w:pPr>
        <w:pStyle w:val="KUJKnormal"/>
      </w:pPr>
      <w:r>
        <w:t>přijetí žádosti o poskytnutí individuální dotace Klubu českých turistů Tábor, Fügnerova 822, 390 02 Tábor, IČO 00476854, ve výši 660 000,- Kč, v režimu nezakládajícím veřejnou podporu;</w:t>
      </w:r>
    </w:p>
    <w:p w14:paraId="1FEAD8B7" w14:textId="77777777" w:rsidR="00CC6A40" w:rsidRPr="00E10FE7" w:rsidRDefault="00CC6A40" w:rsidP="00BA1A81">
      <w:pPr>
        <w:pStyle w:val="KUJKdoplnek2"/>
      </w:pPr>
      <w:r w:rsidRPr="00AF7BAE">
        <w:t>schvaluje</w:t>
      </w:r>
    </w:p>
    <w:p w14:paraId="0F88AB97" w14:textId="77777777" w:rsidR="00CC6A40" w:rsidRDefault="00CC6A40" w:rsidP="00BA1A81">
      <w:pPr>
        <w:pStyle w:val="KUJKnormal"/>
      </w:pPr>
      <w:r>
        <w:t>poskytnutí individuální dotace z rozpočtu KHEJ Klubu českých turistů Tábor, Fügnerova 822, 390 02 Tábor, IČO 00476854, ve výši 580 000,- Kč, v režimu nezakládajícím veřejnou podporu a uzavření veřejnoprávní smlouvy s tímto subjektem dle vzoru v příloze č. 1 návrhu č. 101/ZK/23;</w:t>
      </w:r>
    </w:p>
    <w:p w14:paraId="092B81CC" w14:textId="77777777" w:rsidR="00CC6A40" w:rsidRDefault="00CC6A40" w:rsidP="00C546A5">
      <w:pPr>
        <w:pStyle w:val="KUJKdoplnek2"/>
      </w:pPr>
      <w:r w:rsidRPr="0021676C">
        <w:t>ukládá</w:t>
      </w:r>
    </w:p>
    <w:p w14:paraId="651F1C97" w14:textId="77777777" w:rsidR="00CC6A40" w:rsidRDefault="00CC6A40" w:rsidP="00BA1A81">
      <w:pPr>
        <w:pStyle w:val="KUJKnormal"/>
      </w:pPr>
      <w:r>
        <w:t>JUDr. Lukáši Glaserovi, řediteli krajského úřadu, zabezpečit veškeré úkony potřebné k realizaci části II. usnesení.</w:t>
      </w:r>
    </w:p>
    <w:p w14:paraId="7598B082" w14:textId="77777777" w:rsidR="00CC6A40" w:rsidRDefault="00CC6A40" w:rsidP="00BA1A81">
      <w:pPr>
        <w:pStyle w:val="KUJKmezeraDZ"/>
      </w:pPr>
      <w:bookmarkStart w:id="1" w:name="US_DuvodZprava"/>
      <w:bookmarkEnd w:id="1"/>
    </w:p>
    <w:p w14:paraId="7DB85B64" w14:textId="77777777" w:rsidR="00CC6A40" w:rsidRPr="00E83AB2" w:rsidRDefault="00CC6A40" w:rsidP="00E83AB2">
      <w:pPr>
        <w:pStyle w:val="KUJKnormal"/>
      </w:pPr>
    </w:p>
    <w:p w14:paraId="24970863" w14:textId="77777777" w:rsidR="00CC6A40" w:rsidRDefault="00CC6A40" w:rsidP="00BA1A81">
      <w:pPr>
        <w:pStyle w:val="KUJKnadpisDZ"/>
      </w:pPr>
      <w:r>
        <w:t>DŮVODOVÁ ZPRÁVA</w:t>
      </w:r>
    </w:p>
    <w:p w14:paraId="51297795" w14:textId="77777777" w:rsidR="00CC6A40" w:rsidRPr="009B7B0B" w:rsidRDefault="00CC6A40" w:rsidP="00BA1A81">
      <w:pPr>
        <w:pStyle w:val="KUJKmezeraDZ"/>
      </w:pPr>
    </w:p>
    <w:p w14:paraId="3EDD831E" w14:textId="77777777" w:rsidR="00CC6A40" w:rsidRDefault="00CC6A40" w:rsidP="00C164C7">
      <w:pPr>
        <w:pStyle w:val="KUJKnormal"/>
      </w:pPr>
      <w:r>
        <w:t>Zastupitelstvo kraje rozhoduje podle § 36 písm. c) zákona č. 129/2000 Sb., o krajích ve znění pozdějších předpisů, o poskytování dotací a návratných finančních výpomocí nad 200 000,- Kč v jednotlivém případě fyzickým nebo právnickým osobám v kalendářním roce a uzavření veřejnoprávních smluv o jejich poskytnutí. Podle směrnice SM/107/ZK „Zásady Jihočeského kraje pro poskytování veřejné finanční podpory“ je veřejná podpora bez vyhlášení dotačního programu poskytována jako individuální dotace na základě žádosti o poskytnutí dotace v souladu se zákonem č. 250/2000 Sb., o rozpočtových pravidlech územních rozpočtů, ve znění pozdějších předpisů. Na základě tohoto zákona byla předložena žádost o poskytnutí individuální dotace z rozpočtových prostředků Jihočeského kraje pro rok 2023.</w:t>
      </w:r>
    </w:p>
    <w:p w14:paraId="52FBF6A1" w14:textId="77777777" w:rsidR="00CC6A40" w:rsidRPr="00E83AB2" w:rsidRDefault="00CC6A40" w:rsidP="00D841F7">
      <w:pPr>
        <w:pStyle w:val="KUJKnormal"/>
        <w:rPr>
          <w:sz w:val="16"/>
          <w:szCs w:val="16"/>
        </w:rPr>
      </w:pPr>
    </w:p>
    <w:p w14:paraId="27316B70" w14:textId="77777777" w:rsidR="00CC6A40" w:rsidRDefault="00CC6A40" w:rsidP="00C164C7">
      <w:pPr>
        <w:pStyle w:val="KUJKnormal"/>
      </w:pPr>
      <w:r>
        <w:t>Klub českých turistů Tábor, IČO: 00476854</w:t>
      </w:r>
    </w:p>
    <w:p w14:paraId="2DF35F36" w14:textId="77777777" w:rsidR="00CC6A40" w:rsidRDefault="00CC6A40" w:rsidP="00E83AB2">
      <w:pPr>
        <w:pStyle w:val="KUJKnormal"/>
        <w:numPr>
          <w:ilvl w:val="0"/>
          <w:numId w:val="11"/>
        </w:numPr>
        <w:ind w:left="284" w:hanging="284"/>
      </w:pPr>
      <w:r>
        <w:t>zastoupený: Mgr. Karlem Markvartem, předsedou krajské komise značení,</w:t>
      </w:r>
    </w:p>
    <w:p w14:paraId="6C9864F2" w14:textId="77777777" w:rsidR="00CC6A40" w:rsidRDefault="00CC6A40" w:rsidP="00E83AB2">
      <w:pPr>
        <w:pStyle w:val="KUJKnormal"/>
        <w:numPr>
          <w:ilvl w:val="0"/>
          <w:numId w:val="11"/>
        </w:numPr>
        <w:ind w:left="284" w:hanging="284"/>
      </w:pPr>
      <w:r>
        <w:t>žádost a čestné prohlášení doručeno dne 1. 2. 2023, požadovaná výše dotace 660 000,- Kč,</w:t>
      </w:r>
    </w:p>
    <w:p w14:paraId="2D6578F3" w14:textId="77777777" w:rsidR="00CC6A40" w:rsidRDefault="00CC6A40" w:rsidP="00E83AB2">
      <w:pPr>
        <w:pStyle w:val="KUJKnormal"/>
        <w:numPr>
          <w:ilvl w:val="0"/>
          <w:numId w:val="11"/>
        </w:numPr>
        <w:ind w:left="284" w:hanging="284"/>
      </w:pPr>
      <w:r>
        <w:t xml:space="preserve">účel dotace: </w:t>
      </w:r>
      <w:r>
        <w:rPr>
          <w:rFonts w:cs="Arial"/>
          <w:szCs w:val="20"/>
        </w:rPr>
        <w:t>podpora údržby značení pěších, lyžařských, pásových cyklistických a jezdeckých turistických tras a instalace bezúdržbových stojanů nástěnných map a směrovníků v Jihočeském kraji v roce 2023 a částečná úhrada tisku Kalendáře turistických akcí Jihočeského kraje pro rok 2024,</w:t>
      </w:r>
    </w:p>
    <w:p w14:paraId="28DDBE72" w14:textId="77777777" w:rsidR="00CC6A40" w:rsidRDefault="00CC6A40" w:rsidP="00E83AB2">
      <w:pPr>
        <w:pStyle w:val="KUJKnormal"/>
        <w:numPr>
          <w:ilvl w:val="0"/>
          <w:numId w:val="11"/>
        </w:numPr>
        <w:ind w:left="284" w:hanging="284"/>
      </w:pPr>
      <w:r>
        <w:rPr>
          <w:rFonts w:cs="Arial"/>
          <w:szCs w:val="20"/>
        </w:rPr>
        <w:t>předmět dotace: značkařské práce v terénu, údržba a obnova značení pěších, lyžařských, pásových cyklistických a jezdeckých tras, značkařský materiál, cestovné, jízdné, stravné, nájemné skladovacích prostor určených pro uložení materiálu potřebného ke značení tras, náklady spojené s kontrolní činností vyznačených tras, náklady spojené s vydáním Kalendáře turistických akcí JK pro rok 2024, instalace nových stojanů nástěnných map pro veřejnost, vybudování zničené lávky u Doudleb na Českobudějovicku a ve Vlčím dole na Táborsku, zajištění a úpravy schůdnosti dalších úseků a tras v kraji, náklady spojené se zrušením nebo přeznačením více než 100 km turistických tras ve VÚ Boletice a jeho okolí (podrobné rozpočty požadované výše dotace dle jednotlivých značkařských obvodů vč. rozpočtu úprav v rámci VÚ Boletice jsou přílohou č. 3 a 4 návrhu č. 101/ZK/23).</w:t>
      </w:r>
    </w:p>
    <w:p w14:paraId="5DDFEFC8" w14:textId="77777777" w:rsidR="00CC6A40" w:rsidRPr="00E83AB2" w:rsidRDefault="00CC6A40" w:rsidP="00C164C7">
      <w:pPr>
        <w:pStyle w:val="KUJKnormal"/>
        <w:ind w:left="360"/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7"/>
        <w:gridCol w:w="4558"/>
      </w:tblGrid>
      <w:tr w:rsidR="00CC6A40" w14:paraId="3127E7E4" w14:textId="77777777" w:rsidTr="00C164C7"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B9B9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Rozpočet</w:t>
            </w:r>
          </w:p>
        </w:tc>
      </w:tr>
      <w:tr w:rsidR="00CC6A40" w14:paraId="4BD2AA03" w14:textId="77777777" w:rsidTr="00C164C7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F11" w14:textId="77777777" w:rsidR="00CC6A40" w:rsidRDefault="00CC6A40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Bližší specifikace nákladů: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45D3" w14:textId="77777777" w:rsidR="00CC6A40" w:rsidRDefault="00CC6A40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Částka:</w:t>
            </w:r>
          </w:p>
        </w:tc>
      </w:tr>
      <w:tr w:rsidR="00CC6A40" w14:paraId="37F83E95" w14:textId="77777777" w:rsidTr="00C164C7">
        <w:trPr>
          <w:trHeight w:val="62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0051" w14:textId="77777777" w:rsidR="00CC6A40" w:rsidRDefault="00CC6A4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cs-CZ"/>
              </w:rPr>
              <w:t>Osobní náklady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B5A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1EEE5324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15.000,- Kč</w:t>
            </w:r>
          </w:p>
        </w:tc>
      </w:tr>
      <w:tr w:rsidR="00CC6A40" w14:paraId="662763D4" w14:textId="77777777" w:rsidTr="00C164C7">
        <w:trPr>
          <w:trHeight w:val="584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9DF0" w14:textId="77777777" w:rsidR="00CC6A40" w:rsidRDefault="00CC6A4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cs-CZ"/>
              </w:rPr>
              <w:t>Materiální náklady (spotřební značkařský materiál)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E8CA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3ED756BD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8.800,- Kč</w:t>
            </w:r>
          </w:p>
        </w:tc>
      </w:tr>
      <w:tr w:rsidR="00CC6A40" w14:paraId="2470E15C" w14:textId="77777777" w:rsidTr="00C164C7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ADAF" w14:textId="77777777" w:rsidR="00CC6A40" w:rsidRDefault="00CC6A4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cs-CZ"/>
              </w:rPr>
              <w:t>Nemateriální náklady (údržba a obnova značení, průchodnost pěších, lyžařských, jezdeckých tras a pásových cyklotras a organizační náklady s tím spojené)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B1B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421E6E0E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535.000,- Kč</w:t>
            </w:r>
          </w:p>
        </w:tc>
      </w:tr>
      <w:tr w:rsidR="00CC6A40" w14:paraId="7CE4DAEA" w14:textId="77777777" w:rsidTr="00C164C7">
        <w:trPr>
          <w:trHeight w:val="582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4AD6" w14:textId="77777777" w:rsidR="00CC6A40" w:rsidRDefault="00CC6A4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cs-CZ"/>
              </w:rPr>
              <w:t>Tisk Kalendáře akcí 2024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100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0C964BC1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10.000,- Kč</w:t>
            </w:r>
          </w:p>
        </w:tc>
      </w:tr>
      <w:tr w:rsidR="00CC6A40" w14:paraId="1C9CD9A8" w14:textId="77777777" w:rsidTr="00C164C7">
        <w:trPr>
          <w:trHeight w:val="69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3EDD" w14:textId="77777777" w:rsidR="00CC6A40" w:rsidRDefault="00CC6A4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cs-CZ"/>
              </w:rPr>
              <w:t>Instalace nových stojanů nástěnných map a směrovníků pro směrovky a tabulky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7DD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7D68128E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45.000,- Kč</w:t>
            </w:r>
          </w:p>
        </w:tc>
      </w:tr>
      <w:tr w:rsidR="00CC6A40" w14:paraId="24EE09D7" w14:textId="77777777" w:rsidTr="00C164C7">
        <w:trPr>
          <w:trHeight w:val="69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D67A" w14:textId="77777777" w:rsidR="00CC6A40" w:rsidRDefault="00CC6A4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cs-CZ"/>
              </w:rPr>
              <w:t>Rušení značených tras v okolí VÚ Boletice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D4FF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54.900,- Kč</w:t>
            </w:r>
          </w:p>
        </w:tc>
      </w:tr>
      <w:tr w:rsidR="00CC6A40" w14:paraId="2101653D" w14:textId="77777777" w:rsidTr="00C164C7">
        <w:trPr>
          <w:trHeight w:val="690"/>
        </w:trPr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305B" w14:textId="77777777" w:rsidR="00CC6A40" w:rsidRDefault="00CC6A40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17D7F631" w14:textId="77777777" w:rsidR="00CC6A40" w:rsidRDefault="00CC6A40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Celkem: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530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1FF8A5E7" w14:textId="77777777" w:rsidR="00CC6A40" w:rsidRDefault="00CC6A4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cs-CZ"/>
              </w:rPr>
              <w:t>668.700,- Kč</w:t>
            </w:r>
          </w:p>
        </w:tc>
      </w:tr>
    </w:tbl>
    <w:p w14:paraId="4D95923A" w14:textId="77777777" w:rsidR="00CC6A40" w:rsidRDefault="00CC6A40" w:rsidP="00C164C7">
      <w:pPr>
        <w:pStyle w:val="KUJKnormal"/>
      </w:pPr>
    </w:p>
    <w:p w14:paraId="7E179654" w14:textId="77777777" w:rsidR="00CC6A40" w:rsidRDefault="00CC6A40" w:rsidP="00C164C7">
      <w:pPr>
        <w:pStyle w:val="KUJKnormal"/>
      </w:pPr>
      <w:r>
        <w:t>Ve výše uvedeném případě jde o žadatele, který je již dlouholetým partnerem kraje v oblasti jeho specifické náplni činnosti.</w:t>
      </w:r>
    </w:p>
    <w:p w14:paraId="69EF1DDB" w14:textId="77777777" w:rsidR="00CC6A40" w:rsidRPr="00E83AB2" w:rsidRDefault="00CC6A40" w:rsidP="00C164C7">
      <w:pPr>
        <w:pStyle w:val="KUJKnormal"/>
        <w:rPr>
          <w:sz w:val="16"/>
          <w:szCs w:val="16"/>
        </w:rPr>
      </w:pPr>
    </w:p>
    <w:p w14:paraId="155958D1" w14:textId="77777777" w:rsidR="00CC6A40" w:rsidRDefault="00CC6A40" w:rsidP="00C164C7">
      <w:pPr>
        <w:pStyle w:val="KUJKnormal"/>
      </w:pPr>
      <w:r>
        <w:t>V případě schválení poskytnutí dotace bude se subjektem uzavřena veřejnoprávní smlouva dle přílohy č. 1 tohoto návrhu, v režimu neinvestiční dotace s termínem užití do 31. 12. 2023.</w:t>
      </w:r>
    </w:p>
    <w:p w14:paraId="1FB0FFE0" w14:textId="77777777" w:rsidR="00CC6A40" w:rsidRPr="00E83AB2" w:rsidRDefault="00CC6A40" w:rsidP="00C164C7">
      <w:pPr>
        <w:pStyle w:val="KUJKnormal"/>
        <w:rPr>
          <w:sz w:val="16"/>
          <w:szCs w:val="16"/>
        </w:rPr>
      </w:pPr>
    </w:p>
    <w:p w14:paraId="645505D2" w14:textId="77777777" w:rsidR="00CC6A40" w:rsidRDefault="00CC6A40" w:rsidP="00C164C7">
      <w:pPr>
        <w:pStyle w:val="KUJKnormal"/>
      </w:pPr>
      <w:r>
        <w:t>Finanční podpora nenaplňuje definiční znaky veřejné podpory, opatření nemá vliv na obchod mezi členskými státy EU.</w:t>
      </w:r>
    </w:p>
    <w:p w14:paraId="2CCD3423" w14:textId="77777777" w:rsidR="00CC6A40" w:rsidRPr="00E83AB2" w:rsidRDefault="00CC6A40" w:rsidP="00D841F7">
      <w:pPr>
        <w:pStyle w:val="KUJKnormal"/>
        <w:rPr>
          <w:sz w:val="16"/>
          <w:szCs w:val="16"/>
        </w:rPr>
      </w:pPr>
    </w:p>
    <w:p w14:paraId="5755FD4D" w14:textId="77777777" w:rsidR="00CC6A40" w:rsidRDefault="00CC6A40" w:rsidP="00D841F7">
      <w:pPr>
        <w:pStyle w:val="KUJKnormal"/>
      </w:pPr>
      <w:r>
        <w:t>Finanční nároky a krytí:</w:t>
      </w:r>
    </w:p>
    <w:p w14:paraId="18E363F8" w14:textId="77777777" w:rsidR="00CC6A40" w:rsidRDefault="00CC6A40" w:rsidP="005B1F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Uvolnění finančních prostředků ve výši 500 000,- Kč z § 2143, položky 5222 v rámci ORJ 0153, UZ 92, ze schváleného objemu pro rok 2023, kde je s touto částkou předběžně počítáno.</w:t>
      </w:r>
    </w:p>
    <w:p w14:paraId="667ED145" w14:textId="77777777" w:rsidR="00CC6A40" w:rsidRDefault="00CC6A40" w:rsidP="005B1F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Případné navýšení do navrhované výše (80 000,- Kč) navrhuje ORJ 01 KHEJ řešit přesunem ze schváleného objemu ve výši 1 800 000,- Kč, na rok 2023 pro Nadaci Jihočeské cyklostezky § 3636, ORJ 0153, UZ 92. Důvodem je opakované nedočerpání schválené alokace na příslušný rok.</w:t>
      </w:r>
    </w:p>
    <w:p w14:paraId="2A2F3C67" w14:textId="77777777" w:rsidR="00CC6A40" w:rsidRPr="00E83AB2" w:rsidRDefault="00CC6A40" w:rsidP="00D841F7">
      <w:pPr>
        <w:pStyle w:val="KUJKnormal"/>
        <w:rPr>
          <w:sz w:val="16"/>
          <w:szCs w:val="16"/>
        </w:rPr>
      </w:pPr>
    </w:p>
    <w:p w14:paraId="712D0A51" w14:textId="77777777" w:rsidR="00CC6A40" w:rsidRDefault="00CC6A40" w:rsidP="00D841F7">
      <w:pPr>
        <w:pStyle w:val="KUJKnormal"/>
      </w:pPr>
      <w:r>
        <w:t>Vyjádření správce rozpočtu:</w:t>
      </w:r>
    </w:p>
    <w:p w14:paraId="67F1A987" w14:textId="77777777" w:rsidR="00CC6A40" w:rsidRDefault="00CC6A40" w:rsidP="00140FF0">
      <w:pPr>
        <w:pStyle w:val="KUJKnormal"/>
      </w:pPr>
      <w:r>
        <w:t>Ing. Kateřina Francová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uvedeného rozpočtového krytí v rámci rozpočtu KHEJ, ORJ 0153 - dotační politika.</w:t>
      </w:r>
    </w:p>
    <w:p w14:paraId="3D0193A8" w14:textId="77777777" w:rsidR="00CC6A40" w:rsidRPr="00E83AB2" w:rsidRDefault="00CC6A40" w:rsidP="00D841F7">
      <w:pPr>
        <w:pStyle w:val="KUJKnormal"/>
        <w:rPr>
          <w:sz w:val="16"/>
          <w:szCs w:val="16"/>
        </w:rPr>
      </w:pPr>
    </w:p>
    <w:p w14:paraId="008A784A" w14:textId="77777777" w:rsidR="00CC6A40" w:rsidRDefault="00CC6A40" w:rsidP="00D841F7">
      <w:pPr>
        <w:pStyle w:val="KUJKnormal"/>
      </w:pPr>
      <w:r>
        <w:t>Návrh projednán (stanoviska):</w:t>
      </w:r>
    </w:p>
    <w:p w14:paraId="5B3563B5" w14:textId="77777777" w:rsidR="00CC6A40" w:rsidRPr="00A521E1" w:rsidRDefault="00CC6A40" w:rsidP="00B043BF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2A3EF2C5" w14:textId="77777777" w:rsidR="00CC6A40" w:rsidRPr="00E83AB2" w:rsidRDefault="00CC6A40" w:rsidP="00D841F7">
      <w:pPr>
        <w:pStyle w:val="KUJKnormal"/>
        <w:rPr>
          <w:sz w:val="16"/>
          <w:szCs w:val="16"/>
        </w:rPr>
      </w:pPr>
    </w:p>
    <w:p w14:paraId="4BF4309B" w14:textId="77777777" w:rsidR="00CC6A40" w:rsidRDefault="00CC6A40" w:rsidP="005B1FF3">
      <w:pPr>
        <w:pStyle w:val="KUJKnormal"/>
      </w:pPr>
      <w:r>
        <w:t xml:space="preserve">Porada vedení dne 13. 2. 2023 v rámci svého jednání navrhla požadované výši dotace vyhovět v omezené míře, a to konkrétně částkou 580 000,- Kč. </w:t>
      </w:r>
    </w:p>
    <w:p w14:paraId="71F97742" w14:textId="77777777" w:rsidR="00CC6A40" w:rsidRPr="00E83AB2" w:rsidRDefault="00CC6A40" w:rsidP="00D841F7">
      <w:pPr>
        <w:pStyle w:val="KUJKnormal"/>
        <w:rPr>
          <w:sz w:val="16"/>
          <w:szCs w:val="16"/>
        </w:rPr>
      </w:pPr>
    </w:p>
    <w:p w14:paraId="0A610DB9" w14:textId="77777777" w:rsidR="00CC6A40" w:rsidRDefault="00CC6A40" w:rsidP="00D841F7">
      <w:pPr>
        <w:pStyle w:val="KUJKnormal"/>
      </w:pPr>
      <w:r>
        <w:t xml:space="preserve">Rada kraje </w:t>
      </w:r>
      <w:r w:rsidRPr="00422459">
        <w:t>usnesením č.</w:t>
      </w:r>
      <w:r>
        <w:t xml:space="preserve"> 212/2023/RK-61 ze dne 9. 3. 2023 doporučuje zastupitelstvu kraje schválit poskytnutí individuální dotace dle části II. návrhu usnesení.</w:t>
      </w:r>
    </w:p>
    <w:p w14:paraId="485837AA" w14:textId="77777777" w:rsidR="00CC6A40" w:rsidRPr="00E83AB2" w:rsidRDefault="00CC6A40" w:rsidP="00D841F7">
      <w:pPr>
        <w:pStyle w:val="KUJKnormal"/>
        <w:rPr>
          <w:sz w:val="16"/>
          <w:szCs w:val="16"/>
        </w:rPr>
      </w:pPr>
    </w:p>
    <w:p w14:paraId="7B5C5D34" w14:textId="77777777" w:rsidR="00CC6A40" w:rsidRPr="007939A8" w:rsidRDefault="00CC6A40" w:rsidP="00D841F7">
      <w:pPr>
        <w:pStyle w:val="KUJKtucny"/>
      </w:pPr>
      <w:r w:rsidRPr="007939A8">
        <w:t>PŘÍLOHY:</w:t>
      </w:r>
    </w:p>
    <w:p w14:paraId="21709C0A" w14:textId="77777777" w:rsidR="00CC6A40" w:rsidRPr="00B52AA9" w:rsidRDefault="00CC6A40" w:rsidP="00422459">
      <w:pPr>
        <w:pStyle w:val="KUJKcislovany"/>
      </w:pPr>
      <w:r>
        <w:t>Vzor smlouvy o poskytnutí dotace KČT 2023</w:t>
      </w:r>
      <w:r w:rsidRPr="0081756D">
        <w:t xml:space="preserve"> (</w:t>
      </w:r>
      <w:r>
        <w:t>KČT - smlouva 2023 - ZK.doc</w:t>
      </w:r>
      <w:r w:rsidRPr="0081756D">
        <w:t>)</w:t>
      </w:r>
    </w:p>
    <w:p w14:paraId="781EE0C1" w14:textId="77777777" w:rsidR="00CC6A40" w:rsidRPr="00B52AA9" w:rsidRDefault="00CC6A40" w:rsidP="00422459">
      <w:pPr>
        <w:pStyle w:val="KUJKcislovany"/>
      </w:pPr>
      <w:r>
        <w:t>Žádost o poskytnutí individuální dotace KČT 2023</w:t>
      </w:r>
      <w:r w:rsidRPr="0081756D">
        <w:t xml:space="preserve"> (</w:t>
      </w:r>
      <w:r>
        <w:t>Příloha č. 2 - Žádost - KČT 2023.pdf</w:t>
      </w:r>
      <w:r w:rsidRPr="0081756D">
        <w:t>)</w:t>
      </w:r>
    </w:p>
    <w:p w14:paraId="53A143FF" w14:textId="77777777" w:rsidR="00CC6A40" w:rsidRPr="00B52AA9" w:rsidRDefault="00CC6A40" w:rsidP="00422459">
      <w:pPr>
        <w:pStyle w:val="KUJKcislovany"/>
      </w:pPr>
      <w:r>
        <w:t>Rozpočet značkařských obvodů a KKZ na rok 2023</w:t>
      </w:r>
      <w:r w:rsidRPr="0081756D">
        <w:t xml:space="preserve"> (</w:t>
      </w:r>
      <w:r>
        <w:t>Příloha č. 3 - Rozpočet značkařských obvodů a KKZ - 2023-ZK.xls</w:t>
      </w:r>
      <w:r w:rsidRPr="0081756D">
        <w:t>)</w:t>
      </w:r>
    </w:p>
    <w:p w14:paraId="6CBA7F73" w14:textId="77777777" w:rsidR="00CC6A40" w:rsidRPr="00B52AA9" w:rsidRDefault="00CC6A40" w:rsidP="00422459">
      <w:pPr>
        <w:pStyle w:val="KUJKcislovany"/>
      </w:pPr>
      <w:r>
        <w:t>Rozpočet úprav v rámci VÚ Boletice</w:t>
      </w:r>
      <w:r w:rsidRPr="0081756D">
        <w:t xml:space="preserve"> (</w:t>
      </w:r>
      <w:r>
        <w:t>Příloha č. 4 - VÚ Boletice - ZK.docx</w:t>
      </w:r>
      <w:r w:rsidRPr="0081756D">
        <w:t>)</w:t>
      </w:r>
    </w:p>
    <w:p w14:paraId="49B85B9C" w14:textId="77777777" w:rsidR="00CC6A40" w:rsidRDefault="00CC6A40" w:rsidP="00D841F7">
      <w:pPr>
        <w:pStyle w:val="KUJKnormal"/>
      </w:pPr>
    </w:p>
    <w:p w14:paraId="409F3AD3" w14:textId="77777777" w:rsidR="00CC6A40" w:rsidRDefault="00CC6A40" w:rsidP="00E83AB2">
      <w:pPr>
        <w:pStyle w:val="KUJKtucny"/>
        <w:rPr>
          <w:b w:val="0"/>
          <w:bCs/>
        </w:rPr>
      </w:pPr>
      <w:r w:rsidRPr="007C1EE7">
        <w:t>Zodpovídá:</w:t>
      </w:r>
      <w:r>
        <w:t xml:space="preserve"> vedoucí KHEJ – </w:t>
      </w:r>
      <w:r>
        <w:rPr>
          <w:b w:val="0"/>
          <w:bCs/>
        </w:rPr>
        <w:t>Mgr. Petr Podhola</w:t>
      </w:r>
    </w:p>
    <w:p w14:paraId="37A0919C" w14:textId="77777777" w:rsidR="00CC6A40" w:rsidRPr="00E83AB2" w:rsidRDefault="00CC6A40" w:rsidP="00E83AB2">
      <w:pPr>
        <w:pStyle w:val="KUJKnormal"/>
      </w:pPr>
    </w:p>
    <w:p w14:paraId="25FEE929" w14:textId="77777777" w:rsidR="00CC6A40" w:rsidRDefault="00CC6A40" w:rsidP="00D841F7">
      <w:pPr>
        <w:pStyle w:val="KUJKnormal"/>
      </w:pPr>
      <w:r>
        <w:t>Termín kontroly: 24. 3. 2023</w:t>
      </w:r>
    </w:p>
    <w:p w14:paraId="3F439B6B" w14:textId="77777777" w:rsidR="00CC6A40" w:rsidRDefault="00CC6A40" w:rsidP="00D841F7">
      <w:pPr>
        <w:pStyle w:val="KUJKnormal"/>
      </w:pPr>
      <w:r>
        <w:t>Termín splnění: 15. 4. 2023</w:t>
      </w:r>
    </w:p>
    <w:p w14:paraId="1FAE2354" w14:textId="77777777" w:rsidR="00CC6A40" w:rsidRDefault="00CC6A4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05D2" w14:textId="77777777" w:rsidR="00CC6A40" w:rsidRDefault="00CC6A40" w:rsidP="00CC6A40">
    <w:r>
      <w:rPr>
        <w:noProof/>
      </w:rPr>
      <w:pict w14:anchorId="29D73D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B3FE412" w14:textId="77777777" w:rsidR="00CC6A40" w:rsidRPr="005F485E" w:rsidRDefault="00CC6A40" w:rsidP="00CC6A4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D1D493A" w14:textId="77777777" w:rsidR="00CC6A40" w:rsidRPr="005F485E" w:rsidRDefault="00CC6A40" w:rsidP="00CC6A4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14F3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E216D7" w14:textId="77777777" w:rsidR="00CC6A40" w:rsidRDefault="00CC6A40" w:rsidP="00CC6A40">
    <w:r>
      <w:pict w14:anchorId="16C47EC4">
        <v:rect id="_x0000_i1026" style="width:481.9pt;height:2pt" o:hralign="center" o:hrstd="t" o:hrnoshade="t" o:hr="t" fillcolor="black" stroked="f"/>
      </w:pict>
    </w:r>
  </w:p>
  <w:p w14:paraId="71F37529" w14:textId="77777777" w:rsidR="00CC6A40" w:rsidRPr="00CC6A40" w:rsidRDefault="00CC6A40" w:rsidP="00CC6A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B97AB4"/>
    <w:multiLevelType w:val="hybridMultilevel"/>
    <w:tmpl w:val="43CC5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92024">
    <w:abstractNumId w:val="1"/>
  </w:num>
  <w:num w:numId="2" w16cid:durableId="1377268783">
    <w:abstractNumId w:val="2"/>
  </w:num>
  <w:num w:numId="3" w16cid:durableId="2034500341">
    <w:abstractNumId w:val="10"/>
  </w:num>
  <w:num w:numId="4" w16cid:durableId="838732750">
    <w:abstractNumId w:val="7"/>
  </w:num>
  <w:num w:numId="5" w16cid:durableId="1328944158">
    <w:abstractNumId w:val="0"/>
  </w:num>
  <w:num w:numId="6" w16cid:durableId="444890787">
    <w:abstractNumId w:val="3"/>
  </w:num>
  <w:num w:numId="7" w16cid:durableId="1594702817">
    <w:abstractNumId w:val="6"/>
  </w:num>
  <w:num w:numId="8" w16cid:durableId="784344565">
    <w:abstractNumId w:val="4"/>
  </w:num>
  <w:num w:numId="9" w16cid:durableId="1140270921">
    <w:abstractNumId w:val="5"/>
  </w:num>
  <w:num w:numId="10" w16cid:durableId="382604328">
    <w:abstractNumId w:val="9"/>
  </w:num>
  <w:num w:numId="11" w16cid:durableId="842088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A40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2023-03-24T13:04:00Z</dcterms:created>
  <dcterms:modified xsi:type="dcterms:W3CDTF">2023-03-24T13:04:00Z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6245555</vt:i4>
  </property>
  <property fmtid="{D5CDD505-2E9C-101B-9397-08002B2CF9AE}" pid="4" name="UlozitJako">
    <vt:lpwstr>C:\Users\mrazkova\AppData\Local\Temp\iU59635560\Zastupitelstvo\2023-03-23\Navrhy\101-ZK-23.</vt:lpwstr>
  </property>
  <property fmtid="{D5CDD505-2E9C-101B-9397-08002B2CF9AE}" pid="5" name="Zpracovat">
    <vt:bool>false</vt:bool>
  </property>
</Properties>
</file>