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25DD" w14:paraId="67B71972" w14:textId="77777777" w:rsidTr="006A3C60">
        <w:trPr>
          <w:trHeight w:hRule="exact" w:val="397"/>
        </w:trPr>
        <w:tc>
          <w:tcPr>
            <w:tcW w:w="2376" w:type="dxa"/>
            <w:hideMark/>
          </w:tcPr>
          <w:p w14:paraId="4FC639C8" w14:textId="77777777" w:rsidR="002425DD" w:rsidRDefault="002425D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A396C9" w14:textId="77777777" w:rsidR="002425DD" w:rsidRDefault="002425DD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58DC4A6D" w14:textId="77777777" w:rsidR="002425DD" w:rsidRDefault="002425D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20144A" w14:textId="77777777" w:rsidR="002425DD" w:rsidRDefault="002425DD" w:rsidP="00970720">
            <w:pPr>
              <w:pStyle w:val="KUJKnormal"/>
            </w:pPr>
          </w:p>
        </w:tc>
      </w:tr>
      <w:tr w:rsidR="002425DD" w14:paraId="6DEAC17B" w14:textId="77777777" w:rsidTr="006A3C60">
        <w:trPr>
          <w:cantSplit/>
          <w:trHeight w:hRule="exact" w:val="397"/>
        </w:trPr>
        <w:tc>
          <w:tcPr>
            <w:tcW w:w="2376" w:type="dxa"/>
            <w:hideMark/>
          </w:tcPr>
          <w:p w14:paraId="76581DF3" w14:textId="77777777" w:rsidR="002425DD" w:rsidRDefault="002425D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81F6EE" w14:textId="77777777" w:rsidR="002425DD" w:rsidRDefault="002425DD" w:rsidP="00970720">
            <w:pPr>
              <w:pStyle w:val="KUJKnormal"/>
            </w:pPr>
            <w:r>
              <w:t>4/ZK/23</w:t>
            </w:r>
          </w:p>
        </w:tc>
      </w:tr>
      <w:tr w:rsidR="002425DD" w14:paraId="1C5F8959" w14:textId="77777777" w:rsidTr="006A3C60">
        <w:trPr>
          <w:trHeight w:val="397"/>
        </w:trPr>
        <w:tc>
          <w:tcPr>
            <w:tcW w:w="2376" w:type="dxa"/>
          </w:tcPr>
          <w:p w14:paraId="620D6E4A" w14:textId="77777777" w:rsidR="002425DD" w:rsidRDefault="002425DD" w:rsidP="00970720"/>
          <w:p w14:paraId="384CE839" w14:textId="77777777" w:rsidR="002425DD" w:rsidRDefault="002425D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75964A" w14:textId="77777777" w:rsidR="002425DD" w:rsidRDefault="002425DD" w:rsidP="00970720"/>
          <w:p w14:paraId="2F138EF1" w14:textId="77777777" w:rsidR="002425DD" w:rsidRDefault="002425D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pro pověřené knihovny regionálními funkcemi v Jihočeském kraji</w:t>
            </w:r>
          </w:p>
        </w:tc>
      </w:tr>
    </w:tbl>
    <w:p w14:paraId="1824CDFC" w14:textId="77777777" w:rsidR="002425DD" w:rsidRDefault="002425DD" w:rsidP="006A3C60">
      <w:pPr>
        <w:pStyle w:val="KUJKnormal"/>
        <w:rPr>
          <w:b/>
          <w:bCs/>
        </w:rPr>
      </w:pPr>
      <w:r>
        <w:rPr>
          <w:b/>
          <w:bCs/>
        </w:rPr>
        <w:pict w14:anchorId="715472D5">
          <v:rect id="_x0000_i1029" style="width:453.6pt;height:1.5pt" o:hralign="center" o:hrstd="t" o:hrnoshade="t" o:hr="t" fillcolor="black" stroked="f"/>
        </w:pict>
      </w:r>
    </w:p>
    <w:p w14:paraId="56FF0E4B" w14:textId="77777777" w:rsidR="002425DD" w:rsidRDefault="002425DD" w:rsidP="006A3C60">
      <w:pPr>
        <w:pStyle w:val="KUJKnormal"/>
      </w:pPr>
    </w:p>
    <w:p w14:paraId="11D4339B" w14:textId="77777777" w:rsidR="002425DD" w:rsidRDefault="002425DD" w:rsidP="006A3C6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25DD" w14:paraId="0B1A28C4" w14:textId="77777777" w:rsidTr="002559B8">
        <w:trPr>
          <w:trHeight w:val="397"/>
        </w:trPr>
        <w:tc>
          <w:tcPr>
            <w:tcW w:w="2350" w:type="dxa"/>
            <w:hideMark/>
          </w:tcPr>
          <w:p w14:paraId="14CC8B6A" w14:textId="77777777" w:rsidR="002425DD" w:rsidRDefault="002425D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0D2DA4" w14:textId="77777777" w:rsidR="002425DD" w:rsidRDefault="002425DD" w:rsidP="002559B8">
            <w:pPr>
              <w:pStyle w:val="KUJKnormal"/>
            </w:pPr>
            <w:r>
              <w:t>Pavel Hroch</w:t>
            </w:r>
          </w:p>
          <w:p w14:paraId="429C8EAC" w14:textId="77777777" w:rsidR="002425DD" w:rsidRDefault="002425DD" w:rsidP="002559B8"/>
        </w:tc>
      </w:tr>
      <w:tr w:rsidR="002425DD" w14:paraId="48BDC7AC" w14:textId="77777777" w:rsidTr="002559B8">
        <w:trPr>
          <w:trHeight w:val="397"/>
        </w:trPr>
        <w:tc>
          <w:tcPr>
            <w:tcW w:w="2350" w:type="dxa"/>
          </w:tcPr>
          <w:p w14:paraId="059A973C" w14:textId="77777777" w:rsidR="002425DD" w:rsidRDefault="002425DD" w:rsidP="002559B8">
            <w:pPr>
              <w:pStyle w:val="KUJKtucny"/>
            </w:pPr>
            <w:r>
              <w:t>Zpracoval:</w:t>
            </w:r>
          </w:p>
          <w:p w14:paraId="16A89CD6" w14:textId="77777777" w:rsidR="002425DD" w:rsidRDefault="002425DD" w:rsidP="002559B8"/>
        </w:tc>
        <w:tc>
          <w:tcPr>
            <w:tcW w:w="6862" w:type="dxa"/>
            <w:hideMark/>
          </w:tcPr>
          <w:p w14:paraId="5D956E85" w14:textId="77777777" w:rsidR="002425DD" w:rsidRDefault="002425DD" w:rsidP="002559B8">
            <w:pPr>
              <w:pStyle w:val="KUJKnormal"/>
            </w:pPr>
            <w:r>
              <w:t>OKPP</w:t>
            </w:r>
          </w:p>
        </w:tc>
      </w:tr>
      <w:tr w:rsidR="002425DD" w14:paraId="3D897D38" w14:textId="77777777" w:rsidTr="002559B8">
        <w:trPr>
          <w:trHeight w:val="397"/>
        </w:trPr>
        <w:tc>
          <w:tcPr>
            <w:tcW w:w="2350" w:type="dxa"/>
          </w:tcPr>
          <w:p w14:paraId="33A1E5C8" w14:textId="77777777" w:rsidR="002425DD" w:rsidRPr="009715F9" w:rsidRDefault="002425D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F8EA64" w14:textId="77777777" w:rsidR="002425DD" w:rsidRDefault="002425DD" w:rsidP="002559B8"/>
        </w:tc>
        <w:tc>
          <w:tcPr>
            <w:tcW w:w="6862" w:type="dxa"/>
            <w:hideMark/>
          </w:tcPr>
          <w:p w14:paraId="3C44FC22" w14:textId="77777777" w:rsidR="002425DD" w:rsidRDefault="002425DD" w:rsidP="002559B8">
            <w:pPr>
              <w:pStyle w:val="KUJKnormal"/>
            </w:pPr>
            <w:r>
              <w:t>Mgr. Patrik Červák</w:t>
            </w:r>
          </w:p>
        </w:tc>
      </w:tr>
    </w:tbl>
    <w:p w14:paraId="5E959127" w14:textId="77777777" w:rsidR="002425DD" w:rsidRDefault="002425DD" w:rsidP="006A3C60">
      <w:pPr>
        <w:pStyle w:val="KUJKnormal"/>
      </w:pPr>
    </w:p>
    <w:p w14:paraId="2AEE6DC5" w14:textId="77777777" w:rsidR="002425DD" w:rsidRPr="0052161F" w:rsidRDefault="002425DD" w:rsidP="006A3C60">
      <w:pPr>
        <w:pStyle w:val="KUJKtucny"/>
      </w:pPr>
      <w:r w:rsidRPr="0052161F">
        <w:t>NÁVRH USNESENÍ</w:t>
      </w:r>
    </w:p>
    <w:p w14:paraId="17F5E7ED" w14:textId="77777777" w:rsidR="002425DD" w:rsidRDefault="002425DD" w:rsidP="006A3C6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CF1BE7" w14:textId="77777777" w:rsidR="002425DD" w:rsidRPr="00841DFC" w:rsidRDefault="002425DD" w:rsidP="006A3C60">
      <w:pPr>
        <w:pStyle w:val="KUJKPolozka"/>
      </w:pPr>
      <w:r w:rsidRPr="00841DFC">
        <w:t>Zastupitelstvo Jihočeského kraje</w:t>
      </w:r>
    </w:p>
    <w:p w14:paraId="576E5E95" w14:textId="77777777" w:rsidR="002425DD" w:rsidRDefault="002425DD" w:rsidP="00B5301E">
      <w:pPr>
        <w:pStyle w:val="KUJKdoplnek2"/>
        <w:ind w:left="357" w:hanging="357"/>
      </w:pPr>
      <w:r w:rsidRPr="00730306">
        <w:t>bere na vědomí</w:t>
      </w:r>
    </w:p>
    <w:p w14:paraId="402F6906" w14:textId="77777777" w:rsidR="002425DD" w:rsidRPr="00B5301E" w:rsidRDefault="002425DD" w:rsidP="00B5301E">
      <w:pPr>
        <w:pStyle w:val="KUJKnormal"/>
      </w:pPr>
      <w:r w:rsidRPr="00B5301E">
        <w:t>rozpočtové alokace předpokládaných dotačních vztahů k ostatním jmenovitým příjemcům uvedených v rozpočtu Jihočeského kraje na rok 2023 pro odpovědné místo Odbor kultury a památkové péče</w:t>
      </w:r>
      <w:r w:rsidRPr="00B5301E">
        <w:br/>
        <w:t>a žádosti o poskytnutí dotace od jednotlivých příjemců uvedených v části II. usnesení;</w:t>
      </w:r>
    </w:p>
    <w:p w14:paraId="75DCDE6C" w14:textId="77777777" w:rsidR="002425DD" w:rsidRDefault="002425DD" w:rsidP="00B5301E">
      <w:pPr>
        <w:pStyle w:val="KUJKdoplnek2"/>
      </w:pPr>
      <w:r w:rsidRPr="00AF7BAE">
        <w:t>schvaluje</w:t>
      </w:r>
    </w:p>
    <w:p w14:paraId="354DCDDF" w14:textId="77777777" w:rsidR="002425DD" w:rsidRDefault="002425DD" w:rsidP="002425D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1. poskytnutí individuálních dotací a uzavření veřejnoprávních smluv o poskytnutí dotace na Program podpory zajištění výkonu regionálních funkcí knihoven v roce 2023 s těmito příjemci:</w:t>
      </w:r>
    </w:p>
    <w:p w14:paraId="04DFA893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szCs w:val="20"/>
        </w:rPr>
      </w:pPr>
      <w:r>
        <w:t xml:space="preserve">ve výši 1 679 000 Kč pro Městskou knihovnu v Českém </w:t>
      </w:r>
      <w:r>
        <w:rPr>
          <w:szCs w:val="20"/>
        </w:rPr>
        <w:t xml:space="preserve">Krumlově; IČO 00070564, sídlo Horní 155, 381 01 </w:t>
      </w:r>
      <w:r>
        <w:rPr>
          <w:rFonts w:cs="Arial"/>
          <w:szCs w:val="20"/>
        </w:rPr>
        <w:t>Český Krumlov – Vnitřní Město,</w:t>
      </w:r>
    </w:p>
    <w:p w14:paraId="1352CA99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527 000 Kč pro Knihovnu Matěje Mikšíčka; IČO 60819529, sídlo Pantočkova 89, 380 01 Dačice,</w:t>
      </w:r>
    </w:p>
    <w:p w14:paraId="6A331616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1 932 000 Kč pro Městskou knihovnu Jindřichův Hradec; IČO 60817054, sídlo U Knihovny 1173/II, 377 01 Jindřichův Hradec,</w:t>
      </w:r>
    </w:p>
    <w:p w14:paraId="44E34746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544 000 Kč pro Městskou knihovnu v Milevsku; IČO 70926646, sídlo náměstí E. Beneše 1, 399 01 Milevsko,</w:t>
      </w:r>
    </w:p>
    <w:p w14:paraId="5E3216E1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1 776 000 Kč pro Městskou knihovnu Písek; IČO 70869197, sídlo Alšovo náměstí 75/13, 397 01 Písek,</w:t>
      </w:r>
    </w:p>
    <w:p w14:paraId="42A49665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1 525 000 Kč pro Městskou knihovnu Prachatice; IČO 00583197, sídlo Husova 71, 383 01 Prachatice,</w:t>
      </w:r>
    </w:p>
    <w:p w14:paraId="3F2A86AB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2 259 000 Kč pro Šmidingerovu knihovnu Strakonice; IČO 70884552, sídlo Zámek 1, 386 01 Strakonice,</w:t>
      </w:r>
    </w:p>
    <w:p w14:paraId="5D7D3020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3 055 000 Kč pro Městskou knihovnu Tábor; IČO 70886334, sídlo Jiráskova 1775, 390 01 Tábor,</w:t>
      </w:r>
    </w:p>
    <w:p w14:paraId="26AC2BF2" w14:textId="77777777" w:rsidR="002425DD" w:rsidRDefault="002425DD" w:rsidP="002425DD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t>ve výši 438 000 Kč pro Městskou knihovnu Třeboň; IČO 21551464, sídlo</w:t>
      </w:r>
      <w:r>
        <w:rPr>
          <w:rFonts w:cs="Arial"/>
          <w:szCs w:val="20"/>
        </w:rPr>
        <w:t xml:space="preserve"> Chelčického 2, 379 01 Třeboň,</w:t>
      </w:r>
    </w:p>
    <w:p w14:paraId="361EA11B" w14:textId="77777777" w:rsidR="002425DD" w:rsidRDefault="002425DD" w:rsidP="00302B67">
      <w:pPr>
        <w:pStyle w:val="KUJKnormal"/>
        <w:tabs>
          <w:tab w:val="left" w:pos="284"/>
        </w:tabs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>vzor veřejnoprávní smlouvy o poskytnutí dotace ve znění přílohy návrhu č. 4/ZK/23;</w:t>
      </w:r>
    </w:p>
    <w:p w14:paraId="50175981" w14:textId="77777777" w:rsidR="002425DD" w:rsidRDefault="002425DD" w:rsidP="002425DD">
      <w:pPr>
        <w:pStyle w:val="KUJKdoplnek2"/>
        <w:numPr>
          <w:ilvl w:val="1"/>
          <w:numId w:val="13"/>
        </w:numPr>
      </w:pPr>
      <w:r w:rsidRPr="0021676C">
        <w:t>ukládá</w:t>
      </w:r>
    </w:p>
    <w:p w14:paraId="2AD19BC2" w14:textId="77777777" w:rsidR="002425DD" w:rsidRPr="00B5301E" w:rsidRDefault="002425DD" w:rsidP="00B5301E">
      <w:pPr>
        <w:pStyle w:val="KUJKPolozka"/>
        <w:rPr>
          <w:b w:val="0"/>
          <w:bCs/>
          <w:sz w:val="28"/>
        </w:rPr>
      </w:pPr>
      <w:r w:rsidRPr="00B5301E">
        <w:rPr>
          <w:b w:val="0"/>
          <w:bCs/>
        </w:rPr>
        <w:t>JUDr. Lukáši Glaserovi, řediteli krajského úřadu, zabezpečit provedení potřebných úkonů vedoucích k realizaci části II. tohoto usnesení.</w:t>
      </w:r>
    </w:p>
    <w:p w14:paraId="4651188C" w14:textId="77777777" w:rsidR="002425DD" w:rsidRDefault="002425DD" w:rsidP="00B5301E">
      <w:pPr>
        <w:pStyle w:val="KUJKdoplnek2"/>
        <w:numPr>
          <w:ilvl w:val="0"/>
          <w:numId w:val="0"/>
        </w:numPr>
        <w:ind w:left="360" w:hanging="360"/>
      </w:pPr>
    </w:p>
    <w:p w14:paraId="3027A01B" w14:textId="77777777" w:rsidR="002425DD" w:rsidRDefault="002425DD" w:rsidP="004E6A0F">
      <w:pPr>
        <w:pStyle w:val="KUJKmezeraDZ"/>
      </w:pPr>
      <w:bookmarkStart w:id="1" w:name="US_DuvodZprava"/>
      <w:bookmarkEnd w:id="1"/>
    </w:p>
    <w:p w14:paraId="7B35FF33" w14:textId="77777777" w:rsidR="002425DD" w:rsidRDefault="002425DD" w:rsidP="004E6A0F">
      <w:pPr>
        <w:pStyle w:val="KUJKnadpisDZ"/>
      </w:pPr>
      <w:r>
        <w:t>DŮVODOVÁ ZPRÁVA</w:t>
      </w:r>
    </w:p>
    <w:p w14:paraId="618C4E19" w14:textId="77777777" w:rsidR="002425DD" w:rsidRPr="009B7B0B" w:rsidRDefault="002425DD" w:rsidP="004E6A0F">
      <w:pPr>
        <w:pStyle w:val="KUJKmezeraDZ"/>
      </w:pPr>
    </w:p>
    <w:p w14:paraId="5E9CF79C" w14:textId="77777777" w:rsidR="002425DD" w:rsidRDefault="002425DD" w:rsidP="008D14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je předkládán v souladu s článkem 7 odst. 1 písm. a) SM/107/ZK směrnice „Zásady Jihočeského kraje pro poskytování veřejné finanční podpory“. Všechny subjekty navržené k podpoře podaly žádosti o poskytnutí individuální dotace. </w:t>
      </w:r>
    </w:p>
    <w:p w14:paraId="46D41668" w14:textId="77777777" w:rsidR="002425DD" w:rsidRDefault="002425DD" w:rsidP="008D142F">
      <w:pPr>
        <w:jc w:val="both"/>
        <w:rPr>
          <w:rFonts w:ascii="Arial" w:hAnsi="Arial" w:cs="Arial"/>
          <w:sz w:val="20"/>
          <w:szCs w:val="20"/>
        </w:rPr>
      </w:pPr>
    </w:p>
    <w:p w14:paraId="516C5B7D" w14:textId="77777777" w:rsidR="002425DD" w:rsidRDefault="002425DD" w:rsidP="008D14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Jihočeského kraje vyčlenilo v rámci rozpočtu na rok 2023 schváleném usnesením č. 395/2022/ZK-23 ze dne 15. 12. 2022 neinvestiční prostředky ve výši 13 735 000 Kč na podporu regionálních funkcí knihoven (dále jen RFK) pro devět základních knihoven pověřených výkonem regionálních funkcí pro regiony v Jihočeském kraji.</w:t>
      </w:r>
    </w:p>
    <w:p w14:paraId="44FE9DBB" w14:textId="77777777" w:rsidR="002425DD" w:rsidRDefault="002425DD" w:rsidP="008D142F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RFK v Jihočeském kraji jsou poskytovány na základě zák. č. 257/2001 Sb., o knihovnách a podmínkách provozování veřejných knihovnických a informačních služeb (knihovní zákon) a Metodického pokynu MK ČR k zajištění výkonu RFK a jejich koordinaci na území ČR od roku 2002. Dotaci na výkon RFK poskytuje od roku 2005 Jihočeský kraj jako zřizovatel Jihočeské vědecké knihovny v Českých Budějovicích. Základním úkolem knihoven poskytujících RFK v Jihočeském kraji je pomoc menším knihovnám v kraji tak, aby se vyrovnal rozdíl mezi poskytovanými službami ve větších i menších knihovnách, aby návštěvníci i v malých knihovnách našli informace, které potřebují a pomocí vzájemných kontaktů se rozšiřovaly služby knihoven, zlepšila komunikace s pověřenými knihovnami, budovaly se zajímavé výměnné fondy, díky kterým se dostanou nové knihy i do knihoven malých obcí, které nemají zdroje na doplňování fondů svých knihoven. </w:t>
      </w:r>
    </w:p>
    <w:p w14:paraId="76F5E82C" w14:textId="77777777" w:rsidR="002425DD" w:rsidRDefault="002425DD" w:rsidP="008D142F">
      <w:pPr>
        <w:jc w:val="both"/>
        <w:rPr>
          <w:rFonts w:ascii="Arial" w:hAnsi="Arial" w:cs="Arial"/>
          <w:sz w:val="20"/>
          <w:szCs w:val="20"/>
        </w:rPr>
      </w:pPr>
      <w:bookmarkStart w:id="2" w:name="_Hlk59098537"/>
      <w:r>
        <w:rPr>
          <w:rFonts w:ascii="Arial" w:hAnsi="Arial" w:cs="Arial"/>
          <w:sz w:val="20"/>
          <w:szCs w:val="20"/>
        </w:rPr>
        <w:t xml:space="preserve">Síť knihoven tvoří Jihočeská vědecká knihovna v Českých Budějovicích jako krajská knihovna, 9 pověřených knihoven, 76 knihoven s profesionálním knihovníkem a 428 knihoven s neprofesionálním knihovníkem. Celkem se regionální funkce dotýkají 587 knihoven, tj. knihoven s profesionálními a neprofesionálními knihovnami a jejich 83 poboček. </w:t>
      </w:r>
      <w:bookmarkEnd w:id="2"/>
    </w:p>
    <w:p w14:paraId="52D8C6A3" w14:textId="77777777" w:rsidR="002425DD" w:rsidRDefault="002425DD" w:rsidP="006A3C60">
      <w:pPr>
        <w:pStyle w:val="KUJKnormal"/>
      </w:pPr>
    </w:p>
    <w:p w14:paraId="61492F5C" w14:textId="77777777" w:rsidR="002425DD" w:rsidRDefault="002425DD" w:rsidP="006A3C60">
      <w:pPr>
        <w:pStyle w:val="KUJKnormal"/>
      </w:pPr>
    </w:p>
    <w:p w14:paraId="4FAAB596" w14:textId="77777777" w:rsidR="002425DD" w:rsidRDefault="002425DD" w:rsidP="006A3C60">
      <w:pPr>
        <w:pStyle w:val="KUJKnormal"/>
      </w:pPr>
      <w:r>
        <w:t>Finanční nároky a krytí: rozpočet OKPP na rok 2023 - § 3314, pol. 5321, UZ 744 a ORJ 1153.</w:t>
      </w:r>
    </w:p>
    <w:p w14:paraId="63051B2C" w14:textId="77777777" w:rsidR="002425DD" w:rsidRDefault="002425DD" w:rsidP="006A3C60">
      <w:pPr>
        <w:pStyle w:val="KUJKnormal"/>
      </w:pPr>
    </w:p>
    <w:p w14:paraId="55F06576" w14:textId="77777777" w:rsidR="002425DD" w:rsidRDefault="002425DD" w:rsidP="006A3C60">
      <w:pPr>
        <w:pStyle w:val="KUJKnormal"/>
      </w:pPr>
    </w:p>
    <w:p w14:paraId="02715117" w14:textId="77777777" w:rsidR="002425DD" w:rsidRDefault="002425DD" w:rsidP="006A3C60">
      <w:pPr>
        <w:pStyle w:val="KUJKnormal"/>
      </w:pPr>
      <w:r>
        <w:t>Vyjádření správce rozpočtu:</w:t>
      </w:r>
    </w:p>
    <w:p w14:paraId="50407E13" w14:textId="77777777" w:rsidR="002425DD" w:rsidRDefault="002425DD" w:rsidP="0037173B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jsou alokovány ve schváleném rozpočtu na rok 2023.</w:t>
      </w:r>
    </w:p>
    <w:p w14:paraId="55318AE0" w14:textId="77777777" w:rsidR="002425DD" w:rsidRDefault="002425DD" w:rsidP="006A3C60">
      <w:pPr>
        <w:pStyle w:val="KUJKnormal"/>
      </w:pPr>
    </w:p>
    <w:p w14:paraId="68A99A66" w14:textId="77777777" w:rsidR="002425DD" w:rsidRDefault="002425DD" w:rsidP="006A3C60">
      <w:pPr>
        <w:pStyle w:val="KUJKnormal"/>
      </w:pPr>
    </w:p>
    <w:p w14:paraId="4D9531E4" w14:textId="77777777" w:rsidR="002425DD" w:rsidRDefault="002425DD" w:rsidP="006A3C60">
      <w:pPr>
        <w:pStyle w:val="KUJKnormal"/>
      </w:pPr>
      <w:r>
        <w:t>Návrh projednán (stanoviska):</w:t>
      </w:r>
    </w:p>
    <w:p w14:paraId="6FA7D4D0" w14:textId="77777777" w:rsidR="002425DD" w:rsidRPr="00A521E1" w:rsidRDefault="002425DD" w:rsidP="003B7BCD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  <w:r w:rsidRPr="00A521E1">
        <w:t xml:space="preserve"> </w:t>
      </w:r>
    </w:p>
    <w:p w14:paraId="149C195D" w14:textId="77777777" w:rsidR="002425DD" w:rsidRDefault="002425DD" w:rsidP="006A3C60">
      <w:pPr>
        <w:pStyle w:val="KUJKnormal"/>
      </w:pPr>
    </w:p>
    <w:p w14:paraId="4385CA8B" w14:textId="77777777" w:rsidR="002425DD" w:rsidRDefault="002425DD" w:rsidP="006A3C60">
      <w:pPr>
        <w:pStyle w:val="KUJKnormal"/>
      </w:pPr>
    </w:p>
    <w:p w14:paraId="7EB81474" w14:textId="77777777" w:rsidR="002425DD" w:rsidRPr="007939A8" w:rsidRDefault="002425DD" w:rsidP="006A3C60">
      <w:pPr>
        <w:pStyle w:val="KUJKtucny"/>
      </w:pPr>
      <w:r w:rsidRPr="007939A8">
        <w:t>PŘÍLOHY:</w:t>
      </w:r>
    </w:p>
    <w:p w14:paraId="76F59DCC" w14:textId="77777777" w:rsidR="002425DD" w:rsidRPr="00B52AA9" w:rsidRDefault="002425DD" w:rsidP="006F1186">
      <w:pPr>
        <w:pStyle w:val="KUJKcislovany"/>
      </w:pPr>
      <w:r>
        <w:t>Vzorová veřejnoprávní smlouva RF</w:t>
      </w:r>
      <w:r w:rsidRPr="0081756D">
        <w:t xml:space="preserve"> (</w:t>
      </w:r>
      <w:r>
        <w:t>Vzorová veřejnoprávní smlouva RF.doc</w:t>
      </w:r>
      <w:r w:rsidRPr="0081756D">
        <w:t>)</w:t>
      </w:r>
    </w:p>
    <w:p w14:paraId="47B39E75" w14:textId="77777777" w:rsidR="002425DD" w:rsidRDefault="002425DD" w:rsidP="006A3C60">
      <w:pPr>
        <w:pStyle w:val="KUJKnormal"/>
      </w:pPr>
    </w:p>
    <w:p w14:paraId="50D2D860" w14:textId="77777777" w:rsidR="002425DD" w:rsidRDefault="002425DD" w:rsidP="006A3C60">
      <w:pPr>
        <w:pStyle w:val="KUJKnormal"/>
      </w:pPr>
    </w:p>
    <w:p w14:paraId="43C3CDF7" w14:textId="77777777" w:rsidR="002425DD" w:rsidRPr="007C1EE7" w:rsidRDefault="002425DD" w:rsidP="006A3C60">
      <w:pPr>
        <w:pStyle w:val="KUJKtucny"/>
      </w:pPr>
      <w:r w:rsidRPr="007C1EE7">
        <w:t>Zodpovídá:</w:t>
      </w:r>
      <w:r>
        <w:t xml:space="preserve"> </w:t>
      </w:r>
      <w:r w:rsidRPr="008D142F">
        <w:rPr>
          <w:b w:val="0"/>
          <w:bCs/>
        </w:rPr>
        <w:t>vedoucí OKPP - Mgr. Patrik Červák</w:t>
      </w:r>
    </w:p>
    <w:p w14:paraId="49C15692" w14:textId="77777777" w:rsidR="002425DD" w:rsidRDefault="002425DD" w:rsidP="006A3C60">
      <w:pPr>
        <w:pStyle w:val="KUJKnormal"/>
      </w:pPr>
    </w:p>
    <w:p w14:paraId="1922F0B7" w14:textId="77777777" w:rsidR="002425DD" w:rsidRDefault="002425DD" w:rsidP="006A3C60">
      <w:pPr>
        <w:pStyle w:val="KUJKnormal"/>
      </w:pPr>
      <w:r>
        <w:t>Termín kontroly: 31. 3. 2023</w:t>
      </w:r>
    </w:p>
    <w:p w14:paraId="6C794F81" w14:textId="77777777" w:rsidR="002425DD" w:rsidRDefault="002425DD" w:rsidP="006A3C60">
      <w:pPr>
        <w:pStyle w:val="KUJKnormal"/>
      </w:pPr>
      <w:r>
        <w:t>Termín splnění: 31. 3. 2023</w:t>
      </w:r>
    </w:p>
    <w:p w14:paraId="04EBFC75" w14:textId="77777777" w:rsidR="002425DD" w:rsidRDefault="002425D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042C" w14:textId="77777777" w:rsidR="002425DD" w:rsidRDefault="002425DD" w:rsidP="002425DD">
    <w:r>
      <w:rPr>
        <w:noProof/>
      </w:rPr>
      <w:pict w14:anchorId="790C32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1C002B" w14:textId="77777777" w:rsidR="002425DD" w:rsidRPr="005F485E" w:rsidRDefault="002425DD" w:rsidP="002425D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3F3C9F" w14:textId="77777777" w:rsidR="002425DD" w:rsidRPr="005F485E" w:rsidRDefault="002425DD" w:rsidP="002425D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F3DF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99DCC3" w14:textId="77777777" w:rsidR="002425DD" w:rsidRDefault="002425DD" w:rsidP="002425DD">
    <w:r>
      <w:pict w14:anchorId="1DD56F50">
        <v:rect id="_x0000_i1026" style="width:481.9pt;height:2pt" o:hralign="center" o:hrstd="t" o:hrnoshade="t" o:hr="t" fillcolor="black" stroked="f"/>
      </w:pict>
    </w:r>
  </w:p>
  <w:p w14:paraId="7879B103" w14:textId="77777777" w:rsidR="002425DD" w:rsidRPr="002425DD" w:rsidRDefault="002425DD" w:rsidP="002425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01C"/>
    <w:multiLevelType w:val="hybridMultilevel"/>
    <w:tmpl w:val="C0F87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2837">
    <w:abstractNumId w:val="1"/>
  </w:num>
  <w:num w:numId="2" w16cid:durableId="412514213">
    <w:abstractNumId w:val="2"/>
  </w:num>
  <w:num w:numId="3" w16cid:durableId="1691225007">
    <w:abstractNumId w:val="10"/>
  </w:num>
  <w:num w:numId="4" w16cid:durableId="291206195">
    <w:abstractNumId w:val="7"/>
  </w:num>
  <w:num w:numId="5" w16cid:durableId="2131971648">
    <w:abstractNumId w:val="0"/>
  </w:num>
  <w:num w:numId="6" w16cid:durableId="1965305317">
    <w:abstractNumId w:val="3"/>
  </w:num>
  <w:num w:numId="7" w16cid:durableId="708379985">
    <w:abstractNumId w:val="6"/>
  </w:num>
  <w:num w:numId="8" w16cid:durableId="853419679">
    <w:abstractNumId w:val="4"/>
  </w:num>
  <w:num w:numId="9" w16cid:durableId="1170099830">
    <w:abstractNumId w:val="5"/>
  </w:num>
  <w:num w:numId="10" w16cid:durableId="1114784957">
    <w:abstractNumId w:val="8"/>
  </w:num>
  <w:num w:numId="11" w16cid:durableId="46758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6021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744295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5DD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2023-02-10T11:47:00Z</dcterms:created>
  <dcterms:modified xsi:type="dcterms:W3CDTF">2023-02-10T11:47:00Z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6212469</vt:i4>
  </property>
  <property fmtid="{D5CDD505-2E9C-101B-9397-08002B2CF9AE}" pid="4" name="UlozitJako">
    <vt:lpwstr>C:\Users\mrazkova\AppData\Local\Temp\iU70753112\Zastupitelstvo\2023-02-09\Navrhy\4-ZK-23.</vt:lpwstr>
  </property>
  <property fmtid="{D5CDD505-2E9C-101B-9397-08002B2CF9AE}" pid="5" name="Zpracovat">
    <vt:bool>false</vt:bool>
  </property>
</Properties>
</file>